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4A0E9" w14:textId="77777777" w:rsidR="00CF4C2F" w:rsidRDefault="00CF7EF9" w:rsidP="00E7513C">
      <w:pPr>
        <w:rPr>
          <w:rFonts w:ascii="Calibri" w:hAnsi="Calibri"/>
          <w:b/>
        </w:rPr>
      </w:pPr>
      <w:r w:rsidRPr="0081320F">
        <w:rPr>
          <w:rFonts w:ascii="Calibri" w:hAnsi="Calibri"/>
          <w:b/>
        </w:rPr>
        <w:t>Housing Contribution Statement</w:t>
      </w:r>
      <w:r w:rsidR="00A552D4" w:rsidRPr="0081320F">
        <w:rPr>
          <w:rFonts w:ascii="Calibri" w:hAnsi="Calibri"/>
          <w:b/>
        </w:rPr>
        <w:t xml:space="preserve"> 2019-2022</w:t>
      </w:r>
    </w:p>
    <w:tbl>
      <w:tblPr>
        <w:tblStyle w:val="TableGrid"/>
        <w:tblW w:w="10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9860"/>
      </w:tblGrid>
      <w:tr w:rsidR="00211DDD" w:rsidRPr="0081320F" w14:paraId="49F4E49C" w14:textId="77777777" w:rsidTr="00122012">
        <w:tc>
          <w:tcPr>
            <w:tcW w:w="498" w:type="dxa"/>
          </w:tcPr>
          <w:p w14:paraId="2C5DEB14" w14:textId="77777777" w:rsidR="00211DDD" w:rsidRPr="00264745" w:rsidRDefault="007A6FB0" w:rsidP="00E7513C">
            <w:pPr>
              <w:rPr>
                <w:rFonts w:ascii="Calibri" w:hAnsi="Calibri"/>
                <w:b/>
              </w:rPr>
            </w:pPr>
            <w:r>
              <w:rPr>
                <w:rFonts w:ascii="Calibri" w:hAnsi="Calibri"/>
                <w:b/>
              </w:rPr>
              <w:t>1.</w:t>
            </w:r>
          </w:p>
        </w:tc>
        <w:tc>
          <w:tcPr>
            <w:tcW w:w="9860" w:type="dxa"/>
          </w:tcPr>
          <w:p w14:paraId="2A102F57" w14:textId="77777777" w:rsidR="005C26ED" w:rsidRPr="00264745" w:rsidRDefault="00211DDD" w:rsidP="00E7513C">
            <w:pPr>
              <w:rPr>
                <w:rFonts w:ascii="Calibri" w:hAnsi="Calibri"/>
                <w:b/>
              </w:rPr>
            </w:pPr>
            <w:r w:rsidRPr="00264745">
              <w:rPr>
                <w:rFonts w:ascii="Calibri" w:hAnsi="Calibri"/>
                <w:b/>
              </w:rPr>
              <w:t>Introduction</w:t>
            </w:r>
          </w:p>
        </w:tc>
      </w:tr>
      <w:tr w:rsidR="00174099" w:rsidRPr="0081320F" w14:paraId="5E89A0CF" w14:textId="77777777" w:rsidTr="00122012">
        <w:tc>
          <w:tcPr>
            <w:tcW w:w="498" w:type="dxa"/>
          </w:tcPr>
          <w:p w14:paraId="52F323DD" w14:textId="77777777" w:rsidR="00174099" w:rsidRPr="0081320F" w:rsidRDefault="00174099" w:rsidP="00E7513C">
            <w:pPr>
              <w:rPr>
                <w:rFonts w:ascii="Calibri" w:hAnsi="Calibri"/>
              </w:rPr>
            </w:pPr>
          </w:p>
        </w:tc>
        <w:tc>
          <w:tcPr>
            <w:tcW w:w="9860" w:type="dxa"/>
          </w:tcPr>
          <w:p w14:paraId="54B3C467" w14:textId="77777777" w:rsidR="00BE1FA5" w:rsidRDefault="00BE1FA5" w:rsidP="00E7513C">
            <w:pPr>
              <w:rPr>
                <w:rFonts w:ascii="Calibri" w:hAnsi="Calibri"/>
              </w:rPr>
            </w:pPr>
          </w:p>
          <w:p w14:paraId="0F828B92" w14:textId="77777777" w:rsidR="004D1833" w:rsidRDefault="004A7FCA" w:rsidP="00E7513C">
            <w:pPr>
              <w:rPr>
                <w:rFonts w:ascii="Calibri" w:hAnsi="Calibri"/>
              </w:rPr>
            </w:pPr>
            <w:r>
              <w:rPr>
                <w:rFonts w:ascii="Calibri" w:hAnsi="Calibri"/>
              </w:rPr>
              <w:t xml:space="preserve">The Falkirk Health and Social Care Partnership was set up under the Public Bodies (Joint Working) Act 2014 and overseen by the Integration Joint Board (IJB). </w:t>
            </w:r>
          </w:p>
          <w:p w14:paraId="1E3125F3" w14:textId="77777777" w:rsidR="002734F6" w:rsidRPr="0081320F" w:rsidRDefault="00AA4A12" w:rsidP="00E7513C">
            <w:pPr>
              <w:rPr>
                <w:rFonts w:ascii="Calibri" w:hAnsi="Calibri"/>
              </w:rPr>
            </w:pPr>
            <w:r>
              <w:rPr>
                <w:rFonts w:ascii="Calibri" w:hAnsi="Calibri"/>
              </w:rPr>
              <w:t xml:space="preserve"> </w:t>
            </w:r>
          </w:p>
        </w:tc>
      </w:tr>
      <w:tr w:rsidR="004A7FCA" w:rsidRPr="0081320F" w14:paraId="351C4131" w14:textId="77777777" w:rsidTr="00122012">
        <w:tc>
          <w:tcPr>
            <w:tcW w:w="498" w:type="dxa"/>
          </w:tcPr>
          <w:p w14:paraId="60EB149E" w14:textId="77777777" w:rsidR="004A7FCA" w:rsidRPr="0081320F" w:rsidRDefault="004A7FCA" w:rsidP="00E7513C">
            <w:pPr>
              <w:rPr>
                <w:rFonts w:ascii="Calibri" w:hAnsi="Calibri"/>
              </w:rPr>
            </w:pPr>
          </w:p>
        </w:tc>
        <w:tc>
          <w:tcPr>
            <w:tcW w:w="9860" w:type="dxa"/>
          </w:tcPr>
          <w:p w14:paraId="3582CF0F" w14:textId="77777777" w:rsidR="00AA4A12" w:rsidRDefault="00AA4A12" w:rsidP="00E7513C">
            <w:pPr>
              <w:rPr>
                <w:rFonts w:ascii="Calibri" w:hAnsi="Calibri"/>
              </w:rPr>
            </w:pPr>
            <w:r>
              <w:rPr>
                <w:rFonts w:ascii="Calibri" w:hAnsi="Calibri"/>
              </w:rPr>
              <w:t>The Strategic Plan 2019-2022 outlines how adult health and social care services will be delivered and sets out improvements to be made</w:t>
            </w:r>
            <w:r w:rsidR="004D1833">
              <w:rPr>
                <w:rStyle w:val="FootnoteReference"/>
                <w:rFonts w:ascii="Calibri" w:hAnsi="Calibri"/>
              </w:rPr>
              <w:footnoteReference w:id="1"/>
            </w:r>
            <w:r w:rsidR="004D1833">
              <w:rPr>
                <w:rFonts w:ascii="Calibri" w:hAnsi="Calibri"/>
              </w:rPr>
              <w:t>.</w:t>
            </w:r>
            <w:r>
              <w:rPr>
                <w:rFonts w:ascii="Calibri" w:hAnsi="Calibri"/>
              </w:rPr>
              <w:t xml:space="preserve"> The Strategic Plan requires an accompanying Housing Contribution Statement (HCS)</w:t>
            </w:r>
            <w:r w:rsidR="00FF42CB">
              <w:rPr>
                <w:rFonts w:ascii="Calibri" w:hAnsi="Calibri"/>
              </w:rPr>
              <w:t>. The HCS provides an overarching</w:t>
            </w:r>
            <w:r w:rsidR="00517F92">
              <w:rPr>
                <w:rFonts w:ascii="Calibri" w:hAnsi="Calibri"/>
              </w:rPr>
              <w:t xml:space="preserve"> strategic statement on how the </w:t>
            </w:r>
            <w:r w:rsidR="00FF42CB">
              <w:rPr>
                <w:rFonts w:ascii="Calibri" w:hAnsi="Calibri"/>
              </w:rPr>
              <w:t xml:space="preserve">housing sector will support the work of the IJB to achieve </w:t>
            </w:r>
            <w:r w:rsidR="00FA7E0B">
              <w:rPr>
                <w:rFonts w:ascii="Calibri" w:hAnsi="Calibri"/>
              </w:rPr>
              <w:t xml:space="preserve">national and local outcomes for </w:t>
            </w:r>
            <w:r w:rsidR="00FF42CB">
              <w:rPr>
                <w:rFonts w:ascii="Calibri" w:hAnsi="Calibri"/>
              </w:rPr>
              <w:t>health and social care. The HCS is a “bridge” between the Local Housing Strategy</w:t>
            </w:r>
            <w:r w:rsidR="00A10AE4">
              <w:rPr>
                <w:rStyle w:val="FootnoteReference"/>
                <w:rFonts w:ascii="Calibri" w:hAnsi="Calibri"/>
              </w:rPr>
              <w:footnoteReference w:id="2"/>
            </w:r>
            <w:r w:rsidR="00FF42CB">
              <w:rPr>
                <w:rFonts w:ascii="Calibri" w:hAnsi="Calibri"/>
              </w:rPr>
              <w:t xml:space="preserve"> (LHS) and the Strategic Plan</w:t>
            </w:r>
            <w:r w:rsidR="00FA7E0B">
              <w:rPr>
                <w:rFonts w:ascii="Calibri" w:hAnsi="Calibri"/>
              </w:rPr>
              <w:t xml:space="preserve">. </w:t>
            </w:r>
          </w:p>
          <w:p w14:paraId="764E4E3C" w14:textId="77777777" w:rsidR="004A7FCA" w:rsidRDefault="004A7FCA" w:rsidP="00E7513C">
            <w:pPr>
              <w:rPr>
                <w:rFonts w:ascii="Calibri" w:hAnsi="Calibri"/>
              </w:rPr>
            </w:pPr>
          </w:p>
        </w:tc>
      </w:tr>
      <w:tr w:rsidR="006D5AA2" w:rsidRPr="0081320F" w14:paraId="71E18131" w14:textId="77777777" w:rsidTr="00122012">
        <w:tc>
          <w:tcPr>
            <w:tcW w:w="498" w:type="dxa"/>
          </w:tcPr>
          <w:p w14:paraId="17FDD623" w14:textId="77777777" w:rsidR="006D5AA2" w:rsidRPr="0081320F" w:rsidRDefault="006D5AA2" w:rsidP="00E7513C">
            <w:pPr>
              <w:rPr>
                <w:rFonts w:ascii="Calibri" w:hAnsi="Calibri"/>
              </w:rPr>
            </w:pPr>
          </w:p>
        </w:tc>
        <w:tc>
          <w:tcPr>
            <w:tcW w:w="9860" w:type="dxa"/>
          </w:tcPr>
          <w:p w14:paraId="000CAE52" w14:textId="77777777" w:rsidR="006D5AA2" w:rsidRDefault="00FA7E0B" w:rsidP="00E7513C">
            <w:pPr>
              <w:rPr>
                <w:rFonts w:ascii="Calibri" w:hAnsi="Calibri"/>
              </w:rPr>
            </w:pPr>
            <w:r>
              <w:rPr>
                <w:rFonts w:ascii="Calibri" w:hAnsi="Calibri"/>
              </w:rPr>
              <w:t xml:space="preserve">Scottish Government </w:t>
            </w:r>
            <w:r w:rsidR="006D5AA2">
              <w:rPr>
                <w:rFonts w:ascii="Calibri" w:hAnsi="Calibri"/>
              </w:rPr>
              <w:t>guidance</w:t>
            </w:r>
            <w:r>
              <w:rPr>
                <w:rStyle w:val="FootnoteReference"/>
                <w:rFonts w:ascii="Calibri" w:hAnsi="Calibri"/>
              </w:rPr>
              <w:footnoteReference w:id="3"/>
            </w:r>
            <w:r w:rsidR="006D5AA2">
              <w:rPr>
                <w:rFonts w:ascii="Calibri" w:hAnsi="Calibri"/>
              </w:rPr>
              <w:t xml:space="preserve"> on housing contribution statements indicates that there are 6 themes which must be covered</w:t>
            </w:r>
            <w:r w:rsidR="001A041F">
              <w:rPr>
                <w:rFonts w:ascii="Calibri" w:hAnsi="Calibri"/>
              </w:rPr>
              <w:t xml:space="preserve"> which</w:t>
            </w:r>
            <w:r w:rsidR="006D5AA2">
              <w:rPr>
                <w:rFonts w:ascii="Calibri" w:hAnsi="Calibri"/>
              </w:rPr>
              <w:t xml:space="preserve"> are</w:t>
            </w:r>
            <w:r w:rsidR="001A041F">
              <w:rPr>
                <w:rFonts w:ascii="Calibri" w:hAnsi="Calibri"/>
              </w:rPr>
              <w:t>:</w:t>
            </w:r>
          </w:p>
          <w:p w14:paraId="01883CB6" w14:textId="77777777" w:rsidR="006D5AA2" w:rsidRDefault="006D5AA2" w:rsidP="00E7513C">
            <w:pPr>
              <w:rPr>
                <w:rFonts w:ascii="Calibri" w:hAnsi="Calibri"/>
              </w:rPr>
            </w:pPr>
          </w:p>
          <w:p w14:paraId="628DB914"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The role of the housing sector in governance arrangements for the integration of health and social care</w:t>
            </w:r>
          </w:p>
          <w:p w14:paraId="72022D24"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 xml:space="preserve">Overview of shared evidence base and key issues identified in relation to housing needs and the link with health and social care </w:t>
            </w:r>
            <w:proofErr w:type="gramStart"/>
            <w:r w:rsidRPr="00FC68BB">
              <w:rPr>
                <w:rFonts w:ascii="Calibri" w:hAnsi="Calibri"/>
                <w:color w:val="1F497D" w:themeColor="text2"/>
              </w:rPr>
              <w:t>needs</w:t>
            </w:r>
            <w:proofErr w:type="gramEnd"/>
          </w:p>
          <w:p w14:paraId="588AAA6C"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Shared outcomes and service priorities linking the Strategic Plan and Local Housing Strategy</w:t>
            </w:r>
          </w:p>
          <w:p w14:paraId="5AB8E43F"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 xml:space="preserve">Overview of housing related challenges going forward and improvements </w:t>
            </w:r>
            <w:proofErr w:type="gramStart"/>
            <w:r w:rsidRPr="00FC68BB">
              <w:rPr>
                <w:rFonts w:ascii="Calibri" w:hAnsi="Calibri"/>
                <w:color w:val="1F497D" w:themeColor="text2"/>
              </w:rPr>
              <w:t>required</w:t>
            </w:r>
            <w:proofErr w:type="gramEnd"/>
          </w:p>
          <w:p w14:paraId="02193E20"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 xml:space="preserve">Current and future resource and investment required to meet these shared </w:t>
            </w:r>
            <w:proofErr w:type="gramStart"/>
            <w:r w:rsidRPr="00FC68BB">
              <w:rPr>
                <w:rFonts w:ascii="Calibri" w:hAnsi="Calibri"/>
                <w:color w:val="1F497D" w:themeColor="text2"/>
              </w:rPr>
              <w:t>outcomes</w:t>
            </w:r>
            <w:proofErr w:type="gramEnd"/>
            <w:r w:rsidRPr="00FC68BB">
              <w:rPr>
                <w:rFonts w:ascii="Calibri" w:hAnsi="Calibri"/>
                <w:color w:val="1F497D" w:themeColor="text2"/>
              </w:rPr>
              <w:t xml:space="preserve"> </w:t>
            </w:r>
          </w:p>
          <w:p w14:paraId="1D71010F" w14:textId="77777777" w:rsidR="006D5AA2" w:rsidRPr="00FC68BB" w:rsidRDefault="006D5AA2" w:rsidP="00E7513C">
            <w:pPr>
              <w:pStyle w:val="ListParagraph"/>
              <w:numPr>
                <w:ilvl w:val="0"/>
                <w:numId w:val="3"/>
              </w:numPr>
              <w:rPr>
                <w:rFonts w:ascii="Calibri" w:hAnsi="Calibri"/>
                <w:color w:val="1F497D" w:themeColor="text2"/>
              </w:rPr>
            </w:pPr>
            <w:r w:rsidRPr="00FC68BB">
              <w:rPr>
                <w:rFonts w:ascii="Calibri" w:hAnsi="Calibri"/>
                <w:color w:val="1F497D" w:themeColor="text2"/>
              </w:rPr>
              <w:t>Statement by Integration Authorities</w:t>
            </w:r>
          </w:p>
          <w:p w14:paraId="13424F1B" w14:textId="77777777" w:rsidR="006D5AA2" w:rsidRDefault="006D5AA2" w:rsidP="00E7513C">
            <w:pPr>
              <w:rPr>
                <w:rFonts w:ascii="Calibri" w:hAnsi="Calibri"/>
              </w:rPr>
            </w:pPr>
          </w:p>
        </w:tc>
      </w:tr>
      <w:tr w:rsidR="00122012" w:rsidRPr="0081320F" w14:paraId="3AAE07AF" w14:textId="77777777" w:rsidTr="0045783D">
        <w:tc>
          <w:tcPr>
            <w:tcW w:w="498" w:type="dxa"/>
          </w:tcPr>
          <w:p w14:paraId="73263274" w14:textId="77777777" w:rsidR="00122012" w:rsidRPr="0081320F" w:rsidRDefault="00122012" w:rsidP="00E7513C">
            <w:pPr>
              <w:rPr>
                <w:rFonts w:ascii="Calibri" w:hAnsi="Calibri"/>
              </w:rPr>
            </w:pPr>
          </w:p>
        </w:tc>
        <w:tc>
          <w:tcPr>
            <w:tcW w:w="9860" w:type="dxa"/>
          </w:tcPr>
          <w:p w14:paraId="1B6A7D82" w14:textId="77777777" w:rsidR="00122012" w:rsidRDefault="00122012" w:rsidP="00E7513C">
            <w:pPr>
              <w:rPr>
                <w:rFonts w:ascii="Calibri" w:hAnsi="Calibri"/>
              </w:rPr>
            </w:pPr>
            <w:r>
              <w:rPr>
                <w:rFonts w:ascii="Calibri" w:hAnsi="Calibri"/>
              </w:rPr>
              <w:t>The following map sets out the three localities for Falkirk Health and Social Care Partnership</w:t>
            </w:r>
            <w:r w:rsidR="00763557">
              <w:rPr>
                <w:rFonts w:ascii="Calibri" w:hAnsi="Calibri"/>
              </w:rPr>
              <w:t xml:space="preserve"> (FHSCP)</w:t>
            </w:r>
            <w:r>
              <w:rPr>
                <w:rFonts w:ascii="Calibri" w:hAnsi="Calibri"/>
              </w:rPr>
              <w:t xml:space="preserve">. </w:t>
            </w:r>
            <w:proofErr w:type="gramStart"/>
            <w:r>
              <w:rPr>
                <w:rFonts w:ascii="Calibri" w:hAnsi="Calibri"/>
              </w:rPr>
              <w:t>However</w:t>
            </w:r>
            <w:proofErr w:type="gramEnd"/>
            <w:r>
              <w:rPr>
                <w:rFonts w:ascii="Calibri" w:hAnsi="Calibri"/>
              </w:rPr>
              <w:t xml:space="preserve"> it is important to highlight that these localities differ from Falkirk Community Planning Partnership</w:t>
            </w:r>
            <w:r w:rsidR="00763557">
              <w:rPr>
                <w:rFonts w:ascii="Calibri" w:hAnsi="Calibri"/>
              </w:rPr>
              <w:t xml:space="preserve"> (CPP)</w:t>
            </w:r>
            <w:r>
              <w:rPr>
                <w:rFonts w:ascii="Calibri" w:hAnsi="Calibri"/>
              </w:rPr>
              <w:t xml:space="preserve">. </w:t>
            </w:r>
          </w:p>
          <w:p w14:paraId="5F5DB752" w14:textId="77777777" w:rsidR="00122012" w:rsidRDefault="00122012" w:rsidP="00E7513C">
            <w:pPr>
              <w:rPr>
                <w:rFonts w:ascii="Calibri" w:hAnsi="Calibri"/>
              </w:rPr>
            </w:pPr>
          </w:p>
          <w:p w14:paraId="294EAF7D" w14:textId="77777777" w:rsidR="00122012" w:rsidRDefault="00122012" w:rsidP="00E7513C">
            <w:pPr>
              <w:rPr>
                <w:rFonts w:ascii="Calibri" w:hAnsi="Calibri"/>
              </w:rPr>
            </w:pPr>
            <w:r>
              <w:rPr>
                <w:rFonts w:ascii="Calibri" w:hAnsi="Calibri"/>
              </w:rPr>
              <w:t xml:space="preserve">Falkirk Council housing service operates at three localities which generally replicate CPP however there are some anomalies. Appendix 2 includes geographies for all localities. As the HCS is an appendix to the Strategic Plan, we have used </w:t>
            </w:r>
            <w:r w:rsidR="00763557">
              <w:rPr>
                <w:rFonts w:ascii="Calibri" w:hAnsi="Calibri"/>
              </w:rPr>
              <w:t xml:space="preserve">FHSCP </w:t>
            </w:r>
            <w:r>
              <w:rPr>
                <w:rFonts w:ascii="Calibri" w:hAnsi="Calibri"/>
              </w:rPr>
              <w:t xml:space="preserve">areas however in some instances this has not been possible and has this been indicated. </w:t>
            </w:r>
          </w:p>
          <w:p w14:paraId="4AAF1B10" w14:textId="77777777" w:rsidR="00122012" w:rsidRDefault="00122012" w:rsidP="00E7513C">
            <w:pPr>
              <w:rPr>
                <w:rFonts w:ascii="Calibri" w:hAnsi="Calibri"/>
              </w:rPr>
            </w:pPr>
          </w:p>
        </w:tc>
      </w:tr>
      <w:tr w:rsidR="00122012" w:rsidRPr="0081320F" w14:paraId="2BF1DA02" w14:textId="77777777" w:rsidTr="00BE1FA5">
        <w:tc>
          <w:tcPr>
            <w:tcW w:w="498" w:type="dxa"/>
            <w:shd w:val="pct20" w:color="auto" w:fill="FFFFFF" w:themeFill="background1"/>
          </w:tcPr>
          <w:p w14:paraId="41699A5E" w14:textId="77777777" w:rsidR="00122012" w:rsidRPr="0081320F" w:rsidRDefault="007A6FB0" w:rsidP="00E7513C">
            <w:pPr>
              <w:rPr>
                <w:rFonts w:ascii="Calibri" w:hAnsi="Calibri"/>
              </w:rPr>
            </w:pPr>
            <w:r>
              <w:rPr>
                <w:rFonts w:ascii="Calibri" w:hAnsi="Calibri"/>
              </w:rPr>
              <w:t>1.1</w:t>
            </w:r>
          </w:p>
        </w:tc>
        <w:tc>
          <w:tcPr>
            <w:tcW w:w="9860" w:type="dxa"/>
            <w:shd w:val="pct20" w:color="auto" w:fill="FFFFFF" w:themeFill="background1"/>
          </w:tcPr>
          <w:p w14:paraId="0B53E12B" w14:textId="77777777" w:rsidR="00122012" w:rsidRDefault="00122012" w:rsidP="00E7513C">
            <w:pPr>
              <w:rPr>
                <w:rFonts w:ascii="Calibri" w:hAnsi="Calibri"/>
              </w:rPr>
            </w:pPr>
            <w:r w:rsidRPr="00122012">
              <w:rPr>
                <w:rFonts w:ascii="Calibri" w:hAnsi="Calibri"/>
                <w:b/>
              </w:rPr>
              <w:t>Achievements since the last Housing Contribution Statement</w:t>
            </w:r>
          </w:p>
        </w:tc>
      </w:tr>
      <w:tr w:rsidR="00122012" w:rsidRPr="0081320F" w14:paraId="41CB84A0" w14:textId="77777777" w:rsidTr="00122012">
        <w:tc>
          <w:tcPr>
            <w:tcW w:w="498" w:type="dxa"/>
          </w:tcPr>
          <w:p w14:paraId="784538B8" w14:textId="77777777" w:rsidR="00122012" w:rsidRPr="0081320F" w:rsidRDefault="00122012" w:rsidP="00E7513C">
            <w:pPr>
              <w:rPr>
                <w:rFonts w:ascii="Calibri" w:hAnsi="Calibri"/>
              </w:rPr>
            </w:pPr>
          </w:p>
        </w:tc>
        <w:tc>
          <w:tcPr>
            <w:tcW w:w="9860" w:type="dxa"/>
          </w:tcPr>
          <w:p w14:paraId="129DDB50" w14:textId="77777777" w:rsidR="00BE1FA5" w:rsidRDefault="00BE1FA5" w:rsidP="00E7513C">
            <w:pPr>
              <w:ind w:left="-72"/>
            </w:pPr>
          </w:p>
          <w:p w14:paraId="4CF35844" w14:textId="77777777" w:rsidR="00122012" w:rsidRDefault="00122012" w:rsidP="00E7513C">
            <w:pPr>
              <w:ind w:left="-72"/>
            </w:pPr>
            <w:r>
              <w:t>The following achievements have been made since the last Housing Contribution Statement:</w:t>
            </w:r>
          </w:p>
          <w:p w14:paraId="2E8DF821" w14:textId="77777777" w:rsidR="00454633" w:rsidRDefault="00454633" w:rsidP="00E7513C">
            <w:pPr>
              <w:ind w:left="-72"/>
            </w:pPr>
          </w:p>
          <w:p w14:paraId="1774D226" w14:textId="77777777" w:rsidR="00122012" w:rsidRDefault="00122012" w:rsidP="002514A2">
            <w:pPr>
              <w:pStyle w:val="ListParagraph"/>
              <w:numPr>
                <w:ilvl w:val="0"/>
                <w:numId w:val="32"/>
              </w:numPr>
              <w:ind w:left="636" w:hanging="425"/>
            </w:pPr>
            <w:r>
              <w:t xml:space="preserve">The </w:t>
            </w:r>
            <w:r w:rsidR="00763557">
              <w:t>Strategic Housing Investment Plan (SHIP)</w:t>
            </w:r>
            <w:r>
              <w:t xml:space="preserve"> 2020/21 to 2024/25 </w:t>
            </w:r>
            <w:r w:rsidR="00763557">
              <w:t>was approved</w:t>
            </w:r>
            <w:r>
              <w:t xml:space="preserve"> by </w:t>
            </w:r>
            <w:r w:rsidR="00763557">
              <w:t xml:space="preserve">Council Executive on 8/10/19. The SHIP </w:t>
            </w:r>
            <w:r>
              <w:t>sets out projects to deliver 1806 new aff</w:t>
            </w:r>
            <w:r w:rsidR="00454633">
              <w:t xml:space="preserve">ordable </w:t>
            </w:r>
            <w:proofErr w:type="gramStart"/>
            <w:r w:rsidR="00454633">
              <w:t>properties;</w:t>
            </w:r>
            <w:proofErr w:type="gramEnd"/>
          </w:p>
          <w:p w14:paraId="77AEAC35" w14:textId="77777777" w:rsidR="00122012" w:rsidRDefault="00122012" w:rsidP="002514A2">
            <w:pPr>
              <w:pStyle w:val="ListParagraph"/>
              <w:numPr>
                <w:ilvl w:val="0"/>
                <w:numId w:val="32"/>
              </w:numPr>
              <w:ind w:left="636" w:hanging="425"/>
            </w:pPr>
            <w:r>
              <w:t xml:space="preserve">Through the SHIP, 1, 331 new build properties </w:t>
            </w:r>
            <w:r w:rsidR="00454633">
              <w:t xml:space="preserve">will be built </w:t>
            </w:r>
            <w:r>
              <w:t xml:space="preserve">to housing for varying needs standards. From these 38% will be suitable as older ambulant and 15% will be wheelchair </w:t>
            </w:r>
            <w:proofErr w:type="gramStart"/>
            <w:r>
              <w:t>accessible</w:t>
            </w:r>
            <w:r w:rsidR="00454633">
              <w:t>;</w:t>
            </w:r>
            <w:proofErr w:type="gramEnd"/>
            <w:r>
              <w:t xml:space="preserve"> </w:t>
            </w:r>
          </w:p>
          <w:p w14:paraId="03115422" w14:textId="77777777" w:rsidR="00122012" w:rsidRDefault="00122012" w:rsidP="002514A2">
            <w:pPr>
              <w:pStyle w:val="ListParagraph"/>
              <w:numPr>
                <w:ilvl w:val="0"/>
                <w:numId w:val="32"/>
              </w:numPr>
              <w:ind w:left="636" w:hanging="425"/>
            </w:pPr>
            <w:r>
              <w:t>Accommodation for young people leaving care has been developed using grant fund</w:t>
            </w:r>
            <w:r w:rsidR="00763557">
              <w:t xml:space="preserve">ing </w:t>
            </w:r>
            <w:r>
              <w:t xml:space="preserve">through the </w:t>
            </w:r>
            <w:proofErr w:type="gramStart"/>
            <w:r>
              <w:t>SHIP;</w:t>
            </w:r>
            <w:proofErr w:type="gramEnd"/>
          </w:p>
          <w:p w14:paraId="4AD55EF6" w14:textId="77777777" w:rsidR="00122012" w:rsidRDefault="00122012" w:rsidP="002514A2">
            <w:pPr>
              <w:pStyle w:val="ListParagraph"/>
              <w:numPr>
                <w:ilvl w:val="0"/>
                <w:numId w:val="32"/>
              </w:numPr>
              <w:ind w:left="636" w:hanging="425"/>
            </w:pPr>
            <w:r>
              <w:t xml:space="preserve">7 dementia awareness raising sessions have been carried out for 71 front line housing </w:t>
            </w:r>
            <w:proofErr w:type="gramStart"/>
            <w:r>
              <w:t>staff;</w:t>
            </w:r>
            <w:proofErr w:type="gramEnd"/>
          </w:p>
          <w:p w14:paraId="76A8EF90" w14:textId="77777777" w:rsidR="00AE3CA4" w:rsidRPr="00AE3CA4" w:rsidRDefault="00AE3CA4" w:rsidP="002514A2">
            <w:pPr>
              <w:pStyle w:val="ListParagraph"/>
              <w:numPr>
                <w:ilvl w:val="0"/>
                <w:numId w:val="32"/>
              </w:numPr>
              <w:autoSpaceDE w:val="0"/>
              <w:autoSpaceDN w:val="0"/>
              <w:adjustRightInd w:val="0"/>
              <w:ind w:left="636" w:hanging="425"/>
              <w:rPr>
                <w:rFonts w:cs="Calibri"/>
              </w:rPr>
            </w:pPr>
            <w:r w:rsidRPr="00AE3CA4">
              <w:rPr>
                <w:rFonts w:cs="Calibri"/>
              </w:rPr>
              <w:t>The Empty Homes Officers work with a number of vulnerable people including people with a history</w:t>
            </w:r>
            <w:r w:rsidR="00763557">
              <w:rPr>
                <w:rFonts w:cs="Calibri"/>
              </w:rPr>
              <w:t xml:space="preserve"> of</w:t>
            </w:r>
            <w:r w:rsidRPr="00AE3CA4">
              <w:rPr>
                <w:rFonts w:cs="Calibri"/>
              </w:rPr>
              <w:t xml:space="preserve"> hoarding. Some of this work is done in connection with Housing Support via Loretto Care and Criminal Justice through paid work. </w:t>
            </w:r>
          </w:p>
          <w:p w14:paraId="49FB633E" w14:textId="77777777" w:rsidR="00122012" w:rsidRDefault="00122012" w:rsidP="002514A2">
            <w:pPr>
              <w:pStyle w:val="ListParagraph"/>
              <w:numPr>
                <w:ilvl w:val="0"/>
                <w:numId w:val="32"/>
              </w:numPr>
              <w:ind w:left="636" w:hanging="425"/>
            </w:pPr>
            <w:r>
              <w:t xml:space="preserve">A Design Guide has been developed for Housing supported through the SHIP and made available </w:t>
            </w:r>
            <w:proofErr w:type="gramStart"/>
            <w:r>
              <w:t>online</w:t>
            </w:r>
            <w:proofErr w:type="gramEnd"/>
          </w:p>
          <w:p w14:paraId="4C1B2C25" w14:textId="77777777" w:rsidR="00122012" w:rsidRDefault="00122012" w:rsidP="002514A2">
            <w:pPr>
              <w:pStyle w:val="ListParagraph"/>
              <w:numPr>
                <w:ilvl w:val="0"/>
                <w:numId w:val="32"/>
              </w:numPr>
              <w:ind w:left="636" w:hanging="425"/>
            </w:pPr>
            <w:r>
              <w:lastRenderedPageBreak/>
              <w:t xml:space="preserve">Hints and Tips brochures have been developed by older people for older people to give advice on housing </w:t>
            </w:r>
            <w:r w:rsidR="004E01AD">
              <w:t>solutions</w:t>
            </w:r>
            <w:r>
              <w:t xml:space="preserve">. These won the Age Concern Jess Barrow </w:t>
            </w:r>
            <w:proofErr w:type="gramStart"/>
            <w:r>
              <w:t>Award;</w:t>
            </w:r>
            <w:proofErr w:type="gramEnd"/>
          </w:p>
          <w:p w14:paraId="4979737D" w14:textId="77777777" w:rsidR="00122012" w:rsidRDefault="00122012" w:rsidP="002514A2">
            <w:pPr>
              <w:pStyle w:val="ListParagraph"/>
              <w:numPr>
                <w:ilvl w:val="0"/>
                <w:numId w:val="32"/>
              </w:numPr>
              <w:ind w:left="636" w:hanging="425"/>
            </w:pPr>
            <w:r>
              <w:t xml:space="preserve">The Adapting for Change project has been involved in developing housing solutions training with </w:t>
            </w:r>
            <w:proofErr w:type="spellStart"/>
            <w:r>
              <w:t>ihub</w:t>
            </w:r>
            <w:proofErr w:type="spellEnd"/>
            <w:r w:rsidR="00AF4601">
              <w:rPr>
                <w:rStyle w:val="FootnoteReference"/>
              </w:rPr>
              <w:footnoteReference w:id="4"/>
            </w:r>
            <w:r>
              <w:t xml:space="preserve"> </w:t>
            </w:r>
            <w:r w:rsidR="00454633">
              <w:t xml:space="preserve">using the </w:t>
            </w:r>
            <w:proofErr w:type="gramStart"/>
            <w:r w:rsidR="00454633">
              <w:t>brochures;</w:t>
            </w:r>
            <w:proofErr w:type="gramEnd"/>
          </w:p>
          <w:p w14:paraId="53505967" w14:textId="77777777" w:rsidR="004E01AD" w:rsidRDefault="004E01AD" w:rsidP="002514A2">
            <w:pPr>
              <w:pStyle w:val="ListParagraph"/>
              <w:numPr>
                <w:ilvl w:val="0"/>
                <w:numId w:val="32"/>
              </w:numPr>
              <w:ind w:left="636" w:hanging="425"/>
            </w:pPr>
            <w:r>
              <w:t xml:space="preserve">The </w:t>
            </w:r>
            <w:r w:rsidR="00763557">
              <w:t xml:space="preserve">previously mentioned </w:t>
            </w:r>
            <w:r>
              <w:t>Adapting for Change project has been exploring how to streamline process</w:t>
            </w:r>
            <w:r w:rsidR="00763557">
              <w:t>es</w:t>
            </w:r>
            <w:r>
              <w:t xml:space="preserve"> for disabled </w:t>
            </w:r>
            <w:proofErr w:type="gramStart"/>
            <w:r>
              <w:t>adaptations;</w:t>
            </w:r>
            <w:proofErr w:type="gramEnd"/>
          </w:p>
          <w:p w14:paraId="4C8299D6" w14:textId="77777777" w:rsidR="00122012" w:rsidRDefault="00122012" w:rsidP="002514A2">
            <w:pPr>
              <w:pStyle w:val="ListParagraph"/>
              <w:numPr>
                <w:ilvl w:val="0"/>
                <w:numId w:val="32"/>
              </w:numPr>
              <w:ind w:left="636" w:hanging="425"/>
            </w:pPr>
            <w:r>
              <w:t xml:space="preserve">The Adapting for Change project has carried out housing solutions training locally with front line staff working in the Falkirk Health and Social Care </w:t>
            </w:r>
            <w:proofErr w:type="gramStart"/>
            <w:r>
              <w:t>Partnership;</w:t>
            </w:r>
            <w:proofErr w:type="gramEnd"/>
          </w:p>
          <w:p w14:paraId="49548347" w14:textId="77777777" w:rsidR="00122012" w:rsidRDefault="00122012" w:rsidP="002514A2">
            <w:pPr>
              <w:pStyle w:val="ListParagraph"/>
              <w:numPr>
                <w:ilvl w:val="0"/>
                <w:numId w:val="32"/>
              </w:numPr>
              <w:ind w:left="636" w:hanging="425"/>
            </w:pPr>
            <w:r>
              <w:t xml:space="preserve">The Adapting for Change project has been involved in developing proposals for a Disabled Adaptations </w:t>
            </w:r>
            <w:proofErr w:type="gramStart"/>
            <w:r>
              <w:t>service;</w:t>
            </w:r>
            <w:proofErr w:type="gramEnd"/>
          </w:p>
          <w:p w14:paraId="4A3D2125" w14:textId="77777777" w:rsidR="00122012" w:rsidRDefault="00122012" w:rsidP="002514A2">
            <w:pPr>
              <w:pStyle w:val="ListParagraph"/>
              <w:numPr>
                <w:ilvl w:val="0"/>
                <w:numId w:val="32"/>
              </w:numPr>
              <w:ind w:left="636" w:hanging="425"/>
            </w:pPr>
            <w:r>
              <w:t xml:space="preserve">RSL housing developments for older people have been visited by front line officers from the Health and Social Care Partnership with consideration given to accessibility and </w:t>
            </w:r>
            <w:r w:rsidR="00AE3CA4">
              <w:t xml:space="preserve">communal </w:t>
            </w:r>
            <w:r w:rsidR="003D2245">
              <w:t xml:space="preserve">facilities </w:t>
            </w:r>
            <w:r w:rsidR="00AE3CA4">
              <w:t>(Appendix 3)</w:t>
            </w:r>
          </w:p>
          <w:p w14:paraId="262D66EE" w14:textId="77777777" w:rsidR="002514A2" w:rsidRPr="008F4CE2" w:rsidRDefault="002514A2" w:rsidP="002514A2">
            <w:pPr>
              <w:pStyle w:val="ListParagraph"/>
              <w:numPr>
                <w:ilvl w:val="0"/>
                <w:numId w:val="32"/>
              </w:numPr>
              <w:ind w:left="636" w:hanging="425"/>
              <w:rPr>
                <w:rFonts w:ascii="Calibri" w:hAnsi="Calibri" w:cs="Arial"/>
              </w:rPr>
            </w:pPr>
            <w:r w:rsidRPr="008F4CE2">
              <w:rPr>
                <w:rFonts w:ascii="Calibri" w:hAnsi="Calibri" w:cs="Arial"/>
              </w:rPr>
              <w:t>Link Housing Association are currently developing a “retirement living” development with 3</w:t>
            </w:r>
            <w:r w:rsidR="00D02D9C">
              <w:rPr>
                <w:rFonts w:ascii="Calibri" w:hAnsi="Calibri" w:cs="Arial"/>
              </w:rPr>
              <w:t>6</w:t>
            </w:r>
            <w:r w:rsidRPr="008F4CE2">
              <w:rPr>
                <w:rFonts w:ascii="Calibri" w:hAnsi="Calibri" w:cs="Arial"/>
              </w:rPr>
              <w:t xml:space="preserve"> flats for older people on a town centre site in Falkirk. </w:t>
            </w:r>
          </w:p>
          <w:p w14:paraId="36D26DD0" w14:textId="77777777" w:rsidR="00122012" w:rsidRDefault="00122012" w:rsidP="00E7513C">
            <w:pPr>
              <w:rPr>
                <w:rFonts w:ascii="Calibri" w:hAnsi="Calibri"/>
              </w:rPr>
            </w:pPr>
          </w:p>
        </w:tc>
      </w:tr>
    </w:tbl>
    <w:p w14:paraId="37ABD394" w14:textId="77777777" w:rsidR="00905417" w:rsidRPr="00AF542A" w:rsidRDefault="00905417" w:rsidP="00E7513C">
      <w:pPr>
        <w:rPr>
          <w:rFonts w:ascii="Calibri" w:hAnsi="Calibri"/>
          <w:b/>
          <w:u w:val="single"/>
        </w:rPr>
      </w:pPr>
      <w:r w:rsidRPr="00AF542A">
        <w:rPr>
          <w:rFonts w:ascii="Calibri" w:hAnsi="Calibri"/>
          <w:b/>
          <w:u w:val="single"/>
        </w:rPr>
        <w:lastRenderedPageBreak/>
        <w:t>Map 1 Falkirk Health and Social Care Localities</w:t>
      </w:r>
    </w:p>
    <w:p w14:paraId="55E0AC5B" w14:textId="77777777" w:rsidR="00122012" w:rsidRDefault="00905417" w:rsidP="00E7513C">
      <w:r>
        <w:rPr>
          <w:rFonts w:ascii="Calibri" w:hAnsi="Calibri"/>
          <w:noProof/>
          <w:lang w:eastAsia="en-GB"/>
        </w:rPr>
        <w:drawing>
          <wp:inline distT="0" distB="0" distL="0" distR="0" wp14:anchorId="761C9D71" wp14:editId="71A2C9D8">
            <wp:extent cx="5934075" cy="4648200"/>
            <wp:effectExtent l="0" t="0" r="9525" b="0"/>
            <wp:docPr id="1" name="Picture 1" descr="Map of Health &amp; Social Care Areas In Falkirk. East, Central and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Health &amp; Social Care Areas In Falkirk. East, Central and W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648200"/>
                    </a:xfrm>
                    <a:prstGeom prst="rect">
                      <a:avLst/>
                    </a:prstGeom>
                    <a:noFill/>
                    <a:ln>
                      <a:noFill/>
                    </a:ln>
                  </pic:spPr>
                </pic:pic>
              </a:graphicData>
            </a:graphic>
          </wp:inline>
        </w:drawing>
      </w:r>
      <w:r w:rsidR="00122012">
        <w:br w:type="page"/>
      </w:r>
    </w:p>
    <w:tbl>
      <w:tblPr>
        <w:tblStyle w:val="TableGrid"/>
        <w:tblW w:w="10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10126"/>
      </w:tblGrid>
      <w:tr w:rsidR="000F15C8" w:rsidRPr="0081320F" w14:paraId="0509FB2D" w14:textId="77777777" w:rsidTr="00DF6C65">
        <w:tc>
          <w:tcPr>
            <w:tcW w:w="642" w:type="dxa"/>
          </w:tcPr>
          <w:p w14:paraId="274105DD" w14:textId="77777777" w:rsidR="000F15C8" w:rsidRPr="00264745" w:rsidRDefault="006D5AA2" w:rsidP="00E7513C">
            <w:pPr>
              <w:rPr>
                <w:rFonts w:ascii="Calibri" w:hAnsi="Calibri"/>
                <w:b/>
              </w:rPr>
            </w:pPr>
            <w:r w:rsidRPr="00FC68BB">
              <w:rPr>
                <w:rFonts w:ascii="Calibri" w:hAnsi="Calibri"/>
                <w:b/>
                <w:color w:val="1F497D" w:themeColor="text2"/>
              </w:rPr>
              <w:lastRenderedPageBreak/>
              <w:t>2</w:t>
            </w:r>
            <w:r w:rsidR="00FC68BB">
              <w:rPr>
                <w:rFonts w:ascii="Calibri" w:hAnsi="Calibri"/>
                <w:b/>
                <w:color w:val="1F497D" w:themeColor="text2"/>
              </w:rPr>
              <w:t>.</w:t>
            </w:r>
          </w:p>
        </w:tc>
        <w:tc>
          <w:tcPr>
            <w:tcW w:w="9860" w:type="dxa"/>
          </w:tcPr>
          <w:p w14:paraId="048AAADB" w14:textId="77777777" w:rsidR="00264745" w:rsidRDefault="000F15C8" w:rsidP="00E7513C">
            <w:pPr>
              <w:ind w:left="40"/>
              <w:rPr>
                <w:rFonts w:ascii="Calibri" w:hAnsi="Calibri"/>
                <w:b/>
                <w:color w:val="1F497D" w:themeColor="text2"/>
              </w:rPr>
            </w:pPr>
            <w:r w:rsidRPr="00FC68BB">
              <w:rPr>
                <w:rFonts w:ascii="Calibri" w:hAnsi="Calibri"/>
                <w:b/>
                <w:color w:val="1F497D" w:themeColor="text2"/>
              </w:rPr>
              <w:t>Governance</w:t>
            </w:r>
            <w:r w:rsidR="00947F9A" w:rsidRPr="00FC68BB">
              <w:rPr>
                <w:rFonts w:ascii="Calibri" w:hAnsi="Calibri"/>
                <w:b/>
                <w:color w:val="1F497D" w:themeColor="text2"/>
              </w:rPr>
              <w:t xml:space="preserve"> - </w:t>
            </w:r>
            <w:r w:rsidR="00A32CE6" w:rsidRPr="00FC68BB">
              <w:rPr>
                <w:rFonts w:ascii="Calibri" w:hAnsi="Calibri"/>
                <w:b/>
                <w:color w:val="1F497D" w:themeColor="text2"/>
              </w:rPr>
              <w:t>t</w:t>
            </w:r>
            <w:r w:rsidR="00947F9A" w:rsidRPr="00FC68BB">
              <w:rPr>
                <w:rFonts w:ascii="Calibri" w:hAnsi="Calibri"/>
                <w:b/>
                <w:color w:val="1F497D" w:themeColor="text2"/>
              </w:rPr>
              <w:t>he role of the housing sector in governance arrangements for the integration of health and social care</w:t>
            </w:r>
          </w:p>
          <w:p w14:paraId="56C9568B" w14:textId="77777777" w:rsidR="00263544" w:rsidRPr="00264745" w:rsidRDefault="00263544" w:rsidP="00E7513C">
            <w:pPr>
              <w:ind w:left="40"/>
              <w:rPr>
                <w:rFonts w:ascii="Calibri" w:hAnsi="Calibri"/>
                <w:b/>
              </w:rPr>
            </w:pPr>
          </w:p>
        </w:tc>
      </w:tr>
      <w:tr w:rsidR="001A041F" w:rsidRPr="001A041F" w14:paraId="21AE4DD8" w14:textId="77777777" w:rsidTr="00DF6C65">
        <w:tc>
          <w:tcPr>
            <w:tcW w:w="642" w:type="dxa"/>
          </w:tcPr>
          <w:p w14:paraId="6AF5974E" w14:textId="77777777" w:rsidR="001A041F" w:rsidRPr="001A041F" w:rsidRDefault="001A041F" w:rsidP="00E7513C">
            <w:pPr>
              <w:rPr>
                <w:rFonts w:ascii="Calibri" w:hAnsi="Calibri"/>
              </w:rPr>
            </w:pPr>
          </w:p>
        </w:tc>
        <w:tc>
          <w:tcPr>
            <w:tcW w:w="9860" w:type="dxa"/>
          </w:tcPr>
          <w:p w14:paraId="6ABA80BF" w14:textId="77777777" w:rsidR="001A041F" w:rsidRPr="00A77E3E" w:rsidRDefault="001A041F" w:rsidP="00E7513C">
            <w:pPr>
              <w:rPr>
                <w:rFonts w:ascii="Calibri" w:hAnsi="Calibri"/>
                <w:i/>
              </w:rPr>
            </w:pPr>
            <w:r w:rsidRPr="00A77E3E">
              <w:rPr>
                <w:rFonts w:ascii="Calibri" w:hAnsi="Calibri"/>
                <w:i/>
              </w:rPr>
              <w:t>The HCS guidance</w:t>
            </w:r>
            <w:r w:rsidR="0000709A" w:rsidRPr="00A77E3E">
              <w:rPr>
                <w:rFonts w:ascii="Calibri" w:hAnsi="Calibri"/>
                <w:i/>
              </w:rPr>
              <w:t xml:space="preserve"> indicates Integration Authorities are required to set out the involvement and role of the Local Authority Housing Service, Housing Associations and other housing providers and interests in the governance arrangement for the Health and Social Care Partnership. This should be set out clearly </w:t>
            </w:r>
            <w:proofErr w:type="gramStart"/>
            <w:r w:rsidR="0000709A" w:rsidRPr="00A77E3E">
              <w:rPr>
                <w:rFonts w:ascii="Calibri" w:hAnsi="Calibri"/>
                <w:i/>
              </w:rPr>
              <w:t>taking into account</w:t>
            </w:r>
            <w:proofErr w:type="gramEnd"/>
            <w:r w:rsidR="0000709A" w:rsidRPr="00A77E3E">
              <w:rPr>
                <w:rFonts w:ascii="Calibri" w:hAnsi="Calibri"/>
                <w:i/>
              </w:rPr>
              <w:t xml:space="preserve"> the various levels of potential involvement in relevant structures such as the Integration Authority, Strategic Planning and Locality Planning. It could also include reference to wider consultation or partnership structures with the housing sector. </w:t>
            </w:r>
          </w:p>
          <w:p w14:paraId="0FEA1181" w14:textId="77777777" w:rsidR="001A041F" w:rsidRPr="001A041F" w:rsidRDefault="001A041F" w:rsidP="00E7513C">
            <w:pPr>
              <w:rPr>
                <w:rFonts w:ascii="Calibri" w:hAnsi="Calibri"/>
              </w:rPr>
            </w:pPr>
          </w:p>
        </w:tc>
      </w:tr>
      <w:tr w:rsidR="0000709A" w:rsidRPr="001A041F" w14:paraId="2CD6F563" w14:textId="77777777" w:rsidTr="00DF6C65">
        <w:tc>
          <w:tcPr>
            <w:tcW w:w="642" w:type="dxa"/>
          </w:tcPr>
          <w:p w14:paraId="36ED11FD" w14:textId="77777777" w:rsidR="0000709A" w:rsidRPr="001A041F" w:rsidRDefault="0000709A" w:rsidP="00E7513C">
            <w:pPr>
              <w:rPr>
                <w:rFonts w:ascii="Calibri" w:hAnsi="Calibri"/>
              </w:rPr>
            </w:pPr>
          </w:p>
        </w:tc>
        <w:tc>
          <w:tcPr>
            <w:tcW w:w="9860" w:type="dxa"/>
          </w:tcPr>
          <w:p w14:paraId="3FD7EB6E" w14:textId="77777777" w:rsidR="00243ABB" w:rsidRDefault="00A77E3E" w:rsidP="00E7513C">
            <w:pPr>
              <w:rPr>
                <w:rFonts w:ascii="Calibri" w:hAnsi="Calibri"/>
              </w:rPr>
            </w:pPr>
            <w:r>
              <w:rPr>
                <w:rFonts w:ascii="Calibri" w:hAnsi="Calibri"/>
              </w:rPr>
              <w:t>NHS Forth Valley and Falkirk Council established the Falkirk Integration Joint Board</w:t>
            </w:r>
            <w:r w:rsidR="00A82383">
              <w:rPr>
                <w:rFonts w:ascii="Calibri" w:hAnsi="Calibri"/>
              </w:rPr>
              <w:t xml:space="preserve"> (IJB)</w:t>
            </w:r>
            <w:r w:rsidR="00A32CE6">
              <w:rPr>
                <w:rFonts w:ascii="Calibri" w:hAnsi="Calibri"/>
              </w:rPr>
              <w:t xml:space="preserve">. </w:t>
            </w:r>
            <w:r>
              <w:rPr>
                <w:rFonts w:ascii="Calibri" w:hAnsi="Calibri"/>
              </w:rPr>
              <w:t xml:space="preserve"> </w:t>
            </w:r>
            <w:r w:rsidR="00A82383">
              <w:rPr>
                <w:rFonts w:ascii="Calibri" w:hAnsi="Calibri"/>
              </w:rPr>
              <w:t xml:space="preserve">The IJB </w:t>
            </w:r>
            <w:r>
              <w:rPr>
                <w:rFonts w:ascii="Calibri" w:hAnsi="Calibri"/>
              </w:rPr>
              <w:t xml:space="preserve">plans and decides how health and social care services are delivered in line with the Strategic Plan. The IJB includes Council elected members, NHS Board non-executive members, professional </w:t>
            </w:r>
            <w:r w:rsidR="00A32CE6">
              <w:rPr>
                <w:rFonts w:ascii="Calibri" w:hAnsi="Calibri"/>
              </w:rPr>
              <w:t>advisors and service user, care</w:t>
            </w:r>
            <w:r>
              <w:rPr>
                <w:rFonts w:ascii="Calibri" w:hAnsi="Calibri"/>
              </w:rPr>
              <w:t xml:space="preserve">r, third sector and staff representation. </w:t>
            </w:r>
          </w:p>
          <w:p w14:paraId="596FB09A" w14:textId="77777777" w:rsidR="00A77E3E" w:rsidRDefault="00A77E3E" w:rsidP="00E7513C">
            <w:pPr>
              <w:rPr>
                <w:rFonts w:ascii="Calibri" w:hAnsi="Calibri"/>
              </w:rPr>
            </w:pPr>
          </w:p>
        </w:tc>
      </w:tr>
      <w:tr w:rsidR="00243ABB" w:rsidRPr="001A041F" w14:paraId="4C844007" w14:textId="77777777" w:rsidTr="00DF6C65">
        <w:tc>
          <w:tcPr>
            <w:tcW w:w="642" w:type="dxa"/>
          </w:tcPr>
          <w:p w14:paraId="4D90B0F4" w14:textId="77777777" w:rsidR="00243ABB" w:rsidRPr="001A041F" w:rsidRDefault="00243ABB" w:rsidP="00E7513C">
            <w:pPr>
              <w:rPr>
                <w:rFonts w:ascii="Calibri" w:hAnsi="Calibri"/>
              </w:rPr>
            </w:pPr>
          </w:p>
        </w:tc>
        <w:tc>
          <w:tcPr>
            <w:tcW w:w="9860" w:type="dxa"/>
          </w:tcPr>
          <w:p w14:paraId="42E16040" w14:textId="77777777" w:rsidR="00A77E3E" w:rsidRDefault="00A77E3E" w:rsidP="00E7513C">
            <w:pPr>
              <w:rPr>
                <w:rFonts w:ascii="Calibri" w:hAnsi="Calibri"/>
              </w:rPr>
            </w:pPr>
            <w:r>
              <w:rPr>
                <w:rFonts w:ascii="Calibri" w:hAnsi="Calibri"/>
              </w:rPr>
              <w:t>Health and Social Care services and functions are delegated by NHS Forth Valley and Falkirk Council to the Falkirk Health and Social Care Partnership</w:t>
            </w:r>
            <w:r w:rsidR="00763557">
              <w:rPr>
                <w:rFonts w:ascii="Calibri" w:hAnsi="Calibri"/>
              </w:rPr>
              <w:t xml:space="preserve"> (FHSCP)</w:t>
            </w:r>
            <w:r>
              <w:rPr>
                <w:rFonts w:ascii="Calibri" w:hAnsi="Calibri"/>
              </w:rPr>
              <w:t xml:space="preserve">. The Partnership directly provides some </w:t>
            </w:r>
            <w:r w:rsidR="00947F9A">
              <w:rPr>
                <w:rFonts w:ascii="Calibri" w:hAnsi="Calibri"/>
              </w:rPr>
              <w:t>services (</w:t>
            </w:r>
            <w:r>
              <w:rPr>
                <w:rFonts w:ascii="Calibri" w:hAnsi="Calibri"/>
              </w:rPr>
              <w:t xml:space="preserve">e.g. homecare, residential and day care services). </w:t>
            </w:r>
            <w:r w:rsidR="00CB4A04">
              <w:rPr>
                <w:rFonts w:ascii="Calibri" w:hAnsi="Calibri"/>
              </w:rPr>
              <w:t>S</w:t>
            </w:r>
            <w:r>
              <w:rPr>
                <w:rFonts w:ascii="Calibri" w:hAnsi="Calibri"/>
              </w:rPr>
              <w:t xml:space="preserve">ocial care services are </w:t>
            </w:r>
            <w:r w:rsidR="00CB4A04">
              <w:rPr>
                <w:rFonts w:ascii="Calibri" w:hAnsi="Calibri"/>
              </w:rPr>
              <w:t xml:space="preserve">also </w:t>
            </w:r>
            <w:r>
              <w:rPr>
                <w:rFonts w:ascii="Calibri" w:hAnsi="Calibri"/>
              </w:rPr>
              <w:t xml:space="preserve">contracted from the third and independent </w:t>
            </w:r>
            <w:r w:rsidR="00947F9A">
              <w:rPr>
                <w:rFonts w:ascii="Calibri" w:hAnsi="Calibri"/>
              </w:rPr>
              <w:t>sectors,</w:t>
            </w:r>
            <w:r>
              <w:rPr>
                <w:rFonts w:ascii="Calibri" w:hAnsi="Calibri"/>
              </w:rPr>
              <w:t xml:space="preserve"> such as carer</w:t>
            </w:r>
            <w:r w:rsidR="00A32CE6">
              <w:rPr>
                <w:rFonts w:ascii="Calibri" w:hAnsi="Calibri"/>
              </w:rPr>
              <w:t>’</w:t>
            </w:r>
            <w:r>
              <w:rPr>
                <w:rFonts w:ascii="Calibri" w:hAnsi="Calibri"/>
              </w:rPr>
              <w:t xml:space="preserve">s support, short </w:t>
            </w:r>
            <w:proofErr w:type="gramStart"/>
            <w:r>
              <w:rPr>
                <w:rFonts w:ascii="Calibri" w:hAnsi="Calibri"/>
              </w:rPr>
              <w:t>breaks</w:t>
            </w:r>
            <w:proofErr w:type="gramEnd"/>
            <w:r>
              <w:rPr>
                <w:rFonts w:ascii="Calibri" w:hAnsi="Calibri"/>
              </w:rPr>
              <w:t xml:space="preserve"> and nursing care homes. </w:t>
            </w:r>
          </w:p>
          <w:p w14:paraId="5B364865" w14:textId="77777777" w:rsidR="001D3B41" w:rsidRDefault="001D3B41" w:rsidP="00E7513C">
            <w:pPr>
              <w:rPr>
                <w:rFonts w:ascii="Calibri" w:hAnsi="Calibri"/>
              </w:rPr>
            </w:pPr>
          </w:p>
        </w:tc>
      </w:tr>
      <w:tr w:rsidR="00A77E3E" w:rsidRPr="001A041F" w14:paraId="587D9A39" w14:textId="77777777" w:rsidTr="00DF6C65">
        <w:tc>
          <w:tcPr>
            <w:tcW w:w="642" w:type="dxa"/>
          </w:tcPr>
          <w:p w14:paraId="0899379F" w14:textId="77777777" w:rsidR="00A77E3E" w:rsidRPr="001A041F" w:rsidRDefault="00A77E3E" w:rsidP="00E7513C">
            <w:pPr>
              <w:rPr>
                <w:rFonts w:ascii="Calibri" w:hAnsi="Calibri"/>
              </w:rPr>
            </w:pPr>
          </w:p>
        </w:tc>
        <w:tc>
          <w:tcPr>
            <w:tcW w:w="9860" w:type="dxa"/>
          </w:tcPr>
          <w:p w14:paraId="78F77186" w14:textId="77777777" w:rsidR="00DB28B2" w:rsidRDefault="00A77E3E" w:rsidP="00E7513C">
            <w:pPr>
              <w:rPr>
                <w:rFonts w:ascii="Calibri" w:hAnsi="Calibri"/>
              </w:rPr>
            </w:pPr>
            <w:r>
              <w:rPr>
                <w:rFonts w:ascii="Calibri" w:hAnsi="Calibri"/>
              </w:rPr>
              <w:t xml:space="preserve">The Integration Joint Board and the Strategic Planning Group </w:t>
            </w:r>
            <w:proofErr w:type="spellStart"/>
            <w:r>
              <w:rPr>
                <w:rFonts w:ascii="Calibri" w:hAnsi="Calibri"/>
              </w:rPr>
              <w:t>over see</w:t>
            </w:r>
            <w:proofErr w:type="spellEnd"/>
            <w:r>
              <w:rPr>
                <w:rFonts w:ascii="Calibri" w:hAnsi="Calibri"/>
              </w:rPr>
              <w:t xml:space="preserve"> the Strategic Plan progress. </w:t>
            </w:r>
            <w:r w:rsidR="005C26ED">
              <w:rPr>
                <w:rFonts w:ascii="Calibri" w:hAnsi="Calibri"/>
              </w:rPr>
              <w:t>H</w:t>
            </w:r>
            <w:r w:rsidR="00947F9A">
              <w:rPr>
                <w:rFonts w:ascii="Calibri" w:hAnsi="Calibri"/>
              </w:rPr>
              <w:t>ousing is represented on the Strategic Planning Group</w:t>
            </w:r>
            <w:r w:rsidR="0081072B">
              <w:rPr>
                <w:rFonts w:ascii="Calibri" w:hAnsi="Calibri"/>
              </w:rPr>
              <w:t>.</w:t>
            </w:r>
          </w:p>
          <w:p w14:paraId="47CB2CAC" w14:textId="77777777" w:rsidR="00763557" w:rsidRDefault="00763557" w:rsidP="00E7513C">
            <w:pPr>
              <w:rPr>
                <w:rFonts w:ascii="Calibri" w:hAnsi="Calibri"/>
              </w:rPr>
            </w:pPr>
          </w:p>
        </w:tc>
      </w:tr>
      <w:tr w:rsidR="003E032C" w:rsidRPr="001A041F" w14:paraId="2B0EC521" w14:textId="77777777" w:rsidTr="00DF6C65">
        <w:tc>
          <w:tcPr>
            <w:tcW w:w="642" w:type="dxa"/>
          </w:tcPr>
          <w:p w14:paraId="65927171" w14:textId="77777777" w:rsidR="003E032C" w:rsidRPr="001A041F" w:rsidRDefault="003E032C" w:rsidP="00E7513C">
            <w:pPr>
              <w:rPr>
                <w:rFonts w:ascii="Calibri" w:hAnsi="Calibri"/>
              </w:rPr>
            </w:pPr>
          </w:p>
        </w:tc>
        <w:tc>
          <w:tcPr>
            <w:tcW w:w="9860" w:type="dxa"/>
          </w:tcPr>
          <w:p w14:paraId="3E16FC1B" w14:textId="77777777" w:rsidR="003E032C" w:rsidRDefault="003E032C" w:rsidP="00E7513C">
            <w:pPr>
              <w:rPr>
                <w:rFonts w:ascii="Calibri" w:hAnsi="Calibri"/>
              </w:rPr>
            </w:pPr>
            <w:r>
              <w:rPr>
                <w:rFonts w:ascii="Calibri" w:hAnsi="Calibri"/>
              </w:rPr>
              <w:t>Locally, the</w:t>
            </w:r>
            <w:r w:rsidR="00C97D5B">
              <w:rPr>
                <w:rFonts w:ascii="Calibri" w:hAnsi="Calibri"/>
              </w:rPr>
              <w:t xml:space="preserve"> </w:t>
            </w:r>
            <w:r>
              <w:rPr>
                <w:rFonts w:ascii="Calibri" w:hAnsi="Calibri"/>
              </w:rPr>
              <w:t xml:space="preserve">strategic housing function is progressed through the Strategic Housing Group (SHG) which includes representatives from the local authority, Registered Social Landlords (RSLs), house builders/ developers and the voluntary sector. </w:t>
            </w:r>
            <w:r w:rsidR="0081072B">
              <w:rPr>
                <w:rFonts w:ascii="Calibri" w:hAnsi="Calibri"/>
              </w:rPr>
              <w:t xml:space="preserve">LHS Priorities relating to the private rented sector </w:t>
            </w:r>
            <w:r w:rsidR="00CB4A04">
              <w:rPr>
                <w:rFonts w:ascii="Calibri" w:hAnsi="Calibri"/>
              </w:rPr>
              <w:t xml:space="preserve">were developed with </w:t>
            </w:r>
            <w:r w:rsidR="0081072B">
              <w:rPr>
                <w:rFonts w:ascii="Calibri" w:hAnsi="Calibri"/>
              </w:rPr>
              <w:t xml:space="preserve">the Falkirk Landlord Forum. </w:t>
            </w:r>
          </w:p>
          <w:p w14:paraId="12D25B8C" w14:textId="77777777" w:rsidR="003E032C" w:rsidRDefault="003E032C" w:rsidP="00E7513C">
            <w:pPr>
              <w:rPr>
                <w:rFonts w:ascii="Calibri" w:hAnsi="Calibri"/>
              </w:rPr>
            </w:pPr>
          </w:p>
        </w:tc>
      </w:tr>
      <w:tr w:rsidR="0000709A" w:rsidRPr="001A041F" w14:paraId="4CA4DA28" w14:textId="77777777" w:rsidTr="00DF6C65">
        <w:tc>
          <w:tcPr>
            <w:tcW w:w="642" w:type="dxa"/>
          </w:tcPr>
          <w:p w14:paraId="70AD5076" w14:textId="77777777" w:rsidR="0000709A" w:rsidRPr="001A041F" w:rsidRDefault="0000709A" w:rsidP="00E7513C">
            <w:pPr>
              <w:rPr>
                <w:rFonts w:ascii="Calibri" w:hAnsi="Calibri"/>
              </w:rPr>
            </w:pPr>
          </w:p>
        </w:tc>
        <w:tc>
          <w:tcPr>
            <w:tcW w:w="9860" w:type="dxa"/>
          </w:tcPr>
          <w:p w14:paraId="43F4B807" w14:textId="77777777" w:rsidR="00A32CE6" w:rsidRDefault="0000709A" w:rsidP="00E7513C">
            <w:pPr>
              <w:rPr>
                <w:rFonts w:ascii="Calibri" w:hAnsi="Calibri"/>
              </w:rPr>
            </w:pPr>
            <w:r>
              <w:rPr>
                <w:rFonts w:ascii="Calibri" w:hAnsi="Calibri"/>
              </w:rPr>
              <w:t xml:space="preserve">More detailed consideration is given to LHS actions through the LHS Working Group. The Housing Planning Liaison Group considers issues around increasing the supply of housing particularly affordable housing. </w:t>
            </w:r>
          </w:p>
          <w:p w14:paraId="1E44B372" w14:textId="77777777" w:rsidR="0000709A" w:rsidRDefault="0000709A" w:rsidP="00E7513C">
            <w:pPr>
              <w:rPr>
                <w:rFonts w:ascii="Calibri" w:hAnsi="Calibri"/>
              </w:rPr>
            </w:pPr>
          </w:p>
        </w:tc>
      </w:tr>
      <w:tr w:rsidR="0000709A" w:rsidRPr="001A041F" w14:paraId="5D1FC521" w14:textId="77777777" w:rsidTr="00DF6C65">
        <w:tc>
          <w:tcPr>
            <w:tcW w:w="642" w:type="dxa"/>
          </w:tcPr>
          <w:p w14:paraId="6B51FDC8" w14:textId="77777777" w:rsidR="0000709A" w:rsidRPr="001A041F" w:rsidRDefault="0000709A" w:rsidP="00E7513C">
            <w:pPr>
              <w:rPr>
                <w:rFonts w:ascii="Calibri" w:hAnsi="Calibri"/>
              </w:rPr>
            </w:pPr>
          </w:p>
        </w:tc>
        <w:tc>
          <w:tcPr>
            <w:tcW w:w="9860" w:type="dxa"/>
          </w:tcPr>
          <w:p w14:paraId="4381C5E9" w14:textId="77777777" w:rsidR="00A32CE6" w:rsidRDefault="00A32CE6" w:rsidP="00E7513C">
            <w:pPr>
              <w:rPr>
                <w:rFonts w:ascii="Calibri" w:hAnsi="Calibri"/>
              </w:rPr>
            </w:pPr>
            <w:r>
              <w:rPr>
                <w:rFonts w:ascii="Calibri" w:hAnsi="Calibri"/>
              </w:rPr>
              <w:t xml:space="preserve">The </w:t>
            </w:r>
            <w:r w:rsidR="00A82383">
              <w:rPr>
                <w:rFonts w:ascii="Calibri" w:hAnsi="Calibri"/>
              </w:rPr>
              <w:t>FHSCP</w:t>
            </w:r>
            <w:r>
              <w:rPr>
                <w:rFonts w:ascii="Calibri" w:hAnsi="Calibri"/>
              </w:rPr>
              <w:t xml:space="preserve"> is a strategic partner within the Falkirk </w:t>
            </w:r>
            <w:r w:rsidR="00A82383">
              <w:rPr>
                <w:rFonts w:ascii="Calibri" w:hAnsi="Calibri"/>
              </w:rPr>
              <w:t>Community Planning Partnership (CPP)</w:t>
            </w:r>
            <w:r>
              <w:rPr>
                <w:rFonts w:ascii="Calibri" w:hAnsi="Calibri"/>
              </w:rPr>
              <w:t xml:space="preserve"> and makes a significant contribution to the CPP’s strategic outcomes and Local Delivery (SOLD) Plan. The IJB is also a Community Justice </w:t>
            </w:r>
            <w:proofErr w:type="gramStart"/>
            <w:r>
              <w:rPr>
                <w:rFonts w:ascii="Calibri" w:hAnsi="Calibri"/>
              </w:rPr>
              <w:t>partner</w:t>
            </w:r>
            <w:proofErr w:type="gramEnd"/>
            <w:r>
              <w:rPr>
                <w:rFonts w:ascii="Calibri" w:hAnsi="Calibri"/>
              </w:rPr>
              <w:t xml:space="preserve"> and the Chief Officer represents the IJB on the Falkirk Community Justice Partnership (CJPO). </w:t>
            </w:r>
          </w:p>
          <w:p w14:paraId="649256FB" w14:textId="77777777" w:rsidR="0000709A" w:rsidRDefault="0000709A" w:rsidP="00E7513C">
            <w:pPr>
              <w:rPr>
                <w:rFonts w:ascii="Calibri" w:hAnsi="Calibri"/>
              </w:rPr>
            </w:pPr>
          </w:p>
        </w:tc>
      </w:tr>
      <w:tr w:rsidR="00947F9A" w:rsidRPr="001A041F" w14:paraId="2DE162EF" w14:textId="77777777" w:rsidTr="00DF6C65">
        <w:tc>
          <w:tcPr>
            <w:tcW w:w="642" w:type="dxa"/>
          </w:tcPr>
          <w:p w14:paraId="26DA7D0C" w14:textId="77777777" w:rsidR="00947F9A" w:rsidRPr="001A041F" w:rsidRDefault="00947F9A" w:rsidP="00E7513C">
            <w:pPr>
              <w:rPr>
                <w:rFonts w:ascii="Calibri" w:hAnsi="Calibri"/>
              </w:rPr>
            </w:pPr>
          </w:p>
        </w:tc>
        <w:tc>
          <w:tcPr>
            <w:tcW w:w="9860" w:type="dxa"/>
          </w:tcPr>
          <w:p w14:paraId="26FC0B14" w14:textId="77777777" w:rsidR="00A32CE6" w:rsidRDefault="00A32CE6" w:rsidP="00E7513C">
            <w:pPr>
              <w:rPr>
                <w:rFonts w:ascii="Calibri" w:hAnsi="Calibri"/>
              </w:rPr>
            </w:pPr>
            <w:r>
              <w:rPr>
                <w:rFonts w:ascii="Calibri" w:hAnsi="Calibri"/>
              </w:rPr>
              <w:t>The Housing Contribution Statement Steering Group</w:t>
            </w:r>
            <w:r w:rsidR="00A82383">
              <w:rPr>
                <w:rFonts w:ascii="Calibri" w:hAnsi="Calibri"/>
              </w:rPr>
              <w:t xml:space="preserve"> (HCSSG)</w:t>
            </w:r>
            <w:r>
              <w:rPr>
                <w:rFonts w:ascii="Calibri" w:hAnsi="Calibri"/>
              </w:rPr>
              <w:t xml:space="preserve"> oversees housing’s role in health and social care integration. This group includes senior managers from the </w:t>
            </w:r>
            <w:r w:rsidR="00A82383">
              <w:rPr>
                <w:rFonts w:ascii="Calibri" w:hAnsi="Calibri"/>
              </w:rPr>
              <w:t>FHSCP</w:t>
            </w:r>
            <w:r>
              <w:rPr>
                <w:rFonts w:ascii="Calibri" w:hAnsi="Calibri"/>
              </w:rPr>
              <w:t>, RSLs</w:t>
            </w:r>
            <w:r w:rsidR="00D602F4">
              <w:rPr>
                <w:rFonts w:ascii="Calibri" w:hAnsi="Calibri"/>
              </w:rPr>
              <w:t xml:space="preserve"> and</w:t>
            </w:r>
            <w:r>
              <w:rPr>
                <w:rFonts w:ascii="Calibri" w:hAnsi="Calibri"/>
              </w:rPr>
              <w:t xml:space="preserve"> Falkirk Council housing services. The </w:t>
            </w:r>
            <w:r w:rsidR="00A82383">
              <w:rPr>
                <w:rFonts w:ascii="Calibri" w:hAnsi="Calibri"/>
              </w:rPr>
              <w:t>HCSSG</w:t>
            </w:r>
            <w:r>
              <w:rPr>
                <w:rFonts w:ascii="Calibri" w:hAnsi="Calibri"/>
              </w:rPr>
              <w:t xml:space="preserve"> is chaired by the Head of Housing.  The following diagram illustrates the governance of housing strategic functions and the </w:t>
            </w:r>
            <w:r w:rsidR="00A82383">
              <w:rPr>
                <w:rFonts w:ascii="Calibri" w:hAnsi="Calibri"/>
              </w:rPr>
              <w:t>FHSCP</w:t>
            </w:r>
            <w:r>
              <w:rPr>
                <w:rFonts w:ascii="Calibri" w:hAnsi="Calibri"/>
              </w:rPr>
              <w:t xml:space="preserve">. </w:t>
            </w:r>
          </w:p>
          <w:p w14:paraId="2E41D050" w14:textId="77777777" w:rsidR="00947F9A" w:rsidRDefault="00947F9A" w:rsidP="00E7513C">
            <w:pPr>
              <w:rPr>
                <w:rFonts w:ascii="Calibri" w:hAnsi="Calibri"/>
              </w:rPr>
            </w:pPr>
          </w:p>
        </w:tc>
      </w:tr>
      <w:tr w:rsidR="00947F9A" w:rsidRPr="001A041F" w14:paraId="4567D0B3" w14:textId="77777777" w:rsidTr="00DF6C65">
        <w:tc>
          <w:tcPr>
            <w:tcW w:w="642" w:type="dxa"/>
          </w:tcPr>
          <w:p w14:paraId="3A9D2472" w14:textId="77777777" w:rsidR="00947F9A" w:rsidRPr="001A041F" w:rsidRDefault="00947F9A" w:rsidP="00E7513C">
            <w:pPr>
              <w:rPr>
                <w:rFonts w:ascii="Calibri" w:hAnsi="Calibri"/>
              </w:rPr>
            </w:pPr>
          </w:p>
        </w:tc>
        <w:tc>
          <w:tcPr>
            <w:tcW w:w="9860" w:type="dxa"/>
          </w:tcPr>
          <w:p w14:paraId="398BF70A" w14:textId="77777777" w:rsidR="005E09EA" w:rsidRDefault="005E09EA" w:rsidP="00E7513C">
            <w:pPr>
              <w:rPr>
                <w:rFonts w:ascii="Calibri" w:hAnsi="Calibri"/>
                <w:b/>
                <w:u w:val="single"/>
              </w:rPr>
            </w:pPr>
          </w:p>
          <w:p w14:paraId="49911B5D" w14:textId="77777777" w:rsidR="005E09EA" w:rsidRDefault="005E09EA" w:rsidP="00E7513C">
            <w:pPr>
              <w:rPr>
                <w:rFonts w:ascii="Calibri" w:hAnsi="Calibri"/>
                <w:b/>
                <w:u w:val="single"/>
              </w:rPr>
            </w:pPr>
          </w:p>
          <w:p w14:paraId="5ED3ABBB" w14:textId="77777777" w:rsidR="005E09EA" w:rsidRDefault="005E09EA" w:rsidP="00E7513C">
            <w:pPr>
              <w:rPr>
                <w:rFonts w:ascii="Calibri" w:hAnsi="Calibri"/>
                <w:b/>
                <w:u w:val="single"/>
              </w:rPr>
            </w:pPr>
          </w:p>
          <w:p w14:paraId="797002D1" w14:textId="77777777" w:rsidR="005E09EA" w:rsidRDefault="005E09EA" w:rsidP="00E7513C">
            <w:pPr>
              <w:rPr>
                <w:rFonts w:ascii="Calibri" w:hAnsi="Calibri"/>
                <w:b/>
                <w:u w:val="single"/>
              </w:rPr>
            </w:pPr>
          </w:p>
          <w:p w14:paraId="5928FC9E" w14:textId="77777777" w:rsidR="005E09EA" w:rsidRDefault="005E09EA" w:rsidP="00E7513C">
            <w:pPr>
              <w:rPr>
                <w:rFonts w:ascii="Calibri" w:hAnsi="Calibri"/>
                <w:b/>
                <w:u w:val="single"/>
              </w:rPr>
            </w:pPr>
          </w:p>
          <w:p w14:paraId="14701A6F" w14:textId="77777777" w:rsidR="005E09EA" w:rsidRDefault="005E09EA" w:rsidP="00E7513C">
            <w:pPr>
              <w:rPr>
                <w:rFonts w:ascii="Calibri" w:hAnsi="Calibri"/>
                <w:b/>
                <w:u w:val="single"/>
              </w:rPr>
            </w:pPr>
          </w:p>
          <w:p w14:paraId="2BB2D06B" w14:textId="77777777" w:rsidR="005E09EA" w:rsidRDefault="005E09EA" w:rsidP="00E7513C">
            <w:pPr>
              <w:rPr>
                <w:rFonts w:ascii="Calibri" w:hAnsi="Calibri"/>
                <w:b/>
                <w:u w:val="single"/>
              </w:rPr>
            </w:pPr>
          </w:p>
          <w:p w14:paraId="05F26647" w14:textId="77777777" w:rsidR="005E09EA" w:rsidRDefault="005E09EA" w:rsidP="00E7513C">
            <w:pPr>
              <w:rPr>
                <w:rFonts w:ascii="Calibri" w:hAnsi="Calibri"/>
                <w:b/>
                <w:u w:val="single"/>
              </w:rPr>
            </w:pPr>
          </w:p>
          <w:p w14:paraId="3F4A5742" w14:textId="77777777" w:rsidR="005E09EA" w:rsidRDefault="005E09EA" w:rsidP="00E7513C">
            <w:pPr>
              <w:rPr>
                <w:rFonts w:ascii="Calibri" w:hAnsi="Calibri"/>
                <w:b/>
                <w:u w:val="single"/>
              </w:rPr>
            </w:pPr>
          </w:p>
          <w:p w14:paraId="220251ED" w14:textId="77777777" w:rsidR="005E09EA" w:rsidRDefault="005E09EA" w:rsidP="00E7513C">
            <w:pPr>
              <w:rPr>
                <w:rFonts w:ascii="Calibri" w:hAnsi="Calibri"/>
                <w:b/>
                <w:u w:val="single"/>
              </w:rPr>
            </w:pPr>
          </w:p>
          <w:p w14:paraId="4E0DA77F" w14:textId="77777777" w:rsidR="005E09EA" w:rsidRDefault="005E09EA" w:rsidP="00E7513C">
            <w:pPr>
              <w:rPr>
                <w:rFonts w:ascii="Calibri" w:hAnsi="Calibri"/>
                <w:b/>
                <w:u w:val="single"/>
              </w:rPr>
            </w:pPr>
          </w:p>
          <w:p w14:paraId="7CDF8807" w14:textId="77777777" w:rsidR="005E09EA" w:rsidRDefault="005E09EA" w:rsidP="00E7513C">
            <w:pPr>
              <w:rPr>
                <w:rFonts w:ascii="Calibri" w:hAnsi="Calibri"/>
                <w:b/>
                <w:u w:val="single"/>
              </w:rPr>
            </w:pPr>
          </w:p>
          <w:p w14:paraId="26726D08" w14:textId="77777777" w:rsidR="00E93401" w:rsidRDefault="00E93401" w:rsidP="00E7513C">
            <w:pPr>
              <w:rPr>
                <w:rFonts w:ascii="Calibri" w:hAnsi="Calibri"/>
                <w:b/>
                <w:u w:val="single"/>
              </w:rPr>
            </w:pPr>
          </w:p>
          <w:p w14:paraId="0ECD8262" w14:textId="77777777" w:rsidR="00E93401" w:rsidRDefault="00E93401" w:rsidP="00E7513C">
            <w:pPr>
              <w:rPr>
                <w:rFonts w:ascii="Calibri" w:hAnsi="Calibri"/>
                <w:b/>
                <w:u w:val="single"/>
              </w:rPr>
            </w:pPr>
          </w:p>
          <w:p w14:paraId="7D0F9F19" w14:textId="77777777" w:rsidR="00947F9A" w:rsidRPr="00905417" w:rsidRDefault="005C26ED" w:rsidP="00E7513C">
            <w:pPr>
              <w:rPr>
                <w:rFonts w:ascii="Calibri" w:hAnsi="Calibri"/>
                <w:b/>
                <w:u w:val="single"/>
              </w:rPr>
            </w:pPr>
            <w:r w:rsidRPr="00905417">
              <w:rPr>
                <w:rFonts w:ascii="Calibri" w:hAnsi="Calibri"/>
                <w:b/>
                <w:u w:val="single"/>
              </w:rPr>
              <w:lastRenderedPageBreak/>
              <w:t>Figure</w:t>
            </w:r>
            <w:r w:rsidR="00947F9A" w:rsidRPr="00905417">
              <w:rPr>
                <w:rFonts w:ascii="Calibri" w:hAnsi="Calibri"/>
                <w:b/>
                <w:u w:val="single"/>
              </w:rPr>
              <w:t xml:space="preserve"> 1 Governance </w:t>
            </w:r>
            <w:r w:rsidRPr="00905417">
              <w:rPr>
                <w:rFonts w:ascii="Calibri" w:hAnsi="Calibri"/>
                <w:b/>
                <w:u w:val="single"/>
              </w:rPr>
              <w:t>of Health and Social Care</w:t>
            </w:r>
          </w:p>
          <w:p w14:paraId="5B577672" w14:textId="77777777" w:rsidR="005C26ED" w:rsidRDefault="005C26ED" w:rsidP="00E7513C">
            <w:pPr>
              <w:rPr>
                <w:rFonts w:ascii="Calibri" w:hAnsi="Calibri"/>
              </w:rPr>
            </w:pPr>
          </w:p>
        </w:tc>
      </w:tr>
      <w:tr w:rsidR="0000709A" w:rsidRPr="001A041F" w14:paraId="19D86F33" w14:textId="77777777" w:rsidTr="00DF6C65">
        <w:tc>
          <w:tcPr>
            <w:tcW w:w="642" w:type="dxa"/>
          </w:tcPr>
          <w:p w14:paraId="3ABE4256" w14:textId="77777777" w:rsidR="0000709A" w:rsidRPr="001A041F" w:rsidRDefault="0000709A" w:rsidP="00E7513C">
            <w:pPr>
              <w:rPr>
                <w:rFonts w:ascii="Calibri" w:hAnsi="Calibri"/>
              </w:rPr>
            </w:pPr>
          </w:p>
        </w:tc>
        <w:tc>
          <w:tcPr>
            <w:tcW w:w="9860" w:type="dxa"/>
          </w:tcPr>
          <w:p w14:paraId="3003B8E1" w14:textId="77777777" w:rsidR="0000709A" w:rsidRDefault="0000709A" w:rsidP="00E7513C">
            <w:pPr>
              <w:rPr>
                <w:rFonts w:ascii="Calibri" w:hAnsi="Calibri"/>
              </w:rPr>
            </w:pPr>
            <w:r>
              <w:rPr>
                <w:rFonts w:ascii="Calibri" w:hAnsi="Calibri"/>
                <w:noProof/>
                <w:lang w:eastAsia="en-GB"/>
              </w:rPr>
              <w:drawing>
                <wp:inline distT="0" distB="0" distL="0" distR="0" wp14:anchorId="6238D0BE" wp14:editId="0D265B6F">
                  <wp:extent cx="5722620" cy="2428875"/>
                  <wp:effectExtent l="0" t="0" r="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988" cy="2429880"/>
                          </a:xfrm>
                          <a:prstGeom prst="rect">
                            <a:avLst/>
                          </a:prstGeom>
                          <a:noFill/>
                          <a:ln>
                            <a:noFill/>
                          </a:ln>
                        </pic:spPr>
                      </pic:pic>
                    </a:graphicData>
                  </a:graphic>
                </wp:inline>
              </w:drawing>
            </w:r>
          </w:p>
        </w:tc>
      </w:tr>
      <w:tr w:rsidR="00FF42CB" w:rsidRPr="0081320F" w14:paraId="1A1C2534" w14:textId="77777777" w:rsidTr="00DF6C65">
        <w:tc>
          <w:tcPr>
            <w:tcW w:w="642" w:type="dxa"/>
          </w:tcPr>
          <w:p w14:paraId="1F2EBABE" w14:textId="77777777" w:rsidR="00FF42CB" w:rsidRPr="001A041F" w:rsidRDefault="001A041F" w:rsidP="00E7513C">
            <w:pPr>
              <w:rPr>
                <w:rFonts w:ascii="Calibri" w:hAnsi="Calibri"/>
                <w:b/>
              </w:rPr>
            </w:pPr>
            <w:r w:rsidRPr="00FC68BB">
              <w:rPr>
                <w:rFonts w:ascii="Calibri" w:hAnsi="Calibri"/>
                <w:b/>
                <w:color w:val="1F497D" w:themeColor="text2"/>
              </w:rPr>
              <w:t>3.</w:t>
            </w:r>
          </w:p>
        </w:tc>
        <w:tc>
          <w:tcPr>
            <w:tcW w:w="9860" w:type="dxa"/>
          </w:tcPr>
          <w:p w14:paraId="5EBEBBE0" w14:textId="77777777" w:rsidR="001A041F" w:rsidRDefault="001A041F" w:rsidP="00E7513C">
            <w:pPr>
              <w:ind w:left="40"/>
              <w:rPr>
                <w:rFonts w:ascii="Calibri" w:hAnsi="Calibri"/>
                <w:b/>
                <w:color w:val="1F497D" w:themeColor="text2"/>
              </w:rPr>
            </w:pPr>
            <w:r w:rsidRPr="00FC68BB">
              <w:rPr>
                <w:rFonts w:ascii="Calibri" w:hAnsi="Calibri"/>
                <w:b/>
                <w:color w:val="1F497D" w:themeColor="text2"/>
              </w:rPr>
              <w:t xml:space="preserve">Overview of shared evidence base and key issues identified in relation to housing needs and the link with health and social care </w:t>
            </w:r>
            <w:proofErr w:type="gramStart"/>
            <w:r w:rsidRPr="00FC68BB">
              <w:rPr>
                <w:rFonts w:ascii="Calibri" w:hAnsi="Calibri"/>
                <w:b/>
                <w:color w:val="1F497D" w:themeColor="text2"/>
              </w:rPr>
              <w:t>needs</w:t>
            </w:r>
            <w:proofErr w:type="gramEnd"/>
          </w:p>
          <w:p w14:paraId="563A6AB2" w14:textId="77777777" w:rsidR="000A1AE2" w:rsidRPr="001A041F" w:rsidRDefault="000A1AE2" w:rsidP="00E7513C">
            <w:pPr>
              <w:ind w:left="40"/>
              <w:rPr>
                <w:rFonts w:ascii="Calibri" w:hAnsi="Calibri"/>
                <w:b/>
              </w:rPr>
            </w:pPr>
          </w:p>
        </w:tc>
      </w:tr>
      <w:tr w:rsidR="000D29C6" w:rsidRPr="000D29C6" w14:paraId="0BE55D58" w14:textId="77777777" w:rsidTr="0045783D">
        <w:tc>
          <w:tcPr>
            <w:tcW w:w="642" w:type="dxa"/>
          </w:tcPr>
          <w:p w14:paraId="44CBFD01" w14:textId="77777777" w:rsidR="000D29C6" w:rsidRPr="000D29C6" w:rsidRDefault="000D29C6" w:rsidP="00E7513C">
            <w:pPr>
              <w:rPr>
                <w:rFonts w:ascii="Calibri" w:hAnsi="Calibri"/>
              </w:rPr>
            </w:pPr>
          </w:p>
        </w:tc>
        <w:tc>
          <w:tcPr>
            <w:tcW w:w="9860" w:type="dxa"/>
          </w:tcPr>
          <w:p w14:paraId="60B5E348" w14:textId="77777777" w:rsidR="00AC7A31" w:rsidRDefault="00C3490F" w:rsidP="00E7513C">
            <w:pPr>
              <w:ind w:left="40"/>
              <w:rPr>
                <w:rFonts w:ascii="Calibri" w:hAnsi="Calibri"/>
                <w:i/>
              </w:rPr>
            </w:pPr>
            <w:r w:rsidRPr="00CA426C">
              <w:rPr>
                <w:rFonts w:ascii="Calibri" w:hAnsi="Calibri"/>
                <w:i/>
              </w:rPr>
              <w:t>This should briefly highlight c</w:t>
            </w:r>
            <w:r w:rsidR="000D29C6" w:rsidRPr="00CA426C">
              <w:rPr>
                <w:rFonts w:ascii="Calibri" w:hAnsi="Calibri"/>
                <w:i/>
              </w:rPr>
              <w:t>onnection between evidence assembled through the Joint Strategic Needs Assessment and Housing Needs and Demand Assessment (and any associated local housing evidence). It should identify the main housing related issues for various groups that require a housing contri</w:t>
            </w:r>
            <w:r w:rsidR="0015694E" w:rsidRPr="00CA426C">
              <w:rPr>
                <w:rFonts w:ascii="Calibri" w:hAnsi="Calibri"/>
                <w:i/>
              </w:rPr>
              <w:t xml:space="preserve">bution to improve health and </w:t>
            </w:r>
            <w:r w:rsidRPr="00CA426C">
              <w:rPr>
                <w:rFonts w:ascii="Calibri" w:hAnsi="Calibri"/>
                <w:i/>
              </w:rPr>
              <w:t xml:space="preserve">wellbeing. </w:t>
            </w:r>
            <w:r w:rsidR="002C5BC0" w:rsidRPr="00CA426C">
              <w:rPr>
                <w:rFonts w:ascii="Calibri" w:hAnsi="Calibri"/>
                <w:i/>
              </w:rPr>
              <w:t xml:space="preserve">For </w:t>
            </w:r>
            <w:proofErr w:type="gramStart"/>
            <w:r w:rsidR="002C5BC0" w:rsidRPr="00CA426C">
              <w:rPr>
                <w:rFonts w:ascii="Calibri" w:hAnsi="Calibri"/>
                <w:i/>
              </w:rPr>
              <w:t>example</w:t>
            </w:r>
            <w:proofErr w:type="gramEnd"/>
            <w:r w:rsidR="002C5BC0" w:rsidRPr="00CA426C">
              <w:rPr>
                <w:rFonts w:ascii="Calibri" w:hAnsi="Calibri"/>
                <w:i/>
              </w:rPr>
              <w:t xml:space="preserve"> older people</w:t>
            </w:r>
            <w:r w:rsidR="00E86BD8" w:rsidRPr="00CA426C">
              <w:rPr>
                <w:rFonts w:ascii="Calibri" w:hAnsi="Calibri"/>
                <w:i/>
              </w:rPr>
              <w:t>, h</w:t>
            </w:r>
            <w:r w:rsidR="002C5BC0" w:rsidRPr="00CA426C">
              <w:rPr>
                <w:rFonts w:ascii="Calibri" w:hAnsi="Calibri"/>
                <w:i/>
              </w:rPr>
              <w:t>omeless</w:t>
            </w:r>
            <w:r w:rsidR="00E86BD8" w:rsidRPr="00CA426C">
              <w:rPr>
                <w:rFonts w:ascii="Calibri" w:hAnsi="Calibri"/>
                <w:i/>
              </w:rPr>
              <w:t>,</w:t>
            </w:r>
            <w:r w:rsidR="002C5BC0" w:rsidRPr="00CA426C">
              <w:rPr>
                <w:rFonts w:ascii="Calibri" w:hAnsi="Calibri"/>
                <w:i/>
              </w:rPr>
              <w:t xml:space="preserve"> </w:t>
            </w:r>
            <w:r w:rsidR="003B4067" w:rsidRPr="00CA426C">
              <w:rPr>
                <w:rFonts w:ascii="Calibri" w:hAnsi="Calibri"/>
                <w:i/>
              </w:rPr>
              <w:t>d</w:t>
            </w:r>
            <w:r w:rsidR="002C5BC0" w:rsidRPr="00CA426C">
              <w:rPr>
                <w:rFonts w:ascii="Calibri" w:hAnsi="Calibri"/>
                <w:i/>
              </w:rPr>
              <w:t xml:space="preserve">isabled people, mental health or other relevant groups. It </w:t>
            </w:r>
            <w:r w:rsidR="00E86BD8" w:rsidRPr="00CA426C">
              <w:rPr>
                <w:rFonts w:ascii="Calibri" w:hAnsi="Calibri"/>
                <w:i/>
              </w:rPr>
              <w:t xml:space="preserve">should also outline any gaps in the joint evidence base and proposals for addressing these. </w:t>
            </w:r>
          </w:p>
          <w:p w14:paraId="3CDD2BC8" w14:textId="77777777" w:rsidR="00263544" w:rsidRPr="000D29C6" w:rsidRDefault="00263544" w:rsidP="00E7513C">
            <w:pPr>
              <w:ind w:left="40"/>
              <w:rPr>
                <w:rFonts w:ascii="Calibri" w:hAnsi="Calibri"/>
              </w:rPr>
            </w:pPr>
          </w:p>
        </w:tc>
      </w:tr>
      <w:tr w:rsidR="002147F9" w:rsidRPr="000D29C6" w14:paraId="5AD06489" w14:textId="77777777" w:rsidTr="0045783D">
        <w:tc>
          <w:tcPr>
            <w:tcW w:w="642" w:type="dxa"/>
            <w:shd w:val="clear" w:color="auto" w:fill="BFBFBF" w:themeFill="background1" w:themeFillShade="BF"/>
          </w:tcPr>
          <w:p w14:paraId="793AA998" w14:textId="77777777" w:rsidR="002147F9" w:rsidRPr="002147F9" w:rsidRDefault="002147F9" w:rsidP="00E7513C">
            <w:pPr>
              <w:rPr>
                <w:rFonts w:ascii="Calibri" w:hAnsi="Calibri"/>
                <w:b/>
              </w:rPr>
            </w:pPr>
            <w:r w:rsidRPr="002147F9">
              <w:rPr>
                <w:rFonts w:ascii="Calibri" w:hAnsi="Calibri"/>
                <w:b/>
              </w:rPr>
              <w:t>3.1</w:t>
            </w:r>
          </w:p>
        </w:tc>
        <w:tc>
          <w:tcPr>
            <w:tcW w:w="9860" w:type="dxa"/>
            <w:shd w:val="clear" w:color="auto" w:fill="BFBFBF" w:themeFill="background1" w:themeFillShade="BF"/>
          </w:tcPr>
          <w:p w14:paraId="5A892800" w14:textId="77777777" w:rsidR="00127257" w:rsidRPr="002147F9" w:rsidRDefault="00BB131A" w:rsidP="00E7513C">
            <w:pPr>
              <w:ind w:left="40"/>
              <w:rPr>
                <w:rFonts w:ascii="Calibri" w:hAnsi="Calibri"/>
                <w:b/>
              </w:rPr>
            </w:pPr>
            <w:r>
              <w:rPr>
                <w:rFonts w:ascii="Calibri" w:hAnsi="Calibri"/>
                <w:b/>
              </w:rPr>
              <w:t>What is the evidence base?</w:t>
            </w:r>
          </w:p>
        </w:tc>
      </w:tr>
      <w:tr w:rsidR="00AB4E17" w:rsidRPr="000D29C6" w14:paraId="4E6F62F5" w14:textId="77777777" w:rsidTr="00DF6C65">
        <w:tc>
          <w:tcPr>
            <w:tcW w:w="642" w:type="dxa"/>
          </w:tcPr>
          <w:p w14:paraId="07ADC220" w14:textId="77777777" w:rsidR="00AB4E17" w:rsidRPr="000D29C6" w:rsidRDefault="00AB4E17" w:rsidP="00E7513C">
            <w:pPr>
              <w:rPr>
                <w:rFonts w:ascii="Calibri" w:hAnsi="Calibri"/>
              </w:rPr>
            </w:pPr>
          </w:p>
        </w:tc>
        <w:tc>
          <w:tcPr>
            <w:tcW w:w="9860" w:type="dxa"/>
          </w:tcPr>
          <w:p w14:paraId="2FFCFDBF" w14:textId="77777777" w:rsidR="002147F9" w:rsidRDefault="002147F9" w:rsidP="00E7513C">
            <w:pPr>
              <w:ind w:left="40"/>
              <w:rPr>
                <w:rFonts w:ascii="Calibri" w:hAnsi="Calibri"/>
              </w:rPr>
            </w:pPr>
          </w:p>
          <w:p w14:paraId="179F641A" w14:textId="77777777" w:rsidR="002147F9" w:rsidRDefault="002147F9" w:rsidP="00E7513C">
            <w:pPr>
              <w:ind w:left="40"/>
              <w:rPr>
                <w:rStyle w:val="e24kjd"/>
                <w:rFonts w:cs="Arial"/>
                <w:bCs/>
                <w:color w:val="222222"/>
              </w:rPr>
            </w:pPr>
            <w:r>
              <w:rPr>
                <w:rFonts w:ascii="Calibri" w:hAnsi="Calibri"/>
              </w:rPr>
              <w:t xml:space="preserve">The evidence base used is the Housing Need and Demand Assessment (HNDA), the </w:t>
            </w:r>
            <w:r w:rsidRPr="00CA426C">
              <w:rPr>
                <w:rStyle w:val="e24kjd"/>
                <w:rFonts w:cs="Arial"/>
                <w:bCs/>
                <w:color w:val="222222"/>
              </w:rPr>
              <w:t>Joint Strategic Needs Assessment</w:t>
            </w:r>
            <w:r>
              <w:rPr>
                <w:rStyle w:val="e24kjd"/>
                <w:rFonts w:cs="Arial"/>
                <w:bCs/>
                <w:color w:val="222222"/>
              </w:rPr>
              <w:t xml:space="preserve"> (JSNA), national data at a local level and locally collected data.</w:t>
            </w:r>
            <w:r w:rsidR="00EF4A51">
              <w:rPr>
                <w:rStyle w:val="e24kjd"/>
                <w:rFonts w:cs="Arial"/>
                <w:bCs/>
                <w:color w:val="222222"/>
              </w:rPr>
              <w:t xml:space="preserve"> In relation to homelessness, a key evidence base is the Rapid Rehousing Transition Plan </w:t>
            </w:r>
            <w:r w:rsidR="00A82383">
              <w:rPr>
                <w:rStyle w:val="e24kjd"/>
                <w:rFonts w:cs="Arial"/>
                <w:bCs/>
                <w:color w:val="222222"/>
              </w:rPr>
              <w:t xml:space="preserve">(RRTP) </w:t>
            </w:r>
            <w:r w:rsidR="00EF4A51">
              <w:rPr>
                <w:rStyle w:val="e24kjd"/>
                <w:rFonts w:cs="Arial"/>
                <w:bCs/>
                <w:color w:val="222222"/>
              </w:rPr>
              <w:t xml:space="preserve">which local authorities require to send to Scottish </w:t>
            </w:r>
            <w:r w:rsidR="00FE71C9">
              <w:rPr>
                <w:rStyle w:val="e24kjd"/>
                <w:rFonts w:cs="Arial"/>
                <w:bCs/>
                <w:color w:val="222222"/>
              </w:rPr>
              <w:t xml:space="preserve">Government. </w:t>
            </w:r>
          </w:p>
          <w:p w14:paraId="58CFF982" w14:textId="77777777" w:rsidR="00E93401" w:rsidRDefault="00E93401" w:rsidP="00E7513C">
            <w:pPr>
              <w:ind w:left="40"/>
              <w:rPr>
                <w:rStyle w:val="e24kjd"/>
                <w:rFonts w:cs="Arial"/>
                <w:bCs/>
                <w:color w:val="222222"/>
              </w:rPr>
            </w:pPr>
          </w:p>
          <w:p w14:paraId="3DA3D5AE" w14:textId="77777777" w:rsidR="003A31F0" w:rsidRDefault="00AB4E17" w:rsidP="00E7513C">
            <w:pPr>
              <w:ind w:left="40"/>
              <w:rPr>
                <w:rFonts w:ascii="Calibri" w:hAnsi="Calibri"/>
              </w:rPr>
            </w:pPr>
            <w:r>
              <w:rPr>
                <w:rFonts w:ascii="Calibri" w:hAnsi="Calibri"/>
              </w:rPr>
              <w:t>It is a statutory requirement to carry out a Local Housing Strategy accompanied by an assessment of need</w:t>
            </w:r>
            <w:r w:rsidR="00CA426C">
              <w:rPr>
                <w:rFonts w:ascii="Calibri" w:hAnsi="Calibri"/>
              </w:rPr>
              <w:t xml:space="preserve"> (</w:t>
            </w:r>
            <w:r>
              <w:rPr>
                <w:rFonts w:ascii="Calibri" w:hAnsi="Calibri"/>
              </w:rPr>
              <w:t>Housing Need and Demand Assessment</w:t>
            </w:r>
            <w:r w:rsidR="00CA426C">
              <w:rPr>
                <w:rFonts w:ascii="Calibri" w:hAnsi="Calibri"/>
              </w:rPr>
              <w:t xml:space="preserve">) which provides evidence to inform </w:t>
            </w:r>
            <w:r>
              <w:rPr>
                <w:rFonts w:ascii="Calibri" w:hAnsi="Calibri"/>
              </w:rPr>
              <w:t xml:space="preserve">the number </w:t>
            </w:r>
            <w:r w:rsidR="00CA426C">
              <w:rPr>
                <w:rFonts w:ascii="Calibri" w:hAnsi="Calibri"/>
              </w:rPr>
              <w:t xml:space="preserve">and type </w:t>
            </w:r>
            <w:r>
              <w:rPr>
                <w:rFonts w:ascii="Calibri" w:hAnsi="Calibri"/>
              </w:rPr>
              <w:t>of new hous</w:t>
            </w:r>
            <w:r w:rsidR="00CA426C">
              <w:rPr>
                <w:rFonts w:ascii="Calibri" w:hAnsi="Calibri"/>
              </w:rPr>
              <w:t>ing</w:t>
            </w:r>
            <w:r>
              <w:rPr>
                <w:rFonts w:ascii="Calibri" w:hAnsi="Calibri"/>
              </w:rPr>
              <w:t xml:space="preserve"> required</w:t>
            </w:r>
            <w:r w:rsidR="00D11F8A">
              <w:rPr>
                <w:rFonts w:ascii="Calibri" w:hAnsi="Calibri"/>
              </w:rPr>
              <w:t xml:space="preserve"> across all tenures and to inform land requirements in the Local Development Plan. </w:t>
            </w:r>
            <w:r w:rsidR="000B3DF0">
              <w:rPr>
                <w:rFonts w:ascii="Calibri" w:hAnsi="Calibri"/>
              </w:rPr>
              <w:t>The HNDA informs housing supply targets set in the LHS and LDP.</w:t>
            </w:r>
          </w:p>
          <w:p w14:paraId="51494BCD" w14:textId="77777777" w:rsidR="003A31F0" w:rsidRDefault="003A31F0" w:rsidP="00E7513C">
            <w:pPr>
              <w:ind w:left="40"/>
              <w:rPr>
                <w:rFonts w:ascii="Calibri" w:hAnsi="Calibri"/>
              </w:rPr>
            </w:pPr>
          </w:p>
          <w:p w14:paraId="03EDDE47" w14:textId="77777777" w:rsidR="00AB4E17" w:rsidRDefault="0046121F" w:rsidP="00E7513C">
            <w:pPr>
              <w:ind w:left="40"/>
              <w:rPr>
                <w:rFonts w:ascii="Calibri" w:hAnsi="Calibri"/>
              </w:rPr>
            </w:pPr>
            <w:r>
              <w:rPr>
                <w:rFonts w:ascii="Calibri" w:hAnsi="Calibri"/>
              </w:rPr>
              <w:t xml:space="preserve">The HNDA must also </w:t>
            </w:r>
            <w:proofErr w:type="gramStart"/>
            <w:r>
              <w:rPr>
                <w:rFonts w:ascii="Calibri" w:hAnsi="Calibri"/>
              </w:rPr>
              <w:t>give consideration to</w:t>
            </w:r>
            <w:proofErr w:type="gramEnd"/>
            <w:r>
              <w:rPr>
                <w:rFonts w:ascii="Calibri" w:hAnsi="Calibri"/>
              </w:rPr>
              <w:t xml:space="preserve"> the need for supported provision (care homes, sheltered housing, hostels and refugees). </w:t>
            </w:r>
            <w:proofErr w:type="gramStart"/>
            <w:r>
              <w:rPr>
                <w:rFonts w:ascii="Calibri" w:hAnsi="Calibri"/>
              </w:rPr>
              <w:t>Additionally</w:t>
            </w:r>
            <w:proofErr w:type="gramEnd"/>
            <w:r>
              <w:rPr>
                <w:rFonts w:ascii="Calibri" w:hAnsi="Calibri"/>
              </w:rPr>
              <w:t xml:space="preserve"> consideration must be given to care and support for independent living at home (telecare, homecare, small repair and handyperson and care and repair). </w:t>
            </w:r>
          </w:p>
          <w:p w14:paraId="5775055C" w14:textId="77777777" w:rsidR="00CA426C" w:rsidRDefault="00CA426C" w:rsidP="00E7513C">
            <w:pPr>
              <w:ind w:left="40"/>
              <w:rPr>
                <w:rFonts w:ascii="Calibri" w:hAnsi="Calibri"/>
              </w:rPr>
            </w:pPr>
          </w:p>
          <w:p w14:paraId="3F5B83C5" w14:textId="77777777" w:rsidR="000B3DF0" w:rsidRDefault="000B3DF0" w:rsidP="00E7513C">
            <w:pPr>
              <w:ind w:left="40"/>
              <w:rPr>
                <w:rFonts w:ascii="Calibri" w:hAnsi="Calibri"/>
              </w:rPr>
            </w:pPr>
            <w:r>
              <w:rPr>
                <w:rFonts w:ascii="Calibri" w:hAnsi="Calibri"/>
              </w:rPr>
              <w:t xml:space="preserve">The HNDA must be carried out in accordance </w:t>
            </w:r>
            <w:proofErr w:type="gramStart"/>
            <w:r>
              <w:rPr>
                <w:rFonts w:ascii="Calibri" w:hAnsi="Calibri"/>
              </w:rPr>
              <w:t>to</w:t>
            </w:r>
            <w:proofErr w:type="gramEnd"/>
            <w:r>
              <w:rPr>
                <w:rFonts w:ascii="Calibri" w:hAnsi="Calibri"/>
              </w:rPr>
              <w:t xml:space="preserve"> Scottish Government Guidance and is reviewed by Scottish Government Centre for Housing Market Analysis to identify if it is robust and credible. The Falkirk HNDA was agreed as robust and credible in 2016.</w:t>
            </w:r>
          </w:p>
          <w:p w14:paraId="34DB053E" w14:textId="77777777" w:rsidR="000B3DF0" w:rsidRDefault="000B3DF0" w:rsidP="00E7513C">
            <w:pPr>
              <w:ind w:left="40"/>
              <w:rPr>
                <w:rFonts w:ascii="Calibri" w:hAnsi="Calibri"/>
              </w:rPr>
            </w:pPr>
          </w:p>
          <w:p w14:paraId="5164EBD9" w14:textId="77777777" w:rsidR="00CA426C" w:rsidRPr="00CA426C" w:rsidRDefault="00CA426C" w:rsidP="00E7513C">
            <w:pPr>
              <w:ind w:left="40"/>
            </w:pPr>
            <w:r w:rsidRPr="00CA426C">
              <w:rPr>
                <w:rStyle w:val="e24kjd"/>
                <w:rFonts w:cs="Arial"/>
                <w:bCs/>
                <w:color w:val="222222"/>
              </w:rPr>
              <w:t>The Joint Strategic Needs Assessment</w:t>
            </w:r>
            <w:r w:rsidRPr="00CA426C">
              <w:rPr>
                <w:rStyle w:val="e24kjd"/>
                <w:rFonts w:cs="Arial"/>
                <w:color w:val="222222"/>
              </w:rPr>
              <w:t xml:space="preserve"> (</w:t>
            </w:r>
            <w:r w:rsidRPr="00CA426C">
              <w:rPr>
                <w:rStyle w:val="e24kjd"/>
                <w:rFonts w:cs="Arial"/>
                <w:bCs/>
                <w:color w:val="222222"/>
              </w:rPr>
              <w:t>JSNA</w:t>
            </w:r>
            <w:r w:rsidRPr="00CA426C">
              <w:rPr>
                <w:rStyle w:val="e24kjd"/>
                <w:rFonts w:cs="Arial"/>
                <w:color w:val="222222"/>
              </w:rPr>
              <w:t xml:space="preserve">) looks at the current and future </w:t>
            </w:r>
            <w:r w:rsidRPr="00CA426C">
              <w:rPr>
                <w:rStyle w:val="e24kjd"/>
                <w:rFonts w:cs="Arial"/>
                <w:bCs/>
                <w:color w:val="222222"/>
              </w:rPr>
              <w:t>health</w:t>
            </w:r>
            <w:r w:rsidRPr="00CA426C">
              <w:rPr>
                <w:rStyle w:val="e24kjd"/>
                <w:rFonts w:cs="Arial"/>
                <w:color w:val="222222"/>
              </w:rPr>
              <w:t xml:space="preserve"> and care </w:t>
            </w:r>
            <w:r w:rsidRPr="00CA426C">
              <w:rPr>
                <w:rStyle w:val="e24kjd"/>
                <w:rFonts w:cs="Arial"/>
                <w:bCs/>
                <w:color w:val="222222"/>
              </w:rPr>
              <w:t>needs</w:t>
            </w:r>
            <w:r w:rsidRPr="00CA426C">
              <w:rPr>
                <w:rStyle w:val="e24kjd"/>
                <w:rFonts w:cs="Arial"/>
                <w:color w:val="222222"/>
              </w:rPr>
              <w:t xml:space="preserve"> of local populations to inform and guide the planning and commissioning of </w:t>
            </w:r>
            <w:r w:rsidRPr="00CA426C">
              <w:rPr>
                <w:rStyle w:val="e24kjd"/>
                <w:rFonts w:cs="Arial"/>
                <w:bCs/>
                <w:color w:val="222222"/>
              </w:rPr>
              <w:t>health</w:t>
            </w:r>
            <w:r w:rsidRPr="00CA426C">
              <w:rPr>
                <w:rStyle w:val="e24kjd"/>
                <w:rFonts w:cs="Arial"/>
                <w:color w:val="222222"/>
              </w:rPr>
              <w:t xml:space="preserve">, </w:t>
            </w:r>
            <w:proofErr w:type="gramStart"/>
            <w:r w:rsidRPr="00CA426C">
              <w:rPr>
                <w:rStyle w:val="e24kjd"/>
                <w:rFonts w:cs="Arial"/>
                <w:color w:val="222222"/>
              </w:rPr>
              <w:t>well-being</w:t>
            </w:r>
            <w:proofErr w:type="gramEnd"/>
            <w:r w:rsidRPr="00CA426C">
              <w:rPr>
                <w:rStyle w:val="e24kjd"/>
                <w:rFonts w:cs="Arial"/>
                <w:color w:val="222222"/>
              </w:rPr>
              <w:t xml:space="preserve"> and social care services within a local authority area.</w:t>
            </w:r>
          </w:p>
          <w:p w14:paraId="27B8B2E2" w14:textId="77777777" w:rsidR="00CA426C" w:rsidRDefault="00CA426C" w:rsidP="00E7513C">
            <w:pPr>
              <w:ind w:left="40"/>
              <w:rPr>
                <w:rFonts w:ascii="Calibri" w:hAnsi="Calibri"/>
              </w:rPr>
            </w:pPr>
          </w:p>
          <w:p w14:paraId="73B353C7" w14:textId="77777777" w:rsidR="009E39D7" w:rsidRDefault="002147F9" w:rsidP="00E7513C">
            <w:pPr>
              <w:ind w:left="40"/>
              <w:rPr>
                <w:rFonts w:ascii="Calibri" w:hAnsi="Calibri"/>
              </w:rPr>
            </w:pPr>
            <w:r>
              <w:rPr>
                <w:rFonts w:ascii="Calibri" w:hAnsi="Calibri"/>
              </w:rPr>
              <w:t>National data at a local level includes information from the Scottish Commi</w:t>
            </w:r>
            <w:r w:rsidR="009E39D7">
              <w:rPr>
                <w:rFonts w:ascii="Calibri" w:hAnsi="Calibri"/>
              </w:rPr>
              <w:t>ssion for Learning Disabilities</w:t>
            </w:r>
            <w:r w:rsidR="00A459B3">
              <w:rPr>
                <w:rFonts w:ascii="Calibri" w:hAnsi="Calibri"/>
              </w:rPr>
              <w:t>,</w:t>
            </w:r>
            <w:r w:rsidR="009E39D7">
              <w:rPr>
                <w:rFonts w:ascii="Calibri" w:hAnsi="Calibri"/>
              </w:rPr>
              <w:t xml:space="preserve"> Scottish House Condition Survey</w:t>
            </w:r>
            <w:r w:rsidR="00A459B3">
              <w:rPr>
                <w:rFonts w:ascii="Calibri" w:hAnsi="Calibri"/>
              </w:rPr>
              <w:t xml:space="preserve">, Scottish Household Survey, Care Home Census and the 10 yearly </w:t>
            </w:r>
            <w:r w:rsidR="00B54422">
              <w:rPr>
                <w:rFonts w:ascii="Calibri" w:hAnsi="Calibri"/>
              </w:rPr>
              <w:t xml:space="preserve">Household </w:t>
            </w:r>
            <w:r w:rsidR="00A459B3">
              <w:rPr>
                <w:rFonts w:ascii="Calibri" w:hAnsi="Calibri"/>
              </w:rPr>
              <w:t>Census</w:t>
            </w:r>
            <w:r w:rsidR="009E39D7">
              <w:rPr>
                <w:rFonts w:ascii="Calibri" w:hAnsi="Calibri"/>
              </w:rPr>
              <w:t>.</w:t>
            </w:r>
          </w:p>
          <w:p w14:paraId="41A1E4AA" w14:textId="77777777" w:rsidR="00B54422" w:rsidRDefault="00B54422" w:rsidP="00E7513C">
            <w:pPr>
              <w:ind w:left="40"/>
              <w:rPr>
                <w:rFonts w:ascii="Calibri" w:hAnsi="Calibri"/>
              </w:rPr>
            </w:pPr>
          </w:p>
          <w:p w14:paraId="7ACE32D5" w14:textId="77777777" w:rsidR="00B54422" w:rsidRPr="00B54422" w:rsidRDefault="00B54422" w:rsidP="00E7513C">
            <w:pPr>
              <w:autoSpaceDE w:val="0"/>
              <w:autoSpaceDN w:val="0"/>
              <w:adjustRightInd w:val="0"/>
              <w:rPr>
                <w:rFonts w:cs="Calibri"/>
                <w:color w:val="000000"/>
              </w:rPr>
            </w:pPr>
            <w:r w:rsidRPr="00B54422">
              <w:rPr>
                <w:rFonts w:cs="Calibri"/>
                <w:color w:val="000000"/>
              </w:rPr>
              <w:lastRenderedPageBreak/>
              <w:t xml:space="preserve">Information from the Scottish House Condition Survey supports the HNDA. </w:t>
            </w:r>
            <w:r>
              <w:rPr>
                <w:rFonts w:cs="Calibri"/>
                <w:color w:val="000000"/>
              </w:rPr>
              <w:t>Since the</w:t>
            </w:r>
            <w:r w:rsidRPr="00B54422">
              <w:rPr>
                <w:rFonts w:cs="Calibri"/>
                <w:color w:val="000000"/>
              </w:rPr>
              <w:t xml:space="preserve"> HNDA</w:t>
            </w:r>
            <w:r>
              <w:rPr>
                <w:rFonts w:cs="Calibri"/>
                <w:color w:val="000000"/>
              </w:rPr>
              <w:t xml:space="preserve"> was developed </w:t>
            </w:r>
            <w:r w:rsidRPr="00B54422">
              <w:rPr>
                <w:rFonts w:cs="Calibri"/>
                <w:color w:val="000000"/>
              </w:rPr>
              <w:t xml:space="preserve">this information has been updated at local authority level and this information has been used. </w:t>
            </w:r>
          </w:p>
          <w:p w14:paraId="538116DB" w14:textId="77777777" w:rsidR="002147F9" w:rsidRDefault="002147F9" w:rsidP="00E7513C">
            <w:pPr>
              <w:ind w:left="40"/>
              <w:rPr>
                <w:rFonts w:ascii="Calibri" w:hAnsi="Calibri"/>
              </w:rPr>
            </w:pPr>
          </w:p>
          <w:p w14:paraId="1A56A49B" w14:textId="77777777" w:rsidR="002147F9" w:rsidRDefault="002147F9" w:rsidP="00E7513C">
            <w:pPr>
              <w:ind w:left="40"/>
              <w:rPr>
                <w:rFonts w:ascii="Calibri" w:hAnsi="Calibri"/>
              </w:rPr>
            </w:pPr>
            <w:r>
              <w:rPr>
                <w:rFonts w:ascii="Calibri" w:hAnsi="Calibri"/>
              </w:rPr>
              <w:t>Locally collected data used includes information from the housing register</w:t>
            </w:r>
            <w:r w:rsidR="00A459B3">
              <w:rPr>
                <w:rFonts w:ascii="Calibri" w:hAnsi="Calibri"/>
              </w:rPr>
              <w:t xml:space="preserve">, </w:t>
            </w:r>
            <w:r w:rsidR="00E64E06">
              <w:rPr>
                <w:rFonts w:ascii="Calibri" w:hAnsi="Calibri"/>
              </w:rPr>
              <w:t>information provided by RSLs at a Falkirk Council level</w:t>
            </w:r>
            <w:r w:rsidR="00A459B3">
              <w:rPr>
                <w:rFonts w:ascii="Calibri" w:hAnsi="Calibri"/>
              </w:rPr>
              <w:t xml:space="preserve"> and procurement contracts.</w:t>
            </w:r>
            <w:r>
              <w:rPr>
                <w:rFonts w:ascii="Calibri" w:hAnsi="Calibri"/>
              </w:rPr>
              <w:t xml:space="preserve"> </w:t>
            </w:r>
          </w:p>
          <w:p w14:paraId="08F58802" w14:textId="77777777" w:rsidR="002147F9" w:rsidRDefault="002147F9" w:rsidP="00E7513C">
            <w:pPr>
              <w:ind w:left="40"/>
              <w:rPr>
                <w:rFonts w:ascii="Calibri" w:hAnsi="Calibri"/>
              </w:rPr>
            </w:pPr>
          </w:p>
        </w:tc>
      </w:tr>
      <w:tr w:rsidR="00BB131A" w:rsidRPr="0081320F" w14:paraId="53C0F66C" w14:textId="77777777" w:rsidTr="00DF6C65">
        <w:tc>
          <w:tcPr>
            <w:tcW w:w="642" w:type="dxa"/>
            <w:shd w:val="clear" w:color="auto" w:fill="BFBFBF" w:themeFill="background1" w:themeFillShade="BF"/>
          </w:tcPr>
          <w:p w14:paraId="22342D9E" w14:textId="77777777" w:rsidR="00BB131A" w:rsidRDefault="00BB131A" w:rsidP="00E7513C">
            <w:pPr>
              <w:rPr>
                <w:rFonts w:ascii="Calibri" w:hAnsi="Calibri"/>
                <w:b/>
              </w:rPr>
            </w:pPr>
            <w:r>
              <w:rPr>
                <w:rFonts w:ascii="Calibri" w:hAnsi="Calibri"/>
                <w:b/>
              </w:rPr>
              <w:lastRenderedPageBreak/>
              <w:t>3.2</w:t>
            </w:r>
          </w:p>
        </w:tc>
        <w:tc>
          <w:tcPr>
            <w:tcW w:w="9860" w:type="dxa"/>
            <w:shd w:val="clear" w:color="auto" w:fill="BFBFBF" w:themeFill="background1" w:themeFillShade="BF"/>
          </w:tcPr>
          <w:p w14:paraId="46C6CD5B" w14:textId="77777777" w:rsidR="00BB131A" w:rsidRDefault="00A81C86" w:rsidP="00E7513C">
            <w:pPr>
              <w:ind w:left="40"/>
              <w:rPr>
                <w:rFonts w:ascii="Calibri" w:hAnsi="Calibri"/>
                <w:b/>
              </w:rPr>
            </w:pPr>
            <w:r>
              <w:rPr>
                <w:rFonts w:ascii="Calibri" w:hAnsi="Calibri"/>
                <w:b/>
              </w:rPr>
              <w:t xml:space="preserve">There is </w:t>
            </w:r>
            <w:r w:rsidR="00BB131A">
              <w:rPr>
                <w:rFonts w:ascii="Calibri" w:hAnsi="Calibri"/>
                <w:b/>
              </w:rPr>
              <w:t>a need for more housing</w:t>
            </w:r>
            <w:r w:rsidR="000A3036">
              <w:rPr>
                <w:rFonts w:ascii="Calibri" w:hAnsi="Calibri"/>
                <w:b/>
              </w:rPr>
              <w:t xml:space="preserve"> across all tenures</w:t>
            </w:r>
          </w:p>
        </w:tc>
      </w:tr>
      <w:tr w:rsidR="00BB131A" w:rsidRPr="0081320F" w14:paraId="1B140DBD" w14:textId="77777777" w:rsidTr="00DF6C65">
        <w:tc>
          <w:tcPr>
            <w:tcW w:w="642" w:type="dxa"/>
          </w:tcPr>
          <w:p w14:paraId="2CBA6953" w14:textId="77777777" w:rsidR="00BB131A" w:rsidRPr="001A041F" w:rsidRDefault="00BB131A" w:rsidP="00E7513C">
            <w:pPr>
              <w:rPr>
                <w:rFonts w:ascii="Calibri" w:hAnsi="Calibri"/>
                <w:b/>
              </w:rPr>
            </w:pPr>
          </w:p>
        </w:tc>
        <w:tc>
          <w:tcPr>
            <w:tcW w:w="9860" w:type="dxa"/>
          </w:tcPr>
          <w:p w14:paraId="066751B3" w14:textId="77777777" w:rsidR="00BB131A" w:rsidRDefault="00BB131A" w:rsidP="00E7513C">
            <w:pPr>
              <w:rPr>
                <w:sz w:val="23"/>
                <w:szCs w:val="23"/>
              </w:rPr>
            </w:pPr>
          </w:p>
          <w:p w14:paraId="44B5EA83" w14:textId="77777777" w:rsidR="00BB131A" w:rsidRDefault="00BB131A" w:rsidP="00E7513C">
            <w:r w:rsidRPr="00D602F4">
              <w:t>The size and age structure of the Falkirk population is projected to experience significant change between now and 2041. The overall popul</w:t>
            </w:r>
            <w:r w:rsidR="00B502AC" w:rsidRPr="00D602F4">
              <w:t xml:space="preserve">ation is projected to </w:t>
            </w:r>
            <w:proofErr w:type="gramStart"/>
            <w:r w:rsidR="00B502AC" w:rsidRPr="00D602F4">
              <w:t>increase</w:t>
            </w:r>
            <w:proofErr w:type="gramEnd"/>
            <w:r w:rsidR="00B502AC" w:rsidRPr="00D602F4">
              <w:t xml:space="preserve"> and t</w:t>
            </w:r>
            <w:r w:rsidRPr="00D602F4">
              <w:t>he age distribution is also projected to experience significant changes</w:t>
            </w:r>
            <w:r w:rsidR="00B502AC" w:rsidRPr="00D602F4">
              <w:t xml:space="preserve"> with significant numbers of older people. </w:t>
            </w:r>
          </w:p>
          <w:p w14:paraId="11F27D0F" w14:textId="77777777" w:rsidR="005C26ED" w:rsidRDefault="005C26ED" w:rsidP="00E7513C"/>
          <w:p w14:paraId="1EB45748" w14:textId="77777777" w:rsidR="005C26ED" w:rsidRPr="00AF542A" w:rsidRDefault="005C26ED" w:rsidP="00E7513C">
            <w:pPr>
              <w:rPr>
                <w:b/>
                <w:u w:val="single"/>
              </w:rPr>
            </w:pPr>
            <w:r w:rsidRPr="00AF542A">
              <w:rPr>
                <w:b/>
                <w:u w:val="single"/>
              </w:rPr>
              <w:t>Figure 2 Population projections</w:t>
            </w:r>
          </w:p>
          <w:p w14:paraId="07852CCB" w14:textId="77777777" w:rsidR="00B502AC" w:rsidRPr="001A041F" w:rsidRDefault="00B502AC" w:rsidP="00E7513C">
            <w:pPr>
              <w:rPr>
                <w:rFonts w:ascii="Calibri" w:hAnsi="Calibri"/>
                <w:b/>
              </w:rPr>
            </w:pPr>
          </w:p>
        </w:tc>
      </w:tr>
      <w:tr w:rsidR="00BB131A" w:rsidRPr="0081320F" w14:paraId="5D28E74A" w14:textId="77777777" w:rsidTr="00DF6C65">
        <w:tc>
          <w:tcPr>
            <w:tcW w:w="642" w:type="dxa"/>
          </w:tcPr>
          <w:p w14:paraId="6B5FC2A8" w14:textId="77777777" w:rsidR="00BB131A" w:rsidRPr="001A041F" w:rsidRDefault="00BB131A" w:rsidP="00E7513C">
            <w:pPr>
              <w:rPr>
                <w:rFonts w:ascii="Calibri" w:hAnsi="Calibri"/>
                <w:b/>
              </w:rPr>
            </w:pPr>
          </w:p>
        </w:tc>
        <w:tc>
          <w:tcPr>
            <w:tcW w:w="9860" w:type="dxa"/>
          </w:tcPr>
          <w:p w14:paraId="53BB8D4F" w14:textId="77777777" w:rsidR="00BB131A" w:rsidRPr="004A1803" w:rsidRDefault="00BB131A" w:rsidP="00E7513C">
            <w:pPr>
              <w:ind w:left="40"/>
              <w:rPr>
                <w:rFonts w:ascii="Calibri" w:hAnsi="Calibri"/>
                <w:b/>
              </w:rPr>
            </w:pPr>
            <w:r w:rsidRPr="004A1803">
              <w:rPr>
                <w:noProof/>
                <w:lang w:eastAsia="en-GB"/>
              </w:rPr>
              <w:drawing>
                <wp:inline distT="0" distB="0" distL="0" distR="0" wp14:anchorId="5EAA05E0" wp14:editId="138E5D76">
                  <wp:extent cx="5538158" cy="2329132"/>
                  <wp:effectExtent l="0" t="0" r="24765" b="14605"/>
                  <wp:docPr id="3" name="Char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B131A" w:rsidRPr="0081320F" w14:paraId="718DAA91" w14:textId="77777777" w:rsidTr="00DF6C65">
        <w:tc>
          <w:tcPr>
            <w:tcW w:w="642" w:type="dxa"/>
          </w:tcPr>
          <w:p w14:paraId="053DE8B0" w14:textId="77777777" w:rsidR="00BB131A" w:rsidRPr="001A041F" w:rsidRDefault="00BB131A" w:rsidP="00E7513C">
            <w:pPr>
              <w:rPr>
                <w:rFonts w:ascii="Calibri" w:hAnsi="Calibri"/>
                <w:b/>
              </w:rPr>
            </w:pPr>
          </w:p>
        </w:tc>
        <w:tc>
          <w:tcPr>
            <w:tcW w:w="9860" w:type="dxa"/>
          </w:tcPr>
          <w:p w14:paraId="33146382" w14:textId="77777777" w:rsidR="00BB131A" w:rsidRDefault="00BB131A" w:rsidP="00E7513C">
            <w:pPr>
              <w:ind w:left="40"/>
              <w:rPr>
                <w:rFonts w:ascii="Calibri" w:hAnsi="Calibri"/>
                <w:sz w:val="16"/>
                <w:szCs w:val="16"/>
              </w:rPr>
            </w:pPr>
            <w:r w:rsidRPr="004A1803">
              <w:rPr>
                <w:rFonts w:ascii="Calibri" w:hAnsi="Calibri"/>
                <w:sz w:val="16"/>
                <w:szCs w:val="16"/>
              </w:rPr>
              <w:t>Source: Falkirk Joint Strategic Needs Assessment</w:t>
            </w:r>
          </w:p>
          <w:p w14:paraId="303A3537" w14:textId="77777777" w:rsidR="00CC134A" w:rsidRPr="004A1803" w:rsidRDefault="00CC134A" w:rsidP="00E7513C">
            <w:pPr>
              <w:ind w:left="40"/>
              <w:rPr>
                <w:rFonts w:ascii="Calibri" w:hAnsi="Calibri"/>
                <w:sz w:val="16"/>
                <w:szCs w:val="16"/>
              </w:rPr>
            </w:pPr>
          </w:p>
          <w:p w14:paraId="4418414B" w14:textId="77777777" w:rsidR="006A3568" w:rsidRPr="004A1803" w:rsidRDefault="006A3568" w:rsidP="00E7513C">
            <w:pPr>
              <w:ind w:left="40"/>
              <w:rPr>
                <w:rFonts w:ascii="Calibri" w:hAnsi="Calibri"/>
                <w:sz w:val="16"/>
                <w:szCs w:val="16"/>
              </w:rPr>
            </w:pPr>
          </w:p>
        </w:tc>
      </w:tr>
      <w:tr w:rsidR="006A3568" w:rsidRPr="0081320F" w14:paraId="38312D29" w14:textId="77777777" w:rsidTr="00DF6C65">
        <w:tc>
          <w:tcPr>
            <w:tcW w:w="642" w:type="dxa"/>
          </w:tcPr>
          <w:p w14:paraId="62D57216" w14:textId="77777777" w:rsidR="006A3568" w:rsidRPr="00FC1312" w:rsidRDefault="006A3568" w:rsidP="00E7513C">
            <w:pPr>
              <w:rPr>
                <w:rFonts w:ascii="Calibri" w:hAnsi="Calibri"/>
              </w:rPr>
            </w:pPr>
          </w:p>
        </w:tc>
        <w:tc>
          <w:tcPr>
            <w:tcW w:w="9860" w:type="dxa"/>
          </w:tcPr>
          <w:p w14:paraId="3186A81C" w14:textId="77777777" w:rsidR="0050260C" w:rsidRDefault="00D165AB" w:rsidP="00E7513C">
            <w:r w:rsidRPr="004A1803">
              <w:t>T</w:t>
            </w:r>
            <w:r w:rsidR="006A3568" w:rsidRPr="004A1803">
              <w:t>he increase in population is one of the contributing factors in the need for housing</w:t>
            </w:r>
            <w:r w:rsidR="000B3DF0">
              <w:t xml:space="preserve"> across all tenures</w:t>
            </w:r>
            <w:r w:rsidR="006A3568" w:rsidRPr="004A1803">
              <w:t xml:space="preserve">. </w:t>
            </w:r>
          </w:p>
          <w:p w14:paraId="15EC0627" w14:textId="77777777" w:rsidR="006A3568" w:rsidRDefault="006A3568" w:rsidP="00E7513C">
            <w:r w:rsidRPr="004A1803">
              <w:t>Existing need for affordable housing</w:t>
            </w:r>
            <w:r w:rsidR="000B3DF0">
              <w:rPr>
                <w:rStyle w:val="FootnoteReference"/>
              </w:rPr>
              <w:footnoteReference w:id="5"/>
            </w:r>
            <w:r w:rsidRPr="004A1803">
              <w:t xml:space="preserve"> </w:t>
            </w:r>
            <w:r w:rsidR="00654C93">
              <w:t>i</w:t>
            </w:r>
            <w:r w:rsidRPr="004A1803">
              <w:t>s calculated by considering the following:</w:t>
            </w:r>
          </w:p>
          <w:p w14:paraId="1AB4C0B1" w14:textId="77777777" w:rsidR="006A3568" w:rsidRPr="004A1803" w:rsidRDefault="006A3568" w:rsidP="00E7513C">
            <w:pPr>
              <w:pStyle w:val="ListParagraph"/>
              <w:ind w:hanging="360"/>
            </w:pPr>
            <w:r w:rsidRPr="004A1803">
              <w:rPr>
                <w:rFonts w:ascii="Symbol" w:hAnsi="Symbol"/>
              </w:rPr>
              <w:t></w:t>
            </w:r>
            <w:r w:rsidRPr="004A1803">
              <w:rPr>
                <w:rFonts w:ascii="Times New Roman" w:hAnsi="Times New Roman"/>
                <w:sz w:val="14"/>
                <w:szCs w:val="14"/>
              </w:rPr>
              <w:t>        </w:t>
            </w:r>
            <w:r w:rsidRPr="004A1803">
              <w:t xml:space="preserve">the number of homeless people the Council has a duty to </w:t>
            </w:r>
            <w:proofErr w:type="gramStart"/>
            <w:r w:rsidRPr="004A1803">
              <w:t>house;</w:t>
            </w:r>
            <w:proofErr w:type="gramEnd"/>
          </w:p>
          <w:p w14:paraId="2350F475" w14:textId="77777777" w:rsidR="006A3568" w:rsidRPr="004A1803" w:rsidRDefault="006A3568" w:rsidP="00E7513C">
            <w:pPr>
              <w:pStyle w:val="ListParagraph"/>
              <w:ind w:hanging="360"/>
            </w:pPr>
            <w:r w:rsidRPr="004A1803">
              <w:rPr>
                <w:rFonts w:ascii="Symbol" w:hAnsi="Symbol"/>
              </w:rPr>
              <w:t></w:t>
            </w:r>
            <w:r w:rsidRPr="004A1803">
              <w:rPr>
                <w:rFonts w:ascii="Times New Roman" w:hAnsi="Times New Roman"/>
                <w:sz w:val="14"/>
                <w:szCs w:val="14"/>
              </w:rPr>
              <w:t>        </w:t>
            </w:r>
            <w:r w:rsidRPr="004A1803">
              <w:t xml:space="preserve">the number of concealed/overcrowded </w:t>
            </w:r>
            <w:proofErr w:type="gramStart"/>
            <w:r w:rsidRPr="004A1803">
              <w:t>households;</w:t>
            </w:r>
            <w:proofErr w:type="gramEnd"/>
          </w:p>
          <w:p w14:paraId="73BF0225" w14:textId="77777777" w:rsidR="006A3568" w:rsidRPr="004A1803" w:rsidRDefault="006A3568" w:rsidP="00E7513C">
            <w:pPr>
              <w:pStyle w:val="ListParagraph"/>
              <w:ind w:hanging="360"/>
            </w:pPr>
            <w:r w:rsidRPr="004A1803">
              <w:rPr>
                <w:rFonts w:ascii="Symbol" w:hAnsi="Symbol"/>
              </w:rPr>
              <w:t></w:t>
            </w:r>
            <w:r w:rsidRPr="004A1803">
              <w:rPr>
                <w:rFonts w:ascii="Times New Roman" w:hAnsi="Times New Roman"/>
                <w:sz w:val="14"/>
                <w:szCs w:val="14"/>
              </w:rPr>
              <w:t xml:space="preserve">         </w:t>
            </w:r>
            <w:r w:rsidRPr="004A1803">
              <w:t xml:space="preserve">the number of households that require support or a specialist form of housing. </w:t>
            </w:r>
          </w:p>
          <w:p w14:paraId="01C236E3" w14:textId="77777777" w:rsidR="006A3568" w:rsidRPr="004A1803" w:rsidRDefault="006A3568" w:rsidP="00E7513C"/>
          <w:p w14:paraId="12C0563E" w14:textId="77777777" w:rsidR="006A3568" w:rsidRPr="004A1803" w:rsidRDefault="006A3568" w:rsidP="00E7513C">
            <w:r w:rsidRPr="004A1803">
              <w:t xml:space="preserve">Consideration of the above allowed an estimate to be made that 766 households were in existing need, of whom 312 of were homeless. It was considered that the majority of these households would be unable to meet their needs within the existing housing market and would require social or below market rented accommodation. </w:t>
            </w:r>
          </w:p>
          <w:p w14:paraId="77B94FB4" w14:textId="77777777" w:rsidR="006A3568" w:rsidRPr="004A1803" w:rsidRDefault="006A3568" w:rsidP="00E7513C"/>
          <w:p w14:paraId="1B33B2AA" w14:textId="77777777" w:rsidR="006A3568" w:rsidRPr="004A1803" w:rsidRDefault="006A3568" w:rsidP="00E7513C">
            <w:r w:rsidRPr="004A1803">
              <w:t xml:space="preserve">Future housing need is mainly driven by future household formation, by its very nature this has to be met through the provision of additional </w:t>
            </w:r>
            <w:r w:rsidR="00CB4A04">
              <w:t>homes</w:t>
            </w:r>
            <w:r w:rsidRPr="004A1803">
              <w:t xml:space="preserve">. The following table sets out future need for housing annually by tenure. This indicates an estimated need for an additional 591 </w:t>
            </w:r>
            <w:r w:rsidR="00CB4A04">
              <w:t>home</w:t>
            </w:r>
            <w:r w:rsidRPr="004A1803">
              <w:t>s each year.</w:t>
            </w:r>
          </w:p>
          <w:p w14:paraId="2959EA6B" w14:textId="3A67A1CE" w:rsidR="006A3568" w:rsidRPr="004A1803" w:rsidRDefault="00885AC0" w:rsidP="00E7513C">
            <w:r w:rsidRPr="00885AC0">
              <w:rPr>
                <w:noProof/>
              </w:rPr>
              <w:drawing>
                <wp:inline distT="0" distB="0" distL="0" distR="0" wp14:anchorId="34B731B4" wp14:editId="1127C7BB">
                  <wp:extent cx="5668166" cy="1228896"/>
                  <wp:effectExtent l="0" t="0" r="8890" b="9525"/>
                  <wp:docPr id="6872412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1284"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668166" cy="1228896"/>
                          </a:xfrm>
                          <a:prstGeom prst="rect">
                            <a:avLst/>
                          </a:prstGeom>
                        </pic:spPr>
                      </pic:pic>
                    </a:graphicData>
                  </a:graphic>
                </wp:inline>
              </w:drawing>
            </w:r>
          </w:p>
          <w:p w14:paraId="5AED5A42" w14:textId="77777777" w:rsidR="006A3568" w:rsidRPr="004A1803" w:rsidRDefault="006A3568" w:rsidP="00E7513C">
            <w:r w:rsidRPr="004A1803">
              <w:lastRenderedPageBreak/>
              <w:t>Although the HNDA</w:t>
            </w:r>
            <w:r w:rsidR="00CB4A04">
              <w:t xml:space="preserve"> in the previous table </w:t>
            </w:r>
            <w:r w:rsidRPr="004A1803">
              <w:t xml:space="preserve">identified the need for an additional 219 social rented </w:t>
            </w:r>
            <w:r w:rsidR="00CB4A04">
              <w:t xml:space="preserve">homes </w:t>
            </w:r>
            <w:r w:rsidRPr="004A1803">
              <w:t xml:space="preserve">annually, this is an estimate and is subsequently refined in the Housing Supply Target (HST). Several factors such as housing policies, suitable sites, available </w:t>
            </w:r>
            <w:proofErr w:type="gramStart"/>
            <w:r w:rsidRPr="004A1803">
              <w:t>finance</w:t>
            </w:r>
            <w:proofErr w:type="gramEnd"/>
            <w:r w:rsidRPr="004A1803">
              <w:t xml:space="preserve"> and capacity of the construction sector are used to translate the HNDA estimate into the </w:t>
            </w:r>
            <w:r w:rsidR="00D165AB" w:rsidRPr="004A1803">
              <w:t>housing supply target</w:t>
            </w:r>
            <w:r w:rsidRPr="004A1803">
              <w:t xml:space="preserve">.  </w:t>
            </w:r>
            <w:r w:rsidR="00D165AB" w:rsidRPr="004A1803">
              <w:t xml:space="preserve">One of the key factors </w:t>
            </w:r>
            <w:proofErr w:type="gramStart"/>
            <w:r w:rsidR="00D165AB" w:rsidRPr="004A1803">
              <w:t>i</w:t>
            </w:r>
            <w:r w:rsidR="00CB4A04">
              <w:t xml:space="preserve">s </w:t>
            </w:r>
            <w:r w:rsidR="00D165AB" w:rsidRPr="004A1803">
              <w:t xml:space="preserve"> f</w:t>
            </w:r>
            <w:r w:rsidRPr="004A1803">
              <w:t>inance</w:t>
            </w:r>
            <w:proofErr w:type="gramEnd"/>
            <w:r w:rsidR="00D165AB" w:rsidRPr="004A1803">
              <w:t xml:space="preserve"> particularly S</w:t>
            </w:r>
            <w:r w:rsidRPr="004A1803">
              <w:t xml:space="preserve">cottish Government grant and other funding to build or buy new affordable housing. When these factors were </w:t>
            </w:r>
            <w:proofErr w:type="gramStart"/>
            <w:r w:rsidRPr="004A1803">
              <w:t>taken into account</w:t>
            </w:r>
            <w:proofErr w:type="gramEnd"/>
            <w:r w:rsidRPr="004A1803">
              <w:t xml:space="preserve"> the annual housing supply target was </w:t>
            </w:r>
            <w:r w:rsidR="00D33084">
              <w:t xml:space="preserve">set out in the LHS and LDP as </w:t>
            </w:r>
            <w:r w:rsidRPr="004A1803">
              <w:t>123 social rented units and 368 owner occupied units annually</w:t>
            </w:r>
            <w:r w:rsidR="00D33084">
              <w:t xml:space="preserve"> until 2021</w:t>
            </w:r>
            <w:r w:rsidRPr="004A1803">
              <w:t xml:space="preserve">. Consideration was also taken of the target number of empty homes to be brought back into use each year. The HST is set out in the following table. </w:t>
            </w:r>
          </w:p>
          <w:p w14:paraId="1EAEEFC5" w14:textId="023350AE" w:rsidR="00603511" w:rsidRPr="004A1803" w:rsidRDefault="00885AC0" w:rsidP="00885AC0">
            <w:pPr>
              <w:rPr>
                <w:rFonts w:ascii="Calibri" w:hAnsi="Calibri"/>
              </w:rPr>
            </w:pPr>
            <w:r w:rsidRPr="00885AC0">
              <w:rPr>
                <w:rFonts w:ascii="Calibri" w:hAnsi="Calibri"/>
                <w:noProof/>
              </w:rPr>
              <w:drawing>
                <wp:inline distT="0" distB="0" distL="0" distR="0" wp14:anchorId="05AAE407" wp14:editId="33BCC498">
                  <wp:extent cx="6249272" cy="1619476"/>
                  <wp:effectExtent l="0" t="0" r="0" b="0"/>
                  <wp:docPr id="729569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6998"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6249272" cy="1619476"/>
                          </a:xfrm>
                          <a:prstGeom prst="rect">
                            <a:avLst/>
                          </a:prstGeom>
                        </pic:spPr>
                      </pic:pic>
                    </a:graphicData>
                  </a:graphic>
                </wp:inline>
              </w:drawing>
            </w:r>
          </w:p>
        </w:tc>
      </w:tr>
      <w:tr w:rsidR="00E206D3" w:rsidRPr="0081320F" w14:paraId="635E8970" w14:textId="77777777" w:rsidTr="00885AC0">
        <w:tc>
          <w:tcPr>
            <w:tcW w:w="642" w:type="dxa"/>
            <w:shd w:val="clear" w:color="auto" w:fill="auto"/>
          </w:tcPr>
          <w:p w14:paraId="519E5A81" w14:textId="77777777" w:rsidR="00E206D3" w:rsidRPr="00B70140" w:rsidRDefault="007A6FB0" w:rsidP="00E7513C">
            <w:pPr>
              <w:rPr>
                <w:rFonts w:ascii="Calibri" w:hAnsi="Calibri"/>
              </w:rPr>
            </w:pPr>
            <w:r>
              <w:rPr>
                <w:rFonts w:ascii="Calibri" w:hAnsi="Calibri"/>
              </w:rPr>
              <w:lastRenderedPageBreak/>
              <w:t>3.3</w:t>
            </w:r>
          </w:p>
        </w:tc>
        <w:tc>
          <w:tcPr>
            <w:tcW w:w="9860" w:type="dxa"/>
            <w:shd w:val="clear" w:color="auto" w:fill="auto"/>
          </w:tcPr>
          <w:p w14:paraId="4302F42F" w14:textId="22C94D35" w:rsidR="00E206D3" w:rsidRPr="00B70140" w:rsidRDefault="00E206D3" w:rsidP="00E7513C">
            <w:pPr>
              <w:ind w:left="40"/>
              <w:rPr>
                <w:rFonts w:ascii="Calibri" w:hAnsi="Calibri"/>
                <w:b/>
              </w:rPr>
            </w:pPr>
            <w:r>
              <w:rPr>
                <w:rFonts w:ascii="Calibri" w:hAnsi="Calibri"/>
                <w:b/>
              </w:rPr>
              <w:t xml:space="preserve">There are a range of older </w:t>
            </w:r>
            <w:r w:rsidR="00885AC0">
              <w:rPr>
                <w:rFonts w:ascii="Calibri" w:hAnsi="Calibri"/>
                <w:b/>
              </w:rPr>
              <w:t>people’s</w:t>
            </w:r>
            <w:r>
              <w:rPr>
                <w:rFonts w:ascii="Calibri" w:hAnsi="Calibri"/>
                <w:b/>
              </w:rPr>
              <w:t xml:space="preserve"> </w:t>
            </w:r>
            <w:r w:rsidR="00620CC3">
              <w:rPr>
                <w:rFonts w:ascii="Calibri" w:hAnsi="Calibri"/>
                <w:b/>
              </w:rPr>
              <w:t>accommodation options for older people</w:t>
            </w:r>
            <w:r>
              <w:rPr>
                <w:rFonts w:ascii="Calibri" w:hAnsi="Calibri"/>
                <w:b/>
              </w:rPr>
              <w:t xml:space="preserve"> but lower levels of demand</w:t>
            </w:r>
            <w:r w:rsidR="00620CC3">
              <w:rPr>
                <w:rFonts w:ascii="Calibri" w:hAnsi="Calibri"/>
                <w:b/>
              </w:rPr>
              <w:t xml:space="preserve"> for some options</w:t>
            </w:r>
          </w:p>
        </w:tc>
      </w:tr>
      <w:tr w:rsidR="00E206D3" w:rsidRPr="0081320F" w14:paraId="25385E28" w14:textId="77777777" w:rsidTr="00DF6C65">
        <w:tc>
          <w:tcPr>
            <w:tcW w:w="642" w:type="dxa"/>
            <w:shd w:val="clear" w:color="auto" w:fill="FFFFFF" w:themeFill="background1"/>
          </w:tcPr>
          <w:p w14:paraId="3CCB69C6" w14:textId="77777777" w:rsidR="00E206D3" w:rsidRPr="00B70140" w:rsidRDefault="00E206D3" w:rsidP="00E7513C">
            <w:pPr>
              <w:rPr>
                <w:rFonts w:ascii="Calibri" w:hAnsi="Calibri"/>
              </w:rPr>
            </w:pPr>
          </w:p>
        </w:tc>
        <w:tc>
          <w:tcPr>
            <w:tcW w:w="9860" w:type="dxa"/>
            <w:shd w:val="clear" w:color="auto" w:fill="FFFFFF" w:themeFill="background1"/>
          </w:tcPr>
          <w:p w14:paraId="62A5B3D5" w14:textId="77777777" w:rsidR="00D7222D" w:rsidRDefault="00D7222D" w:rsidP="00E7513C">
            <w:pPr>
              <w:ind w:left="40"/>
              <w:rPr>
                <w:rFonts w:ascii="Calibri" w:hAnsi="Calibri"/>
              </w:rPr>
            </w:pPr>
          </w:p>
          <w:p w14:paraId="09F0E998" w14:textId="77777777" w:rsidR="000A17A1" w:rsidRPr="000A17A1" w:rsidRDefault="005D36C0" w:rsidP="00E7513C">
            <w:pPr>
              <w:ind w:left="40"/>
              <w:rPr>
                <w:rFonts w:ascii="Calibri" w:hAnsi="Calibri"/>
              </w:rPr>
            </w:pPr>
            <w:r>
              <w:rPr>
                <w:rFonts w:ascii="Calibri" w:hAnsi="Calibri"/>
              </w:rPr>
              <w:t>T</w:t>
            </w:r>
            <w:r w:rsidR="000A17A1" w:rsidRPr="000A17A1">
              <w:rPr>
                <w:rFonts w:ascii="Calibri" w:hAnsi="Calibri"/>
              </w:rPr>
              <w:t xml:space="preserve">he following table sets out the supply of </w:t>
            </w:r>
            <w:r w:rsidR="000A17A1">
              <w:rPr>
                <w:rFonts w:ascii="Calibri" w:hAnsi="Calibri"/>
              </w:rPr>
              <w:t>care and accommodation options for older people.</w:t>
            </w:r>
          </w:p>
          <w:p w14:paraId="7A3E1F51" w14:textId="77777777" w:rsidR="000A17A1" w:rsidRDefault="000A17A1" w:rsidP="00E7513C">
            <w:pPr>
              <w:ind w:left="40"/>
              <w:rPr>
                <w:rFonts w:ascii="Calibri" w:hAnsi="Calibri"/>
                <w:b/>
              </w:rPr>
            </w:pPr>
          </w:p>
          <w:p w14:paraId="3C4461FC" w14:textId="77777777" w:rsidR="00E40E85" w:rsidRDefault="00E40E85" w:rsidP="00E7513C">
            <w:pPr>
              <w:rPr>
                <w:color w:val="000000"/>
              </w:rPr>
            </w:pPr>
            <w:r>
              <w:t xml:space="preserve">Since the last HCS there has been the closure of </w:t>
            </w:r>
            <w:proofErr w:type="spellStart"/>
            <w:r>
              <w:rPr>
                <w:color w:val="000000"/>
              </w:rPr>
              <w:t>Oakbank</w:t>
            </w:r>
            <w:proofErr w:type="spellEnd"/>
            <w:r>
              <w:rPr>
                <w:color w:val="000000"/>
              </w:rPr>
              <w:t xml:space="preserve"> Care Home (Falkirk Council) in October 2016 (34 beds), Thornton Gardens (</w:t>
            </w:r>
            <w:proofErr w:type="spellStart"/>
            <w:r>
              <w:rPr>
                <w:color w:val="000000"/>
              </w:rPr>
              <w:t>Bield</w:t>
            </w:r>
            <w:proofErr w:type="spellEnd"/>
            <w:r>
              <w:rPr>
                <w:color w:val="000000"/>
              </w:rPr>
              <w:t>) in March 2018 (13 beds) and Woodlands (</w:t>
            </w:r>
            <w:proofErr w:type="spellStart"/>
            <w:r>
              <w:rPr>
                <w:color w:val="000000"/>
              </w:rPr>
              <w:t>Bield</w:t>
            </w:r>
            <w:proofErr w:type="spellEnd"/>
            <w:r>
              <w:rPr>
                <w:color w:val="000000"/>
              </w:rPr>
              <w:t>) in March 2018 (11 beds).  In December 2016 a new nursing care home was opened (</w:t>
            </w:r>
            <w:proofErr w:type="spellStart"/>
            <w:r>
              <w:rPr>
                <w:color w:val="000000"/>
              </w:rPr>
              <w:t>Glenbervie</w:t>
            </w:r>
            <w:proofErr w:type="spellEnd"/>
            <w:r>
              <w:rPr>
                <w:color w:val="000000"/>
              </w:rPr>
              <w:t>) in December 2016 (72 beds).</w:t>
            </w:r>
          </w:p>
          <w:p w14:paraId="266FC841" w14:textId="77777777" w:rsidR="00CB4A04" w:rsidRDefault="00CB4A04" w:rsidP="00E7513C">
            <w:pPr>
              <w:rPr>
                <w:color w:val="000000"/>
              </w:rPr>
            </w:pPr>
          </w:p>
          <w:p w14:paraId="296238EF" w14:textId="77777777" w:rsidR="00CB4A04" w:rsidRDefault="00CB4A04" w:rsidP="00E7513C">
            <w:pPr>
              <w:rPr>
                <w:color w:val="000000"/>
              </w:rPr>
            </w:pPr>
            <w:r>
              <w:rPr>
                <w:color w:val="000000"/>
              </w:rPr>
              <w:t xml:space="preserve">Housing with Care 1 and 2 is provided by Falkirk Council. There is a staff presence early morning to late evening with the service switched over to the Mobile Emergency Care Service (MECs) at night. </w:t>
            </w:r>
          </w:p>
          <w:p w14:paraId="382F0211" w14:textId="060A939C" w:rsidR="00620CC3" w:rsidRDefault="00885AC0" w:rsidP="00E7513C">
            <w:pPr>
              <w:rPr>
                <w:color w:val="000000"/>
              </w:rPr>
            </w:pPr>
            <w:r w:rsidRPr="00885AC0">
              <w:rPr>
                <w:noProof/>
                <w:color w:val="000000"/>
              </w:rPr>
              <w:drawing>
                <wp:inline distT="0" distB="0" distL="0" distR="0" wp14:anchorId="5ECD8C61" wp14:editId="3E260D07">
                  <wp:extent cx="6263640" cy="3871595"/>
                  <wp:effectExtent l="0" t="0" r="3810" b="0"/>
                  <wp:docPr id="553361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6132"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6263640" cy="3871595"/>
                          </a:xfrm>
                          <a:prstGeom prst="rect">
                            <a:avLst/>
                          </a:prstGeom>
                        </pic:spPr>
                      </pic:pic>
                    </a:graphicData>
                  </a:graphic>
                </wp:inline>
              </w:drawing>
            </w:r>
          </w:p>
          <w:p w14:paraId="2EE3A197" w14:textId="77777777" w:rsidR="00885AC0" w:rsidRDefault="00885AC0" w:rsidP="00F21F4E">
            <w:pPr>
              <w:rPr>
                <w:rFonts w:ascii="Calibri" w:hAnsi="Calibri"/>
                <w:b/>
                <w:u w:val="single"/>
              </w:rPr>
            </w:pPr>
          </w:p>
          <w:p w14:paraId="3958725A" w14:textId="77777777" w:rsidR="00885AC0" w:rsidRDefault="00885AC0" w:rsidP="00F21F4E">
            <w:pPr>
              <w:rPr>
                <w:rFonts w:ascii="Calibri" w:hAnsi="Calibri"/>
                <w:b/>
                <w:u w:val="single"/>
              </w:rPr>
            </w:pPr>
          </w:p>
          <w:p w14:paraId="766BA31F" w14:textId="48E86AD9" w:rsidR="00846BA2" w:rsidRDefault="00885AC0" w:rsidP="00E7513C">
            <w:pPr>
              <w:ind w:left="40"/>
              <w:rPr>
                <w:b/>
              </w:rPr>
            </w:pPr>
            <w:r w:rsidRPr="00885AC0">
              <w:rPr>
                <w:b/>
                <w:noProof/>
              </w:rPr>
              <w:lastRenderedPageBreak/>
              <w:drawing>
                <wp:inline distT="0" distB="0" distL="0" distR="0" wp14:anchorId="1757D715" wp14:editId="7AF914A8">
                  <wp:extent cx="5868219" cy="1476581"/>
                  <wp:effectExtent l="0" t="0" r="0" b="9525"/>
                  <wp:docPr id="7075200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0051"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868219" cy="1476581"/>
                          </a:xfrm>
                          <a:prstGeom prst="rect">
                            <a:avLst/>
                          </a:prstGeom>
                        </pic:spPr>
                      </pic:pic>
                    </a:graphicData>
                  </a:graphic>
                </wp:inline>
              </w:drawing>
            </w:r>
          </w:p>
          <w:p w14:paraId="1A5DD799" w14:textId="77777777" w:rsidR="00846BA2" w:rsidRPr="00846BA2" w:rsidRDefault="00846BA2" w:rsidP="00E7513C">
            <w:pPr>
              <w:ind w:left="40"/>
            </w:pPr>
            <w:r w:rsidRPr="00846BA2">
              <w:t xml:space="preserve">Older peoples’ developments </w:t>
            </w:r>
            <w:r>
              <w:t xml:space="preserve">including Council </w:t>
            </w:r>
            <w:r w:rsidRPr="00846BA2">
              <w:t xml:space="preserve">housing with care </w:t>
            </w:r>
            <w:r>
              <w:t xml:space="preserve">have a range of communal facilities including communal lounges, guest rooms, and so on. These are set out in appendix </w:t>
            </w:r>
            <w:r w:rsidR="00966CD0">
              <w:t>3</w:t>
            </w:r>
            <w:r>
              <w:t xml:space="preserve">. </w:t>
            </w:r>
          </w:p>
          <w:p w14:paraId="1D24BB76" w14:textId="77777777" w:rsidR="00846BA2" w:rsidRPr="00B70140" w:rsidRDefault="00846BA2" w:rsidP="00E7513C">
            <w:pPr>
              <w:ind w:left="40"/>
              <w:rPr>
                <w:b/>
              </w:rPr>
            </w:pPr>
          </w:p>
        </w:tc>
      </w:tr>
      <w:tr w:rsidR="002D32D8" w:rsidRPr="0081320F" w14:paraId="24F4CAAB" w14:textId="77777777" w:rsidTr="00DF6C65">
        <w:tc>
          <w:tcPr>
            <w:tcW w:w="642" w:type="dxa"/>
            <w:shd w:val="clear" w:color="auto" w:fill="FFFFFF" w:themeFill="background1"/>
          </w:tcPr>
          <w:p w14:paraId="7E80F886" w14:textId="77777777" w:rsidR="002D32D8" w:rsidRPr="00B70140" w:rsidRDefault="002D32D8" w:rsidP="00E7513C">
            <w:pPr>
              <w:rPr>
                <w:rFonts w:ascii="Calibri" w:hAnsi="Calibri"/>
              </w:rPr>
            </w:pPr>
          </w:p>
        </w:tc>
        <w:tc>
          <w:tcPr>
            <w:tcW w:w="9860" w:type="dxa"/>
            <w:shd w:val="clear" w:color="auto" w:fill="FFFFFF" w:themeFill="background1"/>
          </w:tcPr>
          <w:p w14:paraId="34CB1E46" w14:textId="10B0A2E7" w:rsidR="00E35944" w:rsidRDefault="00784A19" w:rsidP="00E7513C">
            <w:pPr>
              <w:ind w:left="40"/>
              <w:rPr>
                <w:rFonts w:ascii="Calibri" w:hAnsi="Calibri"/>
              </w:rPr>
            </w:pPr>
            <w:r>
              <w:rPr>
                <w:rFonts w:ascii="Calibri" w:hAnsi="Calibri"/>
              </w:rPr>
              <w:t>Falkirk Council ow</w:t>
            </w:r>
            <w:r w:rsidR="00F15C16">
              <w:rPr>
                <w:rFonts w:ascii="Calibri" w:hAnsi="Calibri"/>
              </w:rPr>
              <w:t xml:space="preserve">ns 13 blocks of </w:t>
            </w:r>
            <w:r w:rsidR="00420115">
              <w:rPr>
                <w:rFonts w:ascii="Calibri" w:hAnsi="Calibri"/>
              </w:rPr>
              <w:t>high-rise</w:t>
            </w:r>
            <w:r w:rsidR="00F15C16">
              <w:rPr>
                <w:rFonts w:ascii="Calibri" w:hAnsi="Calibri"/>
              </w:rPr>
              <w:t xml:space="preserve"> flats</w:t>
            </w:r>
            <w:r w:rsidR="00EA0AA9">
              <w:rPr>
                <w:rFonts w:ascii="Calibri" w:hAnsi="Calibri"/>
              </w:rPr>
              <w:t xml:space="preserve"> which are aimed at people over 60</w:t>
            </w:r>
            <w:r w:rsidR="00F15C16">
              <w:rPr>
                <w:rFonts w:ascii="Calibri" w:hAnsi="Calibri"/>
              </w:rPr>
              <w:t xml:space="preserve">. These are all located in close proximity to each other, particularly the 7 towers in </w:t>
            </w:r>
            <w:r w:rsidR="00A8213F">
              <w:rPr>
                <w:rFonts w:ascii="Calibri" w:hAnsi="Calibri"/>
              </w:rPr>
              <w:t xml:space="preserve">Callendar Park.  </w:t>
            </w:r>
            <w:r w:rsidR="00F15C16">
              <w:rPr>
                <w:rFonts w:ascii="Calibri" w:hAnsi="Calibri"/>
              </w:rPr>
              <w:t xml:space="preserve"> </w:t>
            </w:r>
            <w:r w:rsidR="00A8213F">
              <w:rPr>
                <w:rFonts w:ascii="Calibri" w:hAnsi="Calibri"/>
              </w:rPr>
              <w:t xml:space="preserve">There are also </w:t>
            </w:r>
            <w:r w:rsidR="00A03B72">
              <w:rPr>
                <w:rFonts w:ascii="Calibri" w:hAnsi="Calibri"/>
              </w:rPr>
              <w:t>4</w:t>
            </w:r>
            <w:r w:rsidR="00F15C16">
              <w:rPr>
                <w:rFonts w:ascii="Calibri" w:hAnsi="Calibri"/>
              </w:rPr>
              <w:t xml:space="preserve"> </w:t>
            </w:r>
            <w:r w:rsidR="00A8213F">
              <w:rPr>
                <w:rFonts w:ascii="Calibri" w:hAnsi="Calibri"/>
              </w:rPr>
              <w:t>blocks</w:t>
            </w:r>
            <w:r>
              <w:rPr>
                <w:rFonts w:ascii="Calibri" w:hAnsi="Calibri"/>
              </w:rPr>
              <w:t xml:space="preserve"> </w:t>
            </w:r>
            <w:r w:rsidR="00F15C16">
              <w:rPr>
                <w:rFonts w:ascii="Calibri" w:hAnsi="Calibri"/>
              </w:rPr>
              <w:t xml:space="preserve">near Kemper Avenue, and 2 in </w:t>
            </w:r>
            <w:proofErr w:type="spellStart"/>
            <w:r w:rsidR="00F15C16">
              <w:rPr>
                <w:rFonts w:ascii="Calibri" w:hAnsi="Calibri"/>
              </w:rPr>
              <w:t>Camelon</w:t>
            </w:r>
            <w:proofErr w:type="spellEnd"/>
            <w:r w:rsidR="00F15C16">
              <w:rPr>
                <w:rFonts w:ascii="Calibri" w:hAnsi="Calibri"/>
              </w:rPr>
              <w:t>.</w:t>
            </w:r>
            <w:r w:rsidR="00A8213F">
              <w:rPr>
                <w:rFonts w:ascii="Calibri" w:hAnsi="Calibri"/>
              </w:rPr>
              <w:t xml:space="preserve"> Map 2 highlights the location of the towers and their proximity to local services such as GP surgery, hospital, pharmacies and so on. </w:t>
            </w:r>
            <w:r w:rsidR="0082499A">
              <w:rPr>
                <w:rFonts w:ascii="Calibri" w:hAnsi="Calibri"/>
              </w:rPr>
              <w:t>In total there are</w:t>
            </w:r>
            <w:r w:rsidR="00E35944">
              <w:rPr>
                <w:rFonts w:ascii="Calibri" w:hAnsi="Calibri"/>
              </w:rPr>
              <w:t xml:space="preserve"> 1120</w:t>
            </w:r>
            <w:r>
              <w:rPr>
                <w:rFonts w:ascii="Calibri" w:hAnsi="Calibri"/>
              </w:rPr>
              <w:t xml:space="preserve"> properties</w:t>
            </w:r>
            <w:r w:rsidR="0082499A">
              <w:rPr>
                <w:rFonts w:ascii="Calibri" w:hAnsi="Calibri"/>
              </w:rPr>
              <w:t xml:space="preserve"> which are allocated to people</w:t>
            </w:r>
            <w:r>
              <w:rPr>
                <w:rFonts w:ascii="Calibri" w:hAnsi="Calibri"/>
              </w:rPr>
              <w:t xml:space="preserve"> </w:t>
            </w:r>
            <w:r w:rsidR="00CB4A04">
              <w:rPr>
                <w:rFonts w:ascii="Calibri" w:hAnsi="Calibri"/>
              </w:rPr>
              <w:t xml:space="preserve">aged </w:t>
            </w:r>
            <w:r>
              <w:rPr>
                <w:rFonts w:ascii="Calibri" w:hAnsi="Calibri"/>
              </w:rPr>
              <w:t>60</w:t>
            </w:r>
            <w:r w:rsidR="00CB4A04">
              <w:rPr>
                <w:rFonts w:ascii="Calibri" w:hAnsi="Calibri"/>
              </w:rPr>
              <w:t xml:space="preserve"> and over</w:t>
            </w:r>
            <w:r w:rsidR="0082499A">
              <w:rPr>
                <w:rFonts w:ascii="Calibri" w:hAnsi="Calibri"/>
              </w:rPr>
              <w:t xml:space="preserve">. </w:t>
            </w:r>
            <w:r>
              <w:rPr>
                <w:rFonts w:ascii="Calibri" w:hAnsi="Calibri"/>
              </w:rPr>
              <w:t xml:space="preserve"> </w:t>
            </w:r>
          </w:p>
          <w:p w14:paraId="6F5524FD" w14:textId="77777777" w:rsidR="00E35944" w:rsidRDefault="00E35944" w:rsidP="00E7513C">
            <w:pPr>
              <w:ind w:left="40"/>
              <w:rPr>
                <w:rFonts w:ascii="Calibri" w:hAnsi="Calibri"/>
              </w:rPr>
            </w:pPr>
          </w:p>
          <w:p w14:paraId="3078FBA4" w14:textId="77777777" w:rsidR="0082499A" w:rsidRDefault="0082499A" w:rsidP="00E7513C">
            <w:pPr>
              <w:ind w:left="40"/>
              <w:rPr>
                <w:rFonts w:ascii="Calibri" w:hAnsi="Calibri"/>
              </w:rPr>
            </w:pPr>
            <w:r>
              <w:rPr>
                <w:rFonts w:ascii="Calibri" w:hAnsi="Calibri"/>
              </w:rPr>
              <w:t xml:space="preserve">There are 2 blocks which have a base for housing with care workers who provide care and support to some of the tenants living there. </w:t>
            </w:r>
            <w:r w:rsidR="00562CEC">
              <w:rPr>
                <w:rFonts w:ascii="Calibri" w:hAnsi="Calibri"/>
              </w:rPr>
              <w:t>The percentage of tenants receiving care and support at a given time is set out in table</w:t>
            </w:r>
            <w:r w:rsidR="00562CEC" w:rsidRPr="00620CC3">
              <w:rPr>
                <w:rFonts w:ascii="Calibri" w:hAnsi="Calibri"/>
              </w:rPr>
              <w:t xml:space="preserve"> </w:t>
            </w:r>
            <w:r w:rsidR="00620CC3" w:rsidRPr="00620CC3">
              <w:rPr>
                <w:rFonts w:ascii="Calibri" w:hAnsi="Calibri"/>
              </w:rPr>
              <w:t>3</w:t>
            </w:r>
            <w:r w:rsidR="00562CEC">
              <w:rPr>
                <w:rFonts w:ascii="Calibri" w:hAnsi="Calibri"/>
              </w:rPr>
              <w:t xml:space="preserve">. </w:t>
            </w:r>
          </w:p>
          <w:p w14:paraId="2C5A94A0" w14:textId="77777777" w:rsidR="0082499A" w:rsidRDefault="0082499A" w:rsidP="00E7513C">
            <w:pPr>
              <w:ind w:left="40"/>
              <w:rPr>
                <w:rFonts w:ascii="Calibri" w:hAnsi="Calibri"/>
              </w:rPr>
            </w:pPr>
          </w:p>
          <w:p w14:paraId="2A0493FF" w14:textId="77777777" w:rsidR="0082499A" w:rsidRDefault="0082499A" w:rsidP="00E7513C">
            <w:pPr>
              <w:rPr>
                <w:rFonts w:ascii="Calibri" w:hAnsi="Calibri"/>
              </w:rPr>
            </w:pPr>
            <w:r>
              <w:rPr>
                <w:rFonts w:ascii="Calibri" w:hAnsi="Calibri"/>
              </w:rPr>
              <w:t xml:space="preserve">The average age of tenants in the </w:t>
            </w:r>
            <w:proofErr w:type="gramStart"/>
            <w:r>
              <w:rPr>
                <w:rFonts w:ascii="Calibri" w:hAnsi="Calibri"/>
              </w:rPr>
              <w:t>high rise</w:t>
            </w:r>
            <w:proofErr w:type="gramEnd"/>
            <w:r>
              <w:rPr>
                <w:rFonts w:ascii="Calibri" w:hAnsi="Calibri"/>
              </w:rPr>
              <w:t xml:space="preserve"> flats i</w:t>
            </w:r>
            <w:r w:rsidR="00620CC3">
              <w:rPr>
                <w:rFonts w:ascii="Calibri" w:hAnsi="Calibri"/>
              </w:rPr>
              <w:t>s</w:t>
            </w:r>
            <w:r>
              <w:rPr>
                <w:rFonts w:ascii="Calibri" w:hAnsi="Calibri"/>
              </w:rPr>
              <w:t xml:space="preserve"> 74. This is higher in the two blocks which provide housing with care 2.  </w:t>
            </w:r>
          </w:p>
          <w:p w14:paraId="0CAE5743" w14:textId="77777777" w:rsidR="008F4CE2" w:rsidRDefault="008F4CE2" w:rsidP="00E7513C">
            <w:pPr>
              <w:rPr>
                <w:rFonts w:ascii="Calibri" w:hAnsi="Calibri"/>
              </w:rPr>
            </w:pPr>
          </w:p>
          <w:p w14:paraId="17564C9B" w14:textId="77777777" w:rsidR="00562CEC" w:rsidRDefault="00562CEC" w:rsidP="00E7513C">
            <w:pPr>
              <w:ind w:left="40"/>
              <w:rPr>
                <w:rFonts w:ascii="Calibri" w:hAnsi="Calibri"/>
                <w:color w:val="FF0000"/>
              </w:rPr>
            </w:pPr>
            <w:r>
              <w:rPr>
                <w:rFonts w:ascii="Calibri" w:hAnsi="Calibri"/>
              </w:rPr>
              <w:t xml:space="preserve">Under the right to buy, 142 properties in the </w:t>
            </w:r>
            <w:proofErr w:type="gramStart"/>
            <w:r>
              <w:rPr>
                <w:rFonts w:ascii="Calibri" w:hAnsi="Calibri"/>
              </w:rPr>
              <w:t>high rise</w:t>
            </w:r>
            <w:proofErr w:type="gramEnd"/>
            <w:r>
              <w:rPr>
                <w:rFonts w:ascii="Calibri" w:hAnsi="Calibri"/>
              </w:rPr>
              <w:t xml:space="preserve"> flats have been sold. This is significant in that owners living there are responsible for paying their share of repair and maintenance costs. </w:t>
            </w:r>
            <w:proofErr w:type="gramStart"/>
            <w:r>
              <w:rPr>
                <w:rFonts w:ascii="Calibri" w:hAnsi="Calibri"/>
              </w:rPr>
              <w:t>Also</w:t>
            </w:r>
            <w:proofErr w:type="gramEnd"/>
            <w:r>
              <w:rPr>
                <w:rFonts w:ascii="Calibri" w:hAnsi="Calibri"/>
              </w:rPr>
              <w:t xml:space="preserve"> when right to buy owners sell their property there is </w:t>
            </w:r>
            <w:r w:rsidRPr="00620CC3">
              <w:rPr>
                <w:rFonts w:ascii="Calibri" w:hAnsi="Calibri"/>
              </w:rPr>
              <w:t xml:space="preserve">no onus on them </w:t>
            </w:r>
            <w:r w:rsidR="00827DB7" w:rsidRPr="00620CC3">
              <w:rPr>
                <w:rFonts w:ascii="Calibri" w:hAnsi="Calibri"/>
              </w:rPr>
              <w:t>selling</w:t>
            </w:r>
            <w:r w:rsidRPr="00620CC3">
              <w:rPr>
                <w:rFonts w:ascii="Calibri" w:hAnsi="Calibri"/>
              </w:rPr>
              <w:t xml:space="preserve"> to an</w:t>
            </w:r>
            <w:r w:rsidR="00EA0AA9">
              <w:rPr>
                <w:rFonts w:ascii="Calibri" w:hAnsi="Calibri"/>
              </w:rPr>
              <w:t>other</w:t>
            </w:r>
            <w:r w:rsidRPr="00620CC3">
              <w:rPr>
                <w:rFonts w:ascii="Calibri" w:hAnsi="Calibri"/>
              </w:rPr>
              <w:t xml:space="preserve"> older person.</w:t>
            </w:r>
          </w:p>
          <w:p w14:paraId="64C590AD" w14:textId="77777777" w:rsidR="00056EF2" w:rsidRDefault="00056EF2" w:rsidP="00E7513C">
            <w:pPr>
              <w:ind w:left="40"/>
              <w:rPr>
                <w:rFonts w:ascii="Calibri" w:hAnsi="Calibri"/>
                <w:color w:val="FF0000"/>
              </w:rPr>
            </w:pPr>
          </w:p>
          <w:p w14:paraId="0271B3C4" w14:textId="03394A7A" w:rsidR="002D32D8" w:rsidRDefault="00885AC0" w:rsidP="00E7513C">
            <w:pPr>
              <w:tabs>
                <w:tab w:val="left" w:pos="2866"/>
              </w:tabs>
              <w:ind w:left="40"/>
              <w:rPr>
                <w:rFonts w:ascii="Calibri" w:hAnsi="Calibri"/>
              </w:rPr>
            </w:pPr>
            <w:r w:rsidRPr="00885AC0">
              <w:rPr>
                <w:rFonts w:ascii="Calibri" w:hAnsi="Calibri"/>
                <w:noProof/>
              </w:rPr>
              <w:drawing>
                <wp:inline distT="0" distB="0" distL="0" distR="0" wp14:anchorId="47EAEBCF" wp14:editId="409A69F7">
                  <wp:extent cx="5296639" cy="4248743"/>
                  <wp:effectExtent l="0" t="0" r="0" b="0"/>
                  <wp:docPr id="2280010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0105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96639" cy="4248743"/>
                          </a:xfrm>
                          <a:prstGeom prst="rect">
                            <a:avLst/>
                          </a:prstGeom>
                        </pic:spPr>
                      </pic:pic>
                    </a:graphicData>
                  </a:graphic>
                </wp:inline>
              </w:drawing>
            </w:r>
            <w:r w:rsidR="00E35944">
              <w:rPr>
                <w:rFonts w:ascii="Calibri" w:hAnsi="Calibri"/>
              </w:rPr>
              <w:tab/>
            </w:r>
          </w:p>
          <w:p w14:paraId="5F0A115C" w14:textId="77777777" w:rsidR="000A7206" w:rsidRDefault="000A7206" w:rsidP="00E7513C">
            <w:pPr>
              <w:tabs>
                <w:tab w:val="left" w:pos="2866"/>
              </w:tabs>
              <w:ind w:left="40"/>
              <w:rPr>
                <w:rFonts w:ascii="Calibri" w:hAnsi="Calibri"/>
              </w:rPr>
            </w:pPr>
            <w:r>
              <w:rPr>
                <w:rFonts w:ascii="Calibri" w:hAnsi="Calibri"/>
              </w:rPr>
              <w:lastRenderedPageBreak/>
              <w:t xml:space="preserve">The following table highlights how the ground floors in the 7 high rise blocks in Callendar Park have been converted into adapted properties for people with mobility issues. </w:t>
            </w:r>
          </w:p>
          <w:p w14:paraId="2048E83E" w14:textId="77777777" w:rsidR="008F4CE2" w:rsidRDefault="008F4CE2" w:rsidP="00E7513C">
            <w:pPr>
              <w:tabs>
                <w:tab w:val="left" w:pos="2866"/>
              </w:tabs>
              <w:ind w:left="40"/>
              <w:rPr>
                <w:rFonts w:ascii="Calibri" w:hAnsi="Calibri"/>
              </w:rPr>
            </w:pPr>
          </w:p>
          <w:p w14:paraId="63B82030" w14:textId="05DB068E" w:rsidR="009374E1" w:rsidRDefault="00885AC0" w:rsidP="00E7513C">
            <w:pPr>
              <w:tabs>
                <w:tab w:val="left" w:pos="2866"/>
              </w:tabs>
              <w:ind w:left="40"/>
              <w:rPr>
                <w:rFonts w:ascii="Calibri" w:hAnsi="Calibri"/>
              </w:rPr>
            </w:pPr>
            <w:r w:rsidRPr="00885AC0">
              <w:rPr>
                <w:rFonts w:ascii="Calibri" w:hAnsi="Calibri"/>
                <w:noProof/>
              </w:rPr>
              <w:drawing>
                <wp:inline distT="0" distB="0" distL="0" distR="0" wp14:anchorId="3E971F06" wp14:editId="7EE00929">
                  <wp:extent cx="6239746" cy="2581635"/>
                  <wp:effectExtent l="0" t="0" r="8890" b="9525"/>
                  <wp:docPr id="15382732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3297"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239746" cy="2581635"/>
                          </a:xfrm>
                          <a:prstGeom prst="rect">
                            <a:avLst/>
                          </a:prstGeom>
                        </pic:spPr>
                      </pic:pic>
                    </a:graphicData>
                  </a:graphic>
                </wp:inline>
              </w:drawing>
            </w:r>
          </w:p>
          <w:p w14:paraId="29B7ACB4" w14:textId="77777777" w:rsidR="00DC6D86" w:rsidRDefault="000A7206" w:rsidP="00E7513C">
            <w:pPr>
              <w:tabs>
                <w:tab w:val="left" w:pos="2866"/>
              </w:tabs>
              <w:ind w:left="40"/>
              <w:rPr>
                <w:rFonts w:ascii="Calibri" w:hAnsi="Calibri"/>
              </w:rPr>
            </w:pPr>
            <w:r w:rsidRPr="004C25FA">
              <w:rPr>
                <w:rFonts w:ascii="Calibri" w:hAnsi="Calibri"/>
              </w:rPr>
              <w:t xml:space="preserve">The following table indicates </w:t>
            </w:r>
            <w:r w:rsidR="00DC6D86">
              <w:rPr>
                <w:rFonts w:ascii="Calibri" w:hAnsi="Calibri"/>
              </w:rPr>
              <w:t xml:space="preserve">that there are 980 Council housing </w:t>
            </w:r>
            <w:r>
              <w:rPr>
                <w:rFonts w:ascii="Calibri" w:hAnsi="Calibri"/>
              </w:rPr>
              <w:t xml:space="preserve">applicants </w:t>
            </w:r>
            <w:r w:rsidR="00DC6D86">
              <w:rPr>
                <w:rFonts w:ascii="Calibri" w:hAnsi="Calibri"/>
              </w:rPr>
              <w:t xml:space="preserve">who have </w:t>
            </w:r>
            <w:r>
              <w:rPr>
                <w:rFonts w:ascii="Calibri" w:hAnsi="Calibri"/>
              </w:rPr>
              <w:t>request</w:t>
            </w:r>
            <w:r w:rsidR="00DC6D86">
              <w:rPr>
                <w:rFonts w:ascii="Calibri" w:hAnsi="Calibri"/>
              </w:rPr>
              <w:t>ed</w:t>
            </w:r>
            <w:r>
              <w:rPr>
                <w:rFonts w:ascii="Calibri" w:hAnsi="Calibri"/>
              </w:rPr>
              <w:t xml:space="preserve"> the </w:t>
            </w:r>
            <w:proofErr w:type="gramStart"/>
            <w:r>
              <w:rPr>
                <w:rFonts w:ascii="Calibri" w:hAnsi="Calibri"/>
              </w:rPr>
              <w:t>high rise</w:t>
            </w:r>
            <w:proofErr w:type="gramEnd"/>
            <w:r>
              <w:rPr>
                <w:rFonts w:ascii="Calibri" w:hAnsi="Calibri"/>
              </w:rPr>
              <w:t xml:space="preserve"> flats, </w:t>
            </w:r>
            <w:r w:rsidR="00DC6D86">
              <w:rPr>
                <w:rFonts w:ascii="Calibri" w:hAnsi="Calibri"/>
              </w:rPr>
              <w:t>51</w:t>
            </w:r>
            <w:r>
              <w:rPr>
                <w:rFonts w:ascii="Calibri" w:hAnsi="Calibri"/>
              </w:rPr>
              <w:t xml:space="preserve">% </w:t>
            </w:r>
            <w:r w:rsidR="00DC6D86">
              <w:rPr>
                <w:rFonts w:ascii="Calibri" w:hAnsi="Calibri"/>
              </w:rPr>
              <w:t xml:space="preserve">aged over 60. </w:t>
            </w:r>
          </w:p>
          <w:p w14:paraId="06693203" w14:textId="77777777" w:rsidR="003B7C4F" w:rsidRDefault="003B7C4F" w:rsidP="00E7513C">
            <w:pPr>
              <w:tabs>
                <w:tab w:val="left" w:pos="2866"/>
              </w:tabs>
              <w:ind w:left="40"/>
              <w:rPr>
                <w:rFonts w:ascii="Calibri" w:hAnsi="Calibri"/>
              </w:rPr>
            </w:pPr>
          </w:p>
          <w:p w14:paraId="0CB04E8C" w14:textId="77777777" w:rsidR="003B7C4F" w:rsidRDefault="003B7C4F" w:rsidP="00E7513C">
            <w:pPr>
              <w:tabs>
                <w:tab w:val="left" w:pos="2866"/>
              </w:tabs>
              <w:ind w:left="40"/>
              <w:rPr>
                <w:rFonts w:ascii="Calibri" w:hAnsi="Calibri"/>
              </w:rPr>
            </w:pPr>
            <w:r>
              <w:rPr>
                <w:rFonts w:ascii="Calibri" w:hAnsi="Calibri"/>
              </w:rPr>
              <w:t xml:space="preserve">In relation to all applicants 25% have a housing need, 1% </w:t>
            </w:r>
            <w:r w:rsidR="00620CC3">
              <w:rPr>
                <w:rFonts w:ascii="Calibri" w:hAnsi="Calibri"/>
              </w:rPr>
              <w:t xml:space="preserve">are </w:t>
            </w:r>
            <w:r>
              <w:rPr>
                <w:rFonts w:ascii="Calibri" w:hAnsi="Calibri"/>
              </w:rPr>
              <w:t xml:space="preserve">assessed as requiring housing with care 2 and 74% have no housing need. </w:t>
            </w:r>
          </w:p>
          <w:p w14:paraId="62C1FFD6" w14:textId="77777777" w:rsidR="003B7C4F" w:rsidRDefault="003B7C4F" w:rsidP="00E7513C">
            <w:pPr>
              <w:tabs>
                <w:tab w:val="left" w:pos="2866"/>
              </w:tabs>
              <w:ind w:left="40"/>
              <w:rPr>
                <w:rFonts w:ascii="Calibri" w:hAnsi="Calibri"/>
              </w:rPr>
            </w:pPr>
          </w:p>
          <w:p w14:paraId="4780B0AC" w14:textId="77777777" w:rsidR="003B7C4F" w:rsidRDefault="00EA0AA9" w:rsidP="00E7513C">
            <w:pPr>
              <w:tabs>
                <w:tab w:val="left" w:pos="2866"/>
              </w:tabs>
              <w:ind w:left="40"/>
              <w:rPr>
                <w:rFonts w:ascii="Calibri" w:hAnsi="Calibri"/>
              </w:rPr>
            </w:pPr>
            <w:r>
              <w:rPr>
                <w:rFonts w:ascii="Calibri" w:hAnsi="Calibri"/>
              </w:rPr>
              <w:t>There are</w:t>
            </w:r>
            <w:r w:rsidR="003B7C4F">
              <w:rPr>
                <w:rFonts w:ascii="Calibri" w:hAnsi="Calibri"/>
              </w:rPr>
              <w:t xml:space="preserve"> 980 applicants for the </w:t>
            </w:r>
            <w:proofErr w:type="gramStart"/>
            <w:r w:rsidR="003B7C4F">
              <w:rPr>
                <w:rFonts w:ascii="Calibri" w:hAnsi="Calibri"/>
              </w:rPr>
              <w:t>high rise</w:t>
            </w:r>
            <w:proofErr w:type="gramEnd"/>
            <w:r w:rsidR="003B7C4F">
              <w:rPr>
                <w:rFonts w:ascii="Calibri" w:hAnsi="Calibri"/>
              </w:rPr>
              <w:t xml:space="preserve"> flats</w:t>
            </w:r>
            <w:r>
              <w:rPr>
                <w:rFonts w:ascii="Calibri" w:hAnsi="Calibri"/>
              </w:rPr>
              <w:t xml:space="preserve"> however 15</w:t>
            </w:r>
            <w:r w:rsidR="003B7C4F">
              <w:rPr>
                <w:rFonts w:ascii="Calibri" w:hAnsi="Calibri"/>
              </w:rPr>
              <w:t xml:space="preserve">% or 146 applicants are aged over 60 and have been assessed as having housing need or requiring housing with care. </w:t>
            </w:r>
          </w:p>
          <w:p w14:paraId="2F06A0F5" w14:textId="77777777" w:rsidR="00DC6D86" w:rsidRDefault="00DC6D86" w:rsidP="00E7513C">
            <w:pPr>
              <w:tabs>
                <w:tab w:val="left" w:pos="2866"/>
              </w:tabs>
              <w:ind w:left="40"/>
              <w:rPr>
                <w:rFonts w:ascii="Calibri" w:hAnsi="Calibri"/>
              </w:rPr>
            </w:pPr>
          </w:p>
          <w:p w14:paraId="2C59B51E" w14:textId="77777777" w:rsidR="000A7206" w:rsidRDefault="00EA0AA9" w:rsidP="00E7513C">
            <w:pPr>
              <w:tabs>
                <w:tab w:val="left" w:pos="2866"/>
              </w:tabs>
              <w:ind w:left="40"/>
              <w:rPr>
                <w:rFonts w:ascii="Calibri" w:hAnsi="Calibri"/>
              </w:rPr>
            </w:pPr>
            <w:r>
              <w:rPr>
                <w:rFonts w:ascii="Calibri" w:hAnsi="Calibri"/>
              </w:rPr>
              <w:t>Although t</w:t>
            </w:r>
            <w:r w:rsidR="0085376F">
              <w:rPr>
                <w:rFonts w:ascii="Calibri" w:hAnsi="Calibri"/>
              </w:rPr>
              <w:t xml:space="preserve">he </w:t>
            </w:r>
            <w:proofErr w:type="gramStart"/>
            <w:r w:rsidR="000A7206">
              <w:rPr>
                <w:rFonts w:ascii="Calibri" w:hAnsi="Calibri"/>
              </w:rPr>
              <w:t>high rise</w:t>
            </w:r>
            <w:proofErr w:type="gramEnd"/>
            <w:r w:rsidR="000A7206">
              <w:rPr>
                <w:rFonts w:ascii="Calibri" w:hAnsi="Calibri"/>
              </w:rPr>
              <w:t xml:space="preserve"> flats are intended for people over 60, if there have </w:t>
            </w:r>
            <w:proofErr w:type="spellStart"/>
            <w:r w:rsidR="000A7206">
              <w:rPr>
                <w:rFonts w:ascii="Calibri" w:hAnsi="Calibri"/>
              </w:rPr>
              <w:t>no</w:t>
            </w:r>
            <w:proofErr w:type="spellEnd"/>
            <w:r w:rsidR="000A7206">
              <w:rPr>
                <w:rFonts w:ascii="Calibri" w:hAnsi="Calibri"/>
              </w:rPr>
              <w:t xml:space="preserve"> been no applicants in need over 60</w:t>
            </w:r>
            <w:r w:rsidR="007E3AA4">
              <w:rPr>
                <w:rFonts w:ascii="Calibri" w:hAnsi="Calibri"/>
              </w:rPr>
              <w:t xml:space="preserve"> bidding</w:t>
            </w:r>
            <w:r w:rsidR="000A7206">
              <w:rPr>
                <w:rFonts w:ascii="Calibri" w:hAnsi="Calibri"/>
              </w:rPr>
              <w:t xml:space="preserve"> for the property</w:t>
            </w:r>
            <w:r w:rsidR="00D70340">
              <w:rPr>
                <w:rFonts w:ascii="Calibri" w:hAnsi="Calibri"/>
              </w:rPr>
              <w:t>,</w:t>
            </w:r>
            <w:r w:rsidR="000A7206">
              <w:rPr>
                <w:rFonts w:ascii="Calibri" w:hAnsi="Calibri"/>
              </w:rPr>
              <w:t xml:space="preserve"> </w:t>
            </w:r>
            <w:r w:rsidR="007E3AA4">
              <w:rPr>
                <w:rFonts w:ascii="Calibri" w:hAnsi="Calibri"/>
              </w:rPr>
              <w:t>it</w:t>
            </w:r>
            <w:r>
              <w:rPr>
                <w:rFonts w:ascii="Calibri" w:hAnsi="Calibri"/>
              </w:rPr>
              <w:t xml:space="preserve"> </w:t>
            </w:r>
            <w:r w:rsidR="000A7206">
              <w:rPr>
                <w:rFonts w:ascii="Calibri" w:hAnsi="Calibri"/>
              </w:rPr>
              <w:t>can be allocated to someone with a housing need under 60.</w:t>
            </w:r>
          </w:p>
          <w:p w14:paraId="0885F8C6" w14:textId="77777777" w:rsidR="00C417FF" w:rsidRDefault="00C417FF" w:rsidP="00E7513C">
            <w:pPr>
              <w:tabs>
                <w:tab w:val="left" w:pos="2866"/>
              </w:tabs>
              <w:ind w:left="40"/>
              <w:rPr>
                <w:rFonts w:ascii="Calibri" w:hAnsi="Calibri"/>
              </w:rPr>
            </w:pPr>
          </w:p>
          <w:p w14:paraId="26F5A51B" w14:textId="4BB0CE94" w:rsidR="00E35944" w:rsidRDefault="00885AC0" w:rsidP="00E7513C">
            <w:pPr>
              <w:tabs>
                <w:tab w:val="left" w:pos="2866"/>
              </w:tabs>
              <w:ind w:left="40"/>
              <w:rPr>
                <w:rFonts w:ascii="Calibri" w:hAnsi="Calibri"/>
              </w:rPr>
            </w:pPr>
            <w:r w:rsidRPr="00885AC0">
              <w:rPr>
                <w:rFonts w:ascii="Calibri" w:hAnsi="Calibri"/>
                <w:noProof/>
              </w:rPr>
              <w:drawing>
                <wp:inline distT="0" distB="0" distL="0" distR="0" wp14:anchorId="58F1D9DB" wp14:editId="73CC6154">
                  <wp:extent cx="6173061" cy="1714739"/>
                  <wp:effectExtent l="0" t="0" r="0" b="0"/>
                  <wp:docPr id="2020263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63934"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173061" cy="1714739"/>
                          </a:xfrm>
                          <a:prstGeom prst="rect">
                            <a:avLst/>
                          </a:prstGeom>
                        </pic:spPr>
                      </pic:pic>
                    </a:graphicData>
                  </a:graphic>
                </wp:inline>
              </w:drawing>
            </w:r>
          </w:p>
          <w:p w14:paraId="38CBD3A7" w14:textId="77777777" w:rsidR="00D70340" w:rsidRDefault="00D70340" w:rsidP="00E7513C">
            <w:pPr>
              <w:tabs>
                <w:tab w:val="left" w:pos="2866"/>
              </w:tabs>
              <w:ind w:left="40"/>
              <w:rPr>
                <w:rFonts w:ascii="Calibri" w:hAnsi="Calibri"/>
              </w:rPr>
            </w:pPr>
            <w:r>
              <w:rPr>
                <w:rFonts w:ascii="Calibri" w:hAnsi="Calibri"/>
              </w:rPr>
              <w:t>Combined Heat and Power</w:t>
            </w:r>
            <w:r w:rsidR="007E3AA4">
              <w:rPr>
                <w:rFonts w:ascii="Calibri" w:hAnsi="Calibri"/>
              </w:rPr>
              <w:t xml:space="preserve"> is available in Breton, Corentin, Maxwell, Marshall, </w:t>
            </w:r>
            <w:proofErr w:type="gramStart"/>
            <w:r w:rsidR="007E3AA4">
              <w:rPr>
                <w:rFonts w:ascii="Calibri" w:hAnsi="Calibri"/>
              </w:rPr>
              <w:t>Symon</w:t>
            </w:r>
            <w:proofErr w:type="gramEnd"/>
            <w:r w:rsidR="007E3AA4">
              <w:rPr>
                <w:rFonts w:ascii="Calibri" w:hAnsi="Calibri"/>
              </w:rPr>
              <w:t xml:space="preserve"> and Paterson</w:t>
            </w:r>
            <w:r>
              <w:rPr>
                <w:rFonts w:ascii="Calibri" w:hAnsi="Calibri"/>
              </w:rPr>
              <w:t xml:space="preserve">. It is planned to roll this out to another 3 towers (Belmont, Eastburn and Leishman) this financial year. </w:t>
            </w:r>
          </w:p>
          <w:p w14:paraId="7E837525" w14:textId="77777777" w:rsidR="00D70340" w:rsidRDefault="00D70340" w:rsidP="00E7513C">
            <w:pPr>
              <w:tabs>
                <w:tab w:val="left" w:pos="2866"/>
              </w:tabs>
              <w:ind w:left="40"/>
              <w:rPr>
                <w:rFonts w:ascii="Calibri" w:hAnsi="Calibri"/>
              </w:rPr>
            </w:pPr>
          </w:p>
          <w:p w14:paraId="14321796" w14:textId="77777777" w:rsidR="00D70340" w:rsidRDefault="00D70340" w:rsidP="00E7513C">
            <w:pPr>
              <w:tabs>
                <w:tab w:val="left" w:pos="2866"/>
              </w:tabs>
              <w:ind w:left="40"/>
              <w:rPr>
                <w:rFonts w:ascii="Calibri" w:hAnsi="Calibri"/>
              </w:rPr>
            </w:pPr>
            <w:r>
              <w:rPr>
                <w:rFonts w:ascii="Calibri" w:hAnsi="Calibri"/>
              </w:rPr>
              <w:t xml:space="preserve">Consideration is currently being given to converting the ground floor in other </w:t>
            </w:r>
            <w:proofErr w:type="gramStart"/>
            <w:r>
              <w:rPr>
                <w:rFonts w:ascii="Calibri" w:hAnsi="Calibri"/>
              </w:rPr>
              <w:t>High Rise</w:t>
            </w:r>
            <w:proofErr w:type="gramEnd"/>
            <w:r>
              <w:rPr>
                <w:rFonts w:ascii="Calibri" w:hAnsi="Calibri"/>
              </w:rPr>
              <w:t xml:space="preserve"> blocks. </w:t>
            </w:r>
          </w:p>
          <w:p w14:paraId="60BF94CE" w14:textId="77777777" w:rsidR="00D70340" w:rsidRDefault="00D70340" w:rsidP="00E7513C">
            <w:pPr>
              <w:tabs>
                <w:tab w:val="left" w:pos="2866"/>
              </w:tabs>
              <w:ind w:left="40"/>
              <w:rPr>
                <w:rFonts w:ascii="Calibri" w:hAnsi="Calibri"/>
              </w:rPr>
            </w:pPr>
          </w:p>
          <w:p w14:paraId="30BC8F55" w14:textId="77777777" w:rsidR="00846BA2" w:rsidRDefault="00846BA2" w:rsidP="00E7513C">
            <w:pPr>
              <w:tabs>
                <w:tab w:val="left" w:pos="2866"/>
              </w:tabs>
              <w:ind w:left="40"/>
              <w:rPr>
                <w:rFonts w:ascii="Calibri" w:hAnsi="Calibri"/>
              </w:rPr>
            </w:pPr>
            <w:r>
              <w:rPr>
                <w:rFonts w:ascii="Calibri" w:hAnsi="Calibri"/>
              </w:rPr>
              <w:t xml:space="preserve">As with other older peoples’ developments, the </w:t>
            </w:r>
            <w:proofErr w:type="gramStart"/>
            <w:r>
              <w:rPr>
                <w:rFonts w:ascii="Calibri" w:hAnsi="Calibri"/>
              </w:rPr>
              <w:t>high rise</w:t>
            </w:r>
            <w:proofErr w:type="gramEnd"/>
            <w:r>
              <w:rPr>
                <w:rFonts w:ascii="Calibri" w:hAnsi="Calibri"/>
              </w:rPr>
              <w:t xml:space="preserve"> blocks have a number of communal facilities such as common rooms, which are detailed in </w:t>
            </w:r>
            <w:r w:rsidRPr="00620CC3">
              <w:rPr>
                <w:rFonts w:ascii="Calibri" w:hAnsi="Calibri"/>
              </w:rPr>
              <w:t xml:space="preserve">appendix </w:t>
            </w:r>
            <w:r w:rsidR="00966CD0">
              <w:rPr>
                <w:rFonts w:ascii="Calibri" w:hAnsi="Calibri"/>
              </w:rPr>
              <w:t>3</w:t>
            </w:r>
            <w:r w:rsidRPr="00620CC3">
              <w:rPr>
                <w:rFonts w:ascii="Calibri" w:hAnsi="Calibri"/>
              </w:rPr>
              <w:t xml:space="preserve">. </w:t>
            </w:r>
          </w:p>
          <w:p w14:paraId="4CD38A51" w14:textId="77777777" w:rsidR="00D70340" w:rsidRDefault="00D70340" w:rsidP="00E7513C">
            <w:pPr>
              <w:tabs>
                <w:tab w:val="left" w:pos="2866"/>
              </w:tabs>
              <w:ind w:left="40"/>
              <w:rPr>
                <w:rFonts w:ascii="Calibri" w:hAnsi="Calibri"/>
              </w:rPr>
            </w:pPr>
          </w:p>
          <w:p w14:paraId="6A6E287B" w14:textId="77777777" w:rsidR="00D70340" w:rsidRDefault="00D70340" w:rsidP="00E7513C">
            <w:pPr>
              <w:tabs>
                <w:tab w:val="left" w:pos="2866"/>
              </w:tabs>
              <w:ind w:left="40"/>
              <w:rPr>
                <w:rFonts w:ascii="Calibri" w:hAnsi="Calibri"/>
              </w:rPr>
            </w:pPr>
          </w:p>
          <w:p w14:paraId="1F13D578" w14:textId="77777777" w:rsidR="009952FD" w:rsidRDefault="009952FD" w:rsidP="00E7513C">
            <w:pPr>
              <w:tabs>
                <w:tab w:val="left" w:pos="2866"/>
              </w:tabs>
              <w:ind w:left="40"/>
              <w:rPr>
                <w:rFonts w:ascii="Calibri" w:hAnsi="Calibri"/>
              </w:rPr>
            </w:pPr>
          </w:p>
          <w:p w14:paraId="4DE0FD7D" w14:textId="77777777" w:rsidR="00885AC0" w:rsidRDefault="00885AC0" w:rsidP="00E7513C">
            <w:pPr>
              <w:tabs>
                <w:tab w:val="left" w:pos="2866"/>
              </w:tabs>
              <w:ind w:left="40"/>
              <w:rPr>
                <w:rFonts w:ascii="Calibri" w:hAnsi="Calibri"/>
              </w:rPr>
            </w:pPr>
          </w:p>
          <w:p w14:paraId="2A64E02E" w14:textId="77777777" w:rsidR="00885AC0" w:rsidRDefault="00885AC0" w:rsidP="00E7513C">
            <w:pPr>
              <w:tabs>
                <w:tab w:val="left" w:pos="2866"/>
              </w:tabs>
              <w:ind w:left="40"/>
              <w:rPr>
                <w:rFonts w:ascii="Calibri" w:hAnsi="Calibri"/>
              </w:rPr>
            </w:pPr>
          </w:p>
          <w:p w14:paraId="56F12DD1" w14:textId="77777777" w:rsidR="009952FD" w:rsidRDefault="009952FD" w:rsidP="00E7513C">
            <w:pPr>
              <w:tabs>
                <w:tab w:val="left" w:pos="2866"/>
              </w:tabs>
              <w:ind w:left="40"/>
              <w:rPr>
                <w:rFonts w:ascii="Calibri" w:hAnsi="Calibri"/>
              </w:rPr>
            </w:pPr>
          </w:p>
          <w:p w14:paraId="7D7780DD" w14:textId="77777777" w:rsidR="009952FD" w:rsidRDefault="009952FD" w:rsidP="00E7513C">
            <w:pPr>
              <w:tabs>
                <w:tab w:val="left" w:pos="2866"/>
              </w:tabs>
              <w:ind w:left="40"/>
              <w:rPr>
                <w:rFonts w:ascii="Calibri" w:hAnsi="Calibri"/>
              </w:rPr>
            </w:pPr>
          </w:p>
          <w:p w14:paraId="6C97AB99" w14:textId="6B26AA1C" w:rsidR="00A8213F" w:rsidRPr="009952FD" w:rsidRDefault="00A8213F" w:rsidP="00E7513C">
            <w:pPr>
              <w:tabs>
                <w:tab w:val="left" w:pos="2866"/>
              </w:tabs>
              <w:rPr>
                <w:rFonts w:ascii="Calibri" w:hAnsi="Calibri"/>
                <w:b/>
                <w:u w:val="single"/>
              </w:rPr>
            </w:pPr>
            <w:r w:rsidRPr="009952FD">
              <w:rPr>
                <w:rFonts w:ascii="Calibri" w:hAnsi="Calibri"/>
                <w:b/>
                <w:u w:val="single"/>
              </w:rPr>
              <w:lastRenderedPageBreak/>
              <w:t xml:space="preserve">Map 2 location of </w:t>
            </w:r>
            <w:r w:rsidR="00885AC0" w:rsidRPr="009952FD">
              <w:rPr>
                <w:rFonts w:ascii="Calibri" w:hAnsi="Calibri"/>
                <w:b/>
                <w:u w:val="single"/>
              </w:rPr>
              <w:t>high-rise</w:t>
            </w:r>
            <w:r w:rsidRPr="009952FD">
              <w:rPr>
                <w:rFonts w:ascii="Calibri" w:hAnsi="Calibri"/>
                <w:b/>
                <w:u w:val="single"/>
              </w:rPr>
              <w:t xml:space="preserve"> blocks and proximity to local services</w:t>
            </w:r>
          </w:p>
          <w:p w14:paraId="119EFC9A" w14:textId="77777777" w:rsidR="004D5045" w:rsidRPr="009952FD" w:rsidRDefault="004D5045" w:rsidP="00E7513C">
            <w:pPr>
              <w:tabs>
                <w:tab w:val="left" w:pos="2866"/>
              </w:tabs>
              <w:ind w:left="40"/>
              <w:rPr>
                <w:rFonts w:ascii="Calibri" w:hAnsi="Calibri"/>
                <w:b/>
                <w:u w:val="single"/>
              </w:rPr>
            </w:pPr>
          </w:p>
          <w:p w14:paraId="1B4D68B4" w14:textId="77777777" w:rsidR="004D5045" w:rsidRDefault="004D5045" w:rsidP="00E7513C">
            <w:pPr>
              <w:tabs>
                <w:tab w:val="left" w:pos="2866"/>
              </w:tabs>
              <w:ind w:left="40"/>
              <w:rPr>
                <w:rFonts w:ascii="Calibri" w:hAnsi="Calibri"/>
                <w:u w:val="single"/>
              </w:rPr>
            </w:pPr>
            <w:r>
              <w:rPr>
                <w:noProof/>
                <w:lang w:eastAsia="en-GB"/>
              </w:rPr>
              <w:drawing>
                <wp:inline distT="0" distB="0" distL="0" distR="0" wp14:anchorId="731CBA7C" wp14:editId="302B2813">
                  <wp:extent cx="5705475" cy="4033571"/>
                  <wp:effectExtent l="0" t="0" r="0" b="5080"/>
                  <wp:docPr id="7" name="Picture 7" descr="cid:image001.png@01D579D1.3F47B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9D1.3F47BF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10565" cy="4037169"/>
                          </a:xfrm>
                          <a:prstGeom prst="rect">
                            <a:avLst/>
                          </a:prstGeom>
                          <a:noFill/>
                          <a:ln>
                            <a:noFill/>
                          </a:ln>
                        </pic:spPr>
                      </pic:pic>
                    </a:graphicData>
                  </a:graphic>
                </wp:inline>
              </w:drawing>
            </w:r>
          </w:p>
          <w:p w14:paraId="03B6832F" w14:textId="77777777" w:rsidR="004D5045" w:rsidRDefault="004D5045" w:rsidP="00E7513C">
            <w:pPr>
              <w:tabs>
                <w:tab w:val="left" w:pos="2866"/>
              </w:tabs>
              <w:ind w:left="40"/>
              <w:rPr>
                <w:rFonts w:ascii="Calibri" w:hAnsi="Calibri"/>
                <w:u w:val="single"/>
              </w:rPr>
            </w:pPr>
          </w:p>
          <w:p w14:paraId="0BD3419F" w14:textId="77777777" w:rsidR="00F15C16" w:rsidRPr="00A8213F" w:rsidRDefault="00A8213F" w:rsidP="00E7513C">
            <w:pPr>
              <w:tabs>
                <w:tab w:val="left" w:pos="2866"/>
              </w:tabs>
              <w:ind w:left="40"/>
              <w:rPr>
                <w:rFonts w:ascii="Calibri" w:hAnsi="Calibri"/>
                <w:sz w:val="16"/>
                <w:szCs w:val="16"/>
              </w:rPr>
            </w:pPr>
            <w:r>
              <w:rPr>
                <w:rFonts w:ascii="Calibri" w:hAnsi="Calibri"/>
                <w:sz w:val="16"/>
                <w:szCs w:val="16"/>
              </w:rPr>
              <w:t>Source: Falkirk Council Housing Services Strategy and Performance</w:t>
            </w:r>
          </w:p>
          <w:p w14:paraId="4289364C" w14:textId="77777777" w:rsidR="00F15C16" w:rsidRDefault="00F15C16" w:rsidP="00E7513C">
            <w:pPr>
              <w:tabs>
                <w:tab w:val="left" w:pos="2866"/>
              </w:tabs>
              <w:ind w:left="40"/>
              <w:rPr>
                <w:rFonts w:ascii="Calibri" w:hAnsi="Calibri"/>
              </w:rPr>
            </w:pPr>
          </w:p>
        </w:tc>
      </w:tr>
      <w:tr w:rsidR="00B51C3D" w:rsidRPr="0081320F" w14:paraId="3B6A2F6D" w14:textId="77777777" w:rsidTr="00DF6C65">
        <w:tc>
          <w:tcPr>
            <w:tcW w:w="642" w:type="dxa"/>
            <w:shd w:val="clear" w:color="auto" w:fill="BFBFBF" w:themeFill="background1" w:themeFillShade="BF"/>
          </w:tcPr>
          <w:p w14:paraId="5E0FB96B" w14:textId="77777777" w:rsidR="00B51C3D" w:rsidRPr="00B70140" w:rsidRDefault="007A6FB0" w:rsidP="00E7513C">
            <w:pPr>
              <w:rPr>
                <w:rFonts w:ascii="Calibri" w:hAnsi="Calibri"/>
              </w:rPr>
            </w:pPr>
            <w:r>
              <w:rPr>
                <w:rFonts w:ascii="Calibri" w:hAnsi="Calibri"/>
              </w:rPr>
              <w:lastRenderedPageBreak/>
              <w:t>3.4</w:t>
            </w:r>
          </w:p>
        </w:tc>
        <w:tc>
          <w:tcPr>
            <w:tcW w:w="9860" w:type="dxa"/>
            <w:shd w:val="clear" w:color="auto" w:fill="BFBFBF" w:themeFill="background1" w:themeFillShade="BF"/>
          </w:tcPr>
          <w:p w14:paraId="1C4919A9" w14:textId="77777777" w:rsidR="00B51C3D" w:rsidRDefault="00B51C3D" w:rsidP="00E7513C">
            <w:pPr>
              <w:ind w:left="40"/>
              <w:rPr>
                <w:rFonts w:ascii="Calibri" w:hAnsi="Calibri"/>
                <w:b/>
              </w:rPr>
            </w:pPr>
            <w:r>
              <w:rPr>
                <w:rFonts w:ascii="Calibri" w:hAnsi="Calibri"/>
                <w:b/>
              </w:rPr>
              <w:t>Dementia</w:t>
            </w:r>
          </w:p>
        </w:tc>
      </w:tr>
      <w:tr w:rsidR="00B51C3D" w:rsidRPr="0081320F" w14:paraId="76B1F775" w14:textId="77777777" w:rsidTr="00DF6C65">
        <w:tc>
          <w:tcPr>
            <w:tcW w:w="642" w:type="dxa"/>
            <w:shd w:val="clear" w:color="auto" w:fill="FFFFFF" w:themeFill="background1"/>
          </w:tcPr>
          <w:p w14:paraId="73AA49ED" w14:textId="77777777" w:rsidR="00B51C3D" w:rsidRPr="00B70140" w:rsidRDefault="00B51C3D" w:rsidP="00E7513C">
            <w:pPr>
              <w:rPr>
                <w:rFonts w:ascii="Calibri" w:hAnsi="Calibri"/>
              </w:rPr>
            </w:pPr>
          </w:p>
        </w:tc>
        <w:tc>
          <w:tcPr>
            <w:tcW w:w="9860" w:type="dxa"/>
            <w:shd w:val="clear" w:color="auto" w:fill="FFFFFF" w:themeFill="background1"/>
          </w:tcPr>
          <w:p w14:paraId="66E3076D" w14:textId="77777777" w:rsidR="00B51C3D" w:rsidRDefault="00B51C3D" w:rsidP="00E7513C">
            <w:pPr>
              <w:ind w:left="40"/>
              <w:rPr>
                <w:rFonts w:ascii="Calibri" w:hAnsi="Calibri"/>
                <w:b/>
              </w:rPr>
            </w:pPr>
          </w:p>
          <w:p w14:paraId="2EA0C407" w14:textId="77777777" w:rsidR="00B51C3D" w:rsidRDefault="00B51C3D" w:rsidP="00E7513C">
            <w:r>
              <w:t>Due to the complexities of recording and diagnosing Dementia cases in patients it is not possible to determine the exact number of people living with Dementia in the Falkirk area. Alzheimer Scotland estimates put the figures at approximately 2,598</w:t>
            </w:r>
            <w:r w:rsidR="007E3AA4">
              <w:t xml:space="preserve"> (JSNA 2018). </w:t>
            </w:r>
          </w:p>
          <w:p w14:paraId="688D1BCE" w14:textId="77777777" w:rsidR="00B51C3D" w:rsidRDefault="00B51C3D" w:rsidP="00E7513C"/>
          <w:p w14:paraId="087090D2" w14:textId="77777777" w:rsidR="00B51C3D" w:rsidRDefault="00B51C3D" w:rsidP="00E7513C">
            <w:r>
              <w:t xml:space="preserve">During 2012 the Scottish Government published a list of targets that aligned with Alzheimer Scotland’s five pillars of dementia post diagnostic support (DPS). The support includes maintaining community connections, peer support, future care, understanding the illness and planning for future decision making. The Scottish Government also included a target that all people newly diagnosed with dementia will have a minimum of years’ worth of post-diagnostic support”. The number of DPS referrals has been recorded in Falkirk. </w:t>
            </w:r>
          </w:p>
          <w:p w14:paraId="617079BD" w14:textId="77777777" w:rsidR="00B51C3D" w:rsidRDefault="00B51C3D" w:rsidP="00E7513C"/>
          <w:p w14:paraId="2843DFBC" w14:textId="7329B3C2" w:rsidR="005C26ED" w:rsidRDefault="00885AC0" w:rsidP="00E7513C">
            <w:r w:rsidRPr="00885AC0">
              <w:rPr>
                <w:noProof/>
              </w:rPr>
              <w:drawing>
                <wp:inline distT="0" distB="0" distL="0" distR="0" wp14:anchorId="21E20ED1" wp14:editId="7645F215">
                  <wp:extent cx="3572374" cy="1419423"/>
                  <wp:effectExtent l="0" t="0" r="9525" b="9525"/>
                  <wp:docPr id="1126660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0596"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3572374" cy="1419423"/>
                          </a:xfrm>
                          <a:prstGeom prst="rect">
                            <a:avLst/>
                          </a:prstGeom>
                        </pic:spPr>
                      </pic:pic>
                    </a:graphicData>
                  </a:graphic>
                </wp:inline>
              </w:drawing>
            </w:r>
          </w:p>
          <w:p w14:paraId="4EEAE7F1" w14:textId="77777777" w:rsidR="00B51C3D" w:rsidRDefault="002526F2" w:rsidP="00E7513C">
            <w:proofErr w:type="gramStart"/>
            <w:r>
              <w:t>However</w:t>
            </w:r>
            <w:proofErr w:type="gramEnd"/>
            <w:r>
              <w:t xml:space="preserve"> the previous table does not </w:t>
            </w:r>
            <w:r w:rsidR="00B51C3D">
              <w:t xml:space="preserve">fully reflect demand for DPS services with people waiting an average of seven months to access the support. As of October 2018, 115 people were on the waiting list. </w:t>
            </w:r>
          </w:p>
          <w:p w14:paraId="24D0EEAE" w14:textId="77777777" w:rsidR="000609E3" w:rsidRDefault="000609E3" w:rsidP="00E7513C"/>
          <w:p w14:paraId="6484AB78" w14:textId="77777777" w:rsidR="00885AC0" w:rsidRDefault="00885AC0" w:rsidP="00E7513C"/>
          <w:p w14:paraId="7E1883D1" w14:textId="77777777" w:rsidR="00885AC0" w:rsidRDefault="00885AC0" w:rsidP="00E7513C"/>
          <w:p w14:paraId="7E6152C9" w14:textId="77777777" w:rsidR="00B51C3D" w:rsidRDefault="00B51C3D" w:rsidP="00E7513C">
            <w:pPr>
              <w:ind w:left="40"/>
              <w:rPr>
                <w:rFonts w:ascii="Calibri" w:hAnsi="Calibri"/>
                <w:b/>
              </w:rPr>
            </w:pPr>
          </w:p>
        </w:tc>
      </w:tr>
      <w:tr w:rsidR="00DE5F2B" w:rsidRPr="0081320F" w14:paraId="6CC321FF" w14:textId="77777777" w:rsidTr="00DF6C65">
        <w:tc>
          <w:tcPr>
            <w:tcW w:w="642" w:type="dxa"/>
            <w:shd w:val="clear" w:color="auto" w:fill="BFBFBF" w:themeFill="background1" w:themeFillShade="BF"/>
          </w:tcPr>
          <w:p w14:paraId="246F28E2" w14:textId="77777777" w:rsidR="00DE5F2B" w:rsidRPr="00B70140" w:rsidRDefault="007A6FB0" w:rsidP="00E7513C">
            <w:pPr>
              <w:rPr>
                <w:rFonts w:ascii="Calibri" w:hAnsi="Calibri"/>
              </w:rPr>
            </w:pPr>
            <w:r>
              <w:rPr>
                <w:rFonts w:ascii="Calibri" w:hAnsi="Calibri"/>
              </w:rPr>
              <w:lastRenderedPageBreak/>
              <w:t>3.5</w:t>
            </w:r>
          </w:p>
        </w:tc>
        <w:tc>
          <w:tcPr>
            <w:tcW w:w="9860" w:type="dxa"/>
            <w:shd w:val="clear" w:color="auto" w:fill="BFBFBF" w:themeFill="background1" w:themeFillShade="BF"/>
          </w:tcPr>
          <w:p w14:paraId="578036CC" w14:textId="77777777" w:rsidR="00DE5F2B" w:rsidRDefault="00DE5F2B" w:rsidP="00E7513C">
            <w:pPr>
              <w:ind w:left="40"/>
              <w:rPr>
                <w:rFonts w:ascii="Calibri" w:hAnsi="Calibri"/>
                <w:b/>
              </w:rPr>
            </w:pPr>
            <w:r>
              <w:rPr>
                <w:rFonts w:ascii="Calibri" w:hAnsi="Calibri"/>
                <w:b/>
              </w:rPr>
              <w:t>Home Care</w:t>
            </w:r>
          </w:p>
        </w:tc>
      </w:tr>
      <w:tr w:rsidR="00DE5F2B" w:rsidRPr="0081320F" w14:paraId="6CA8732F" w14:textId="77777777" w:rsidTr="00DF6C65">
        <w:tc>
          <w:tcPr>
            <w:tcW w:w="642" w:type="dxa"/>
            <w:shd w:val="clear" w:color="auto" w:fill="FFFFFF" w:themeFill="background1"/>
          </w:tcPr>
          <w:p w14:paraId="14FC3770" w14:textId="77777777" w:rsidR="00DE5F2B" w:rsidRPr="00B70140" w:rsidRDefault="00DE5F2B" w:rsidP="00E7513C">
            <w:pPr>
              <w:rPr>
                <w:rFonts w:ascii="Calibri" w:hAnsi="Calibri"/>
              </w:rPr>
            </w:pPr>
          </w:p>
        </w:tc>
        <w:tc>
          <w:tcPr>
            <w:tcW w:w="9860" w:type="dxa"/>
            <w:shd w:val="clear" w:color="auto" w:fill="FFFFFF" w:themeFill="background1"/>
          </w:tcPr>
          <w:p w14:paraId="2AE78AA5" w14:textId="77777777" w:rsidR="00DE5F2B" w:rsidRDefault="00DE5F2B" w:rsidP="00E7513C">
            <w:pPr>
              <w:ind w:left="40"/>
              <w:rPr>
                <w:rFonts w:ascii="Calibri" w:hAnsi="Calibri"/>
                <w:b/>
              </w:rPr>
            </w:pPr>
          </w:p>
          <w:p w14:paraId="0FBEB64F" w14:textId="77777777" w:rsidR="00DE5F2B" w:rsidRPr="00DE5F2B" w:rsidRDefault="00DE5F2B" w:rsidP="00E7513C">
            <w:pPr>
              <w:autoSpaceDE w:val="0"/>
              <w:autoSpaceDN w:val="0"/>
              <w:adjustRightInd w:val="0"/>
              <w:rPr>
                <w:rFonts w:ascii="Calibri" w:hAnsi="Calibri" w:cs="NettoOT"/>
                <w:color w:val="222222"/>
              </w:rPr>
            </w:pPr>
            <w:r w:rsidRPr="00DE5F2B">
              <w:rPr>
                <w:rFonts w:ascii="Calibri" w:hAnsi="Calibri" w:cs="NettoOT"/>
                <w:color w:val="222222"/>
              </w:rPr>
              <w:t xml:space="preserve">Falkirk Council Home Care service is provided for people living in their own homes who require care and support. The service provides a range of housing support and care at home services across the Falkirk area. The service is provided for people with a wide range of care and support needs including older people, adults with physical disabilities, people with enduring mental health problems and people living with dementia. </w:t>
            </w:r>
          </w:p>
          <w:p w14:paraId="2264AA6D" w14:textId="77777777" w:rsidR="00DE5F2B" w:rsidRPr="00DE5F2B" w:rsidRDefault="00DE5F2B" w:rsidP="00E7513C">
            <w:pPr>
              <w:autoSpaceDE w:val="0"/>
              <w:autoSpaceDN w:val="0"/>
              <w:adjustRightInd w:val="0"/>
              <w:rPr>
                <w:rFonts w:ascii="Calibri" w:hAnsi="Calibri" w:cs="NettoOT"/>
                <w:color w:val="222222"/>
              </w:rPr>
            </w:pPr>
          </w:p>
          <w:p w14:paraId="0AEAD425" w14:textId="77777777" w:rsidR="00DE5F2B" w:rsidRPr="00DE5F2B" w:rsidRDefault="00DE5F2B" w:rsidP="00E7513C">
            <w:pPr>
              <w:autoSpaceDE w:val="0"/>
              <w:autoSpaceDN w:val="0"/>
              <w:adjustRightInd w:val="0"/>
              <w:rPr>
                <w:rFonts w:ascii="Calibri" w:hAnsi="Calibri" w:cs="NettoOT"/>
                <w:color w:val="222222"/>
              </w:rPr>
            </w:pPr>
            <w:r w:rsidRPr="00DE5F2B">
              <w:rPr>
                <w:rFonts w:ascii="Calibri" w:hAnsi="Calibri" w:cs="NettoOT"/>
                <w:color w:val="222222"/>
              </w:rPr>
              <w:t xml:space="preserve">Services are provided on both a </w:t>
            </w:r>
            <w:proofErr w:type="gramStart"/>
            <w:r w:rsidRPr="00DE5F2B">
              <w:rPr>
                <w:rFonts w:ascii="Calibri" w:hAnsi="Calibri" w:cs="NettoOT"/>
                <w:color w:val="222222"/>
              </w:rPr>
              <w:t>short and long term</w:t>
            </w:r>
            <w:proofErr w:type="gramEnd"/>
            <w:r w:rsidRPr="00DE5F2B">
              <w:rPr>
                <w:rFonts w:ascii="Calibri" w:hAnsi="Calibri" w:cs="NettoOT"/>
                <w:color w:val="222222"/>
              </w:rPr>
              <w:t xml:space="preserve"> basis and include.</w:t>
            </w:r>
          </w:p>
          <w:p w14:paraId="6DD939EC" w14:textId="77777777" w:rsidR="00DE5F2B" w:rsidRPr="00DE5F2B" w:rsidRDefault="00DE5F2B" w:rsidP="00E7513C">
            <w:pPr>
              <w:autoSpaceDE w:val="0"/>
              <w:autoSpaceDN w:val="0"/>
              <w:adjustRightInd w:val="0"/>
              <w:rPr>
                <w:rFonts w:ascii="Calibri" w:hAnsi="Calibri" w:cs="NettoOT"/>
                <w:color w:val="222222"/>
              </w:rPr>
            </w:pPr>
          </w:p>
          <w:p w14:paraId="41901290" w14:textId="77777777" w:rsidR="00DE5F2B" w:rsidRPr="00DE5F2B" w:rsidRDefault="00DE5F2B" w:rsidP="00E7513C">
            <w:pPr>
              <w:pStyle w:val="ListParagraph"/>
              <w:numPr>
                <w:ilvl w:val="0"/>
                <w:numId w:val="28"/>
              </w:numPr>
              <w:autoSpaceDE w:val="0"/>
              <w:autoSpaceDN w:val="0"/>
              <w:adjustRightInd w:val="0"/>
              <w:rPr>
                <w:rFonts w:ascii="Calibri" w:hAnsi="Calibri" w:cs="NettoOT"/>
                <w:color w:val="222222"/>
              </w:rPr>
            </w:pPr>
            <w:r w:rsidRPr="00DE5F2B">
              <w:rPr>
                <w:rFonts w:ascii="Calibri" w:hAnsi="Calibri" w:cs="NettoOT"/>
                <w:color w:val="222222"/>
              </w:rPr>
              <w:t>24/7 Team - providing crisis care, rehabilitation support, organising the initial six weeks of care and an out of hours service. A discharge to assess service was started on 17 May 2018.</w:t>
            </w:r>
          </w:p>
          <w:p w14:paraId="4F24F3A8" w14:textId="77777777" w:rsidR="00DE5F2B" w:rsidRPr="00DE5F2B" w:rsidRDefault="00DE5F2B" w:rsidP="00E7513C">
            <w:pPr>
              <w:pStyle w:val="ListParagraph"/>
              <w:numPr>
                <w:ilvl w:val="0"/>
                <w:numId w:val="28"/>
              </w:numPr>
              <w:autoSpaceDE w:val="0"/>
              <w:autoSpaceDN w:val="0"/>
              <w:adjustRightInd w:val="0"/>
              <w:rPr>
                <w:rFonts w:ascii="Calibri" w:hAnsi="Calibri" w:cs="NettoOT"/>
                <w:color w:val="222222"/>
              </w:rPr>
            </w:pPr>
            <w:r w:rsidRPr="00DE5F2B">
              <w:rPr>
                <w:rFonts w:ascii="Calibri" w:hAnsi="Calibri" w:cs="NettoOT"/>
                <w:color w:val="222222"/>
              </w:rPr>
              <w:t xml:space="preserve">Long Term Team - providing on-going care and support after the initial </w:t>
            </w:r>
            <w:proofErr w:type="gramStart"/>
            <w:r w:rsidRPr="00DE5F2B">
              <w:rPr>
                <w:rFonts w:ascii="Calibri" w:hAnsi="Calibri" w:cs="NettoOT"/>
                <w:color w:val="222222"/>
              </w:rPr>
              <w:t>six week</w:t>
            </w:r>
            <w:proofErr w:type="gramEnd"/>
            <w:r w:rsidRPr="00DE5F2B">
              <w:rPr>
                <w:rFonts w:ascii="Calibri" w:hAnsi="Calibri" w:cs="NettoOT"/>
                <w:color w:val="222222"/>
              </w:rPr>
              <w:t xml:space="preserve"> period. The team is split into eight geographical areas. The service is managed by home care managers with the support of senior carers and social care officers.</w:t>
            </w:r>
          </w:p>
          <w:p w14:paraId="57A44999" w14:textId="77777777" w:rsidR="00DE5F2B" w:rsidRPr="00DE5F2B" w:rsidRDefault="006A2ED3" w:rsidP="00E7513C">
            <w:pPr>
              <w:pStyle w:val="ListParagraph"/>
              <w:numPr>
                <w:ilvl w:val="0"/>
                <w:numId w:val="28"/>
              </w:numPr>
              <w:autoSpaceDE w:val="0"/>
              <w:autoSpaceDN w:val="0"/>
              <w:adjustRightInd w:val="0"/>
              <w:rPr>
                <w:rFonts w:ascii="Calibri" w:hAnsi="Calibri" w:cs="NettoOT"/>
                <w:color w:val="222222"/>
              </w:rPr>
            </w:pPr>
            <w:r>
              <w:rPr>
                <w:rFonts w:ascii="Calibri" w:hAnsi="Calibri" w:cs="NettoOT"/>
                <w:color w:val="222222"/>
              </w:rPr>
              <w:t xml:space="preserve">Some </w:t>
            </w:r>
            <w:r w:rsidR="00DE5F2B" w:rsidRPr="00DE5F2B">
              <w:rPr>
                <w:rFonts w:ascii="Calibri" w:hAnsi="Calibri" w:cs="NettoOT"/>
                <w:color w:val="222222"/>
              </w:rPr>
              <w:t xml:space="preserve">care </w:t>
            </w:r>
            <w:r>
              <w:rPr>
                <w:rFonts w:ascii="Calibri" w:hAnsi="Calibri" w:cs="NettoOT"/>
                <w:color w:val="222222"/>
              </w:rPr>
              <w:t xml:space="preserve">is </w:t>
            </w:r>
            <w:r w:rsidR="00DE5F2B" w:rsidRPr="00DE5F2B">
              <w:rPr>
                <w:rFonts w:ascii="Calibri" w:hAnsi="Calibri" w:cs="NettoOT"/>
                <w:color w:val="222222"/>
              </w:rPr>
              <w:t>contracted to independent sector agencies.</w:t>
            </w:r>
          </w:p>
          <w:p w14:paraId="54A85D0E" w14:textId="77777777" w:rsidR="00DE5F2B" w:rsidRPr="00DE5F2B" w:rsidRDefault="00DE5F2B" w:rsidP="00E7513C">
            <w:pPr>
              <w:pStyle w:val="ListParagraph"/>
              <w:rPr>
                <w:rFonts w:ascii="Calibri" w:hAnsi="Calibri" w:cs="NettoOT"/>
                <w:color w:val="222222"/>
              </w:rPr>
            </w:pPr>
          </w:p>
          <w:p w14:paraId="5A06C032" w14:textId="77777777" w:rsidR="006A2ED3" w:rsidRDefault="00DE5F2B" w:rsidP="00E7513C">
            <w:pPr>
              <w:autoSpaceDE w:val="0"/>
              <w:autoSpaceDN w:val="0"/>
              <w:adjustRightInd w:val="0"/>
              <w:rPr>
                <w:rFonts w:ascii="Calibri" w:hAnsi="Calibri" w:cs="NettoOT"/>
                <w:color w:val="222222"/>
              </w:rPr>
            </w:pPr>
            <w:r w:rsidRPr="00DE5F2B">
              <w:rPr>
                <w:rFonts w:ascii="Calibri" w:hAnsi="Calibri" w:cs="NettoOT"/>
                <w:color w:val="222222"/>
              </w:rPr>
              <w:t xml:space="preserve">Scottish Government figures indicate that 2,390 clients are currently in receipt of care at home during 2017. </w:t>
            </w:r>
            <w:r w:rsidR="006A2ED3">
              <w:rPr>
                <w:rFonts w:ascii="Calibri" w:hAnsi="Calibri" w:cs="NettoOT"/>
                <w:color w:val="222222"/>
              </w:rPr>
              <w:t xml:space="preserve">The following table highlights that since 2013 that although the number of clients has reduced slightly, the total number of hours </w:t>
            </w:r>
            <w:proofErr w:type="gramStart"/>
            <w:r w:rsidR="006A2ED3">
              <w:rPr>
                <w:rFonts w:ascii="Calibri" w:hAnsi="Calibri" w:cs="NettoOT"/>
                <w:color w:val="222222"/>
              </w:rPr>
              <w:t>received</w:t>
            </w:r>
            <w:proofErr w:type="gramEnd"/>
            <w:r w:rsidR="006A2ED3">
              <w:rPr>
                <w:rFonts w:ascii="Calibri" w:hAnsi="Calibri" w:cs="NettoOT"/>
                <w:color w:val="222222"/>
              </w:rPr>
              <w:t xml:space="preserve"> and number of hours clients receive has increased.</w:t>
            </w:r>
          </w:p>
          <w:p w14:paraId="50081D66" w14:textId="36ABF132" w:rsidR="006A2ED3" w:rsidRDefault="00885AC0" w:rsidP="00E7513C">
            <w:pPr>
              <w:autoSpaceDE w:val="0"/>
              <w:autoSpaceDN w:val="0"/>
              <w:adjustRightInd w:val="0"/>
              <w:rPr>
                <w:rFonts w:ascii="Calibri" w:hAnsi="Calibri" w:cs="NettoOT"/>
                <w:color w:val="222222"/>
              </w:rPr>
            </w:pPr>
            <w:r w:rsidRPr="00885AC0">
              <w:rPr>
                <w:rFonts w:ascii="Calibri" w:hAnsi="Calibri" w:cs="NettoOT"/>
                <w:noProof/>
                <w:color w:val="222222"/>
              </w:rPr>
              <w:drawing>
                <wp:inline distT="0" distB="0" distL="0" distR="0" wp14:anchorId="7D50D33E" wp14:editId="3CF90FA6">
                  <wp:extent cx="6144482" cy="1505160"/>
                  <wp:effectExtent l="0" t="0" r="8890" b="0"/>
                  <wp:docPr id="6050615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61503"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144482" cy="1505160"/>
                          </a:xfrm>
                          <a:prstGeom prst="rect">
                            <a:avLst/>
                          </a:prstGeom>
                        </pic:spPr>
                      </pic:pic>
                    </a:graphicData>
                  </a:graphic>
                </wp:inline>
              </w:drawing>
            </w:r>
          </w:p>
          <w:p w14:paraId="3392FF24" w14:textId="77777777" w:rsidR="00DE5F2B" w:rsidRDefault="00DE5F2B" w:rsidP="00E7513C">
            <w:pPr>
              <w:ind w:left="40"/>
              <w:rPr>
                <w:rFonts w:ascii="Calibri" w:hAnsi="Calibri"/>
                <w:b/>
              </w:rPr>
            </w:pPr>
          </w:p>
          <w:p w14:paraId="2952E78A" w14:textId="77777777" w:rsidR="00D7222D" w:rsidRPr="001224F1" w:rsidRDefault="001224F1" w:rsidP="00E7513C">
            <w:pPr>
              <w:ind w:left="40"/>
              <w:rPr>
                <w:rFonts w:ascii="Calibri" w:hAnsi="Calibri"/>
              </w:rPr>
            </w:pPr>
            <w:r w:rsidRPr="001224F1">
              <w:rPr>
                <w:rFonts w:ascii="Calibri" w:hAnsi="Calibri"/>
              </w:rPr>
              <w:t xml:space="preserve">In relation to </w:t>
            </w:r>
            <w:r>
              <w:rPr>
                <w:rFonts w:ascii="Calibri" w:hAnsi="Calibri"/>
              </w:rPr>
              <w:t xml:space="preserve">Home </w:t>
            </w:r>
            <w:proofErr w:type="gramStart"/>
            <w:r>
              <w:rPr>
                <w:rFonts w:ascii="Calibri" w:hAnsi="Calibri"/>
              </w:rPr>
              <w:t>Care</w:t>
            </w:r>
            <w:proofErr w:type="gramEnd"/>
            <w:r>
              <w:rPr>
                <w:rFonts w:ascii="Calibri" w:hAnsi="Calibri"/>
              </w:rPr>
              <w:t xml:space="preserve"> it is important to consider recruitment and retention in line with evidence on key workers and income</w:t>
            </w:r>
            <w:r w:rsidR="007E3AA4">
              <w:rPr>
                <w:rFonts w:ascii="Calibri" w:hAnsi="Calibri"/>
              </w:rPr>
              <w:t xml:space="preserve"> (section 3.23)</w:t>
            </w:r>
            <w:r>
              <w:rPr>
                <w:rFonts w:ascii="Calibri" w:hAnsi="Calibri"/>
              </w:rPr>
              <w:t>.</w:t>
            </w:r>
          </w:p>
          <w:p w14:paraId="6C895C57" w14:textId="77777777" w:rsidR="001224F1" w:rsidRDefault="001224F1" w:rsidP="00E7513C">
            <w:pPr>
              <w:ind w:left="40"/>
              <w:rPr>
                <w:rFonts w:ascii="Calibri" w:hAnsi="Calibri"/>
                <w:b/>
              </w:rPr>
            </w:pPr>
          </w:p>
        </w:tc>
      </w:tr>
      <w:tr w:rsidR="002526F2" w:rsidRPr="0081320F" w14:paraId="6BB2296A" w14:textId="77777777" w:rsidTr="00DF6C65">
        <w:tc>
          <w:tcPr>
            <w:tcW w:w="642" w:type="dxa"/>
            <w:shd w:val="clear" w:color="auto" w:fill="BFBFBF" w:themeFill="background1" w:themeFillShade="BF"/>
          </w:tcPr>
          <w:p w14:paraId="1557BC67" w14:textId="77777777" w:rsidR="002526F2" w:rsidRPr="00B70140" w:rsidRDefault="007A6FB0" w:rsidP="00E7513C">
            <w:pPr>
              <w:rPr>
                <w:rFonts w:ascii="Calibri" w:hAnsi="Calibri"/>
              </w:rPr>
            </w:pPr>
            <w:r>
              <w:rPr>
                <w:rFonts w:ascii="Calibri" w:hAnsi="Calibri"/>
              </w:rPr>
              <w:t>3.6</w:t>
            </w:r>
          </w:p>
        </w:tc>
        <w:tc>
          <w:tcPr>
            <w:tcW w:w="9860" w:type="dxa"/>
            <w:shd w:val="clear" w:color="auto" w:fill="BFBFBF" w:themeFill="background1" w:themeFillShade="BF"/>
          </w:tcPr>
          <w:p w14:paraId="61E3654D" w14:textId="77777777" w:rsidR="002526F2" w:rsidRDefault="002526F2" w:rsidP="00E7513C">
            <w:pPr>
              <w:ind w:left="40"/>
              <w:rPr>
                <w:rFonts w:ascii="Calibri" w:hAnsi="Calibri"/>
                <w:b/>
              </w:rPr>
            </w:pPr>
            <w:r>
              <w:rPr>
                <w:rFonts w:ascii="Calibri" w:hAnsi="Calibri"/>
                <w:b/>
              </w:rPr>
              <w:t xml:space="preserve">Mobile Emergency Care Service </w:t>
            </w:r>
          </w:p>
        </w:tc>
      </w:tr>
      <w:tr w:rsidR="002526F2" w:rsidRPr="0081320F" w14:paraId="0367CD69" w14:textId="77777777" w:rsidTr="00DF6C65">
        <w:tc>
          <w:tcPr>
            <w:tcW w:w="642" w:type="dxa"/>
            <w:shd w:val="clear" w:color="auto" w:fill="FFFFFF" w:themeFill="background1"/>
          </w:tcPr>
          <w:p w14:paraId="2CEBBDAC" w14:textId="77777777" w:rsidR="002526F2" w:rsidRPr="00B70140" w:rsidRDefault="002526F2" w:rsidP="00E7513C">
            <w:pPr>
              <w:rPr>
                <w:rFonts w:ascii="Calibri" w:hAnsi="Calibri"/>
              </w:rPr>
            </w:pPr>
          </w:p>
        </w:tc>
        <w:tc>
          <w:tcPr>
            <w:tcW w:w="9860" w:type="dxa"/>
            <w:shd w:val="clear" w:color="auto" w:fill="FFFFFF" w:themeFill="background1"/>
          </w:tcPr>
          <w:p w14:paraId="6AD83431" w14:textId="77777777" w:rsidR="002526F2" w:rsidRDefault="002526F2" w:rsidP="00E7513C">
            <w:pPr>
              <w:ind w:left="40"/>
              <w:rPr>
                <w:rFonts w:ascii="Calibri" w:hAnsi="Calibri"/>
                <w:b/>
              </w:rPr>
            </w:pPr>
          </w:p>
          <w:p w14:paraId="03572B4C" w14:textId="77777777" w:rsidR="002526F2" w:rsidRDefault="002526F2" w:rsidP="00E7513C">
            <w:r>
              <w:t>Falkirk Council provides the Mobile Emergency Care Service (MECS) to help someone live independently at home. This service is available for someone who:</w:t>
            </w:r>
          </w:p>
          <w:p w14:paraId="4224C0E0" w14:textId="77777777" w:rsidR="002526F2" w:rsidRDefault="002526F2" w:rsidP="00E7513C"/>
          <w:p w14:paraId="1708290B" w14:textId="77777777" w:rsidR="002526F2" w:rsidRDefault="002526F2" w:rsidP="00E7513C">
            <w:pPr>
              <w:pStyle w:val="ListParagraph"/>
              <w:numPr>
                <w:ilvl w:val="0"/>
                <w:numId w:val="27"/>
              </w:numPr>
            </w:pPr>
            <w:r>
              <w:t xml:space="preserve">Is confused or has </w:t>
            </w:r>
            <w:proofErr w:type="gramStart"/>
            <w:r>
              <w:t>dementia;</w:t>
            </w:r>
            <w:proofErr w:type="gramEnd"/>
          </w:p>
          <w:p w14:paraId="2F1B5267" w14:textId="77777777" w:rsidR="002526F2" w:rsidRDefault="002526F2" w:rsidP="00E7513C">
            <w:pPr>
              <w:pStyle w:val="ListParagraph"/>
              <w:numPr>
                <w:ilvl w:val="0"/>
                <w:numId w:val="27"/>
              </w:numPr>
            </w:pPr>
            <w:r>
              <w:t xml:space="preserve">Has a physical disability or is </w:t>
            </w:r>
            <w:proofErr w:type="gramStart"/>
            <w:r>
              <w:t>frail;</w:t>
            </w:r>
            <w:proofErr w:type="gramEnd"/>
          </w:p>
          <w:p w14:paraId="4635173A" w14:textId="77777777" w:rsidR="002526F2" w:rsidRDefault="00885507" w:rsidP="00E7513C">
            <w:pPr>
              <w:pStyle w:val="ListParagraph"/>
              <w:numPr>
                <w:ilvl w:val="0"/>
                <w:numId w:val="27"/>
              </w:numPr>
            </w:pPr>
            <w:r>
              <w:t xml:space="preserve">Has a sensory </w:t>
            </w:r>
            <w:proofErr w:type="gramStart"/>
            <w:r>
              <w:t>impairment;</w:t>
            </w:r>
            <w:proofErr w:type="gramEnd"/>
          </w:p>
          <w:p w14:paraId="7DC8F5CA" w14:textId="77777777" w:rsidR="00885507" w:rsidRDefault="00885507" w:rsidP="00E7513C">
            <w:pPr>
              <w:pStyle w:val="ListParagraph"/>
              <w:numPr>
                <w:ilvl w:val="0"/>
                <w:numId w:val="27"/>
              </w:numPr>
            </w:pPr>
            <w:r>
              <w:t xml:space="preserve">Has a predisposition to falls or other accidents at </w:t>
            </w:r>
            <w:proofErr w:type="gramStart"/>
            <w:r>
              <w:t>home;</w:t>
            </w:r>
            <w:proofErr w:type="gramEnd"/>
          </w:p>
          <w:p w14:paraId="218A51E7" w14:textId="77777777" w:rsidR="002526F2" w:rsidRDefault="00885507" w:rsidP="00E7513C">
            <w:pPr>
              <w:pStyle w:val="ListParagraph"/>
              <w:numPr>
                <w:ilvl w:val="0"/>
                <w:numId w:val="27"/>
              </w:numPr>
            </w:pPr>
            <w:r>
              <w:t>Has been in a violent or abusive relationship.</w:t>
            </w:r>
          </w:p>
          <w:p w14:paraId="5274C6C9" w14:textId="77777777" w:rsidR="00885507" w:rsidRDefault="00885507" w:rsidP="00E7513C"/>
          <w:p w14:paraId="64FAEBE0" w14:textId="77777777" w:rsidR="002526F2" w:rsidRDefault="00885507" w:rsidP="00E7513C">
            <w:r>
              <w:t>An alarm is installed in the home which connects through the telephone line</w:t>
            </w:r>
            <w:r w:rsidR="00AF542A">
              <w:t>.</w:t>
            </w:r>
            <w:r>
              <w:t xml:space="preserve"> </w:t>
            </w:r>
            <w:r w:rsidR="002526F2">
              <w:t xml:space="preserve">After a needs and eligibility assessment people using the service have an alarm system installed in their homes that connects to the MECS contact centre. The equipment installed meets the needs of the individual. The service aims to provide a prompt and appropriate response to emergency need. </w:t>
            </w:r>
          </w:p>
          <w:p w14:paraId="0937EEEF" w14:textId="77777777" w:rsidR="004A5638" w:rsidRDefault="004A5638" w:rsidP="00E7513C"/>
          <w:p w14:paraId="41D5F248" w14:textId="77777777" w:rsidR="002526F2" w:rsidRDefault="002526F2" w:rsidP="00E7513C">
            <w:r>
              <w:t xml:space="preserve">As of </w:t>
            </w:r>
            <w:r w:rsidR="00885507">
              <w:t>October 2019</w:t>
            </w:r>
            <w:r>
              <w:t xml:space="preserve">, </w:t>
            </w:r>
            <w:r w:rsidR="004A5638">
              <w:t xml:space="preserve">4066 </w:t>
            </w:r>
            <w:r>
              <w:t>people were using th</w:t>
            </w:r>
            <w:r w:rsidR="004A5638">
              <w:t>is</w:t>
            </w:r>
            <w:r>
              <w:t xml:space="preserve"> service</w:t>
            </w:r>
            <w:r w:rsidR="007E3AA4">
              <w:t xml:space="preserve"> (Falkirk Council Social Work Adult Services)</w:t>
            </w:r>
            <w:r>
              <w:t xml:space="preserve">. </w:t>
            </w:r>
          </w:p>
          <w:p w14:paraId="47BC9B7B" w14:textId="77777777" w:rsidR="004A5638" w:rsidRDefault="004A5638" w:rsidP="00E7513C"/>
          <w:p w14:paraId="29A5AA08" w14:textId="77777777" w:rsidR="004A5638" w:rsidRDefault="004A5638" w:rsidP="00E7513C">
            <w:pPr>
              <w:pStyle w:val="NormalWeb"/>
              <w:spacing w:before="0" w:beforeAutospacing="0" w:after="0" w:afterAutospacing="0"/>
              <w:rPr>
                <w:rFonts w:ascii="Calibri" w:hAnsi="Calibri"/>
                <w:sz w:val="22"/>
                <w:szCs w:val="22"/>
                <w:lang w:val="en"/>
              </w:rPr>
            </w:pPr>
            <w:r w:rsidRPr="004A5638">
              <w:rPr>
                <w:rFonts w:ascii="Calibri" w:hAnsi="Calibri"/>
                <w:sz w:val="22"/>
                <w:szCs w:val="22"/>
                <w:lang w:val="en"/>
              </w:rPr>
              <w:t xml:space="preserve">Currently, Mobile Emergency Care Service (MECS) users raise an alarm by pressing a button that sends a distress signal to the Council’s </w:t>
            </w:r>
            <w:r w:rsidR="007E3AA4">
              <w:rPr>
                <w:rFonts w:ascii="Calibri" w:hAnsi="Calibri"/>
                <w:sz w:val="22"/>
                <w:szCs w:val="22"/>
                <w:lang w:val="en"/>
              </w:rPr>
              <w:t>C</w:t>
            </w:r>
            <w:r w:rsidRPr="004A5638">
              <w:rPr>
                <w:rFonts w:ascii="Calibri" w:hAnsi="Calibri"/>
                <w:sz w:val="22"/>
                <w:szCs w:val="22"/>
                <w:lang w:val="en"/>
              </w:rPr>
              <w:t xml:space="preserve">ontact </w:t>
            </w:r>
            <w:r w:rsidR="007E3AA4">
              <w:rPr>
                <w:rFonts w:ascii="Calibri" w:hAnsi="Calibri"/>
                <w:sz w:val="22"/>
                <w:szCs w:val="22"/>
                <w:lang w:val="en"/>
              </w:rPr>
              <w:t xml:space="preserve">Centre </w:t>
            </w:r>
            <w:r w:rsidR="007E3AA4" w:rsidRPr="004A5638">
              <w:rPr>
                <w:rFonts w:ascii="Calibri" w:hAnsi="Calibri"/>
                <w:sz w:val="22"/>
                <w:szCs w:val="22"/>
                <w:lang w:val="en"/>
              </w:rPr>
              <w:t>via</w:t>
            </w:r>
            <w:r w:rsidRPr="004A5638">
              <w:rPr>
                <w:rFonts w:ascii="Calibri" w:hAnsi="Calibri"/>
                <w:sz w:val="22"/>
                <w:szCs w:val="22"/>
                <w:lang w:val="en"/>
              </w:rPr>
              <w:t xml:space="preserve"> an analogue phone line. However, telecommunication firms will turn off these lines by 2025, converting to fully digital platforms.</w:t>
            </w:r>
          </w:p>
          <w:p w14:paraId="5378C168" w14:textId="77777777" w:rsidR="004A5638" w:rsidRDefault="004A5638" w:rsidP="00E7513C">
            <w:pPr>
              <w:pStyle w:val="NormalWeb"/>
              <w:spacing w:before="0" w:beforeAutospacing="0" w:after="0" w:afterAutospacing="0"/>
              <w:rPr>
                <w:rFonts w:ascii="Calibri" w:hAnsi="Calibri"/>
                <w:sz w:val="22"/>
                <w:szCs w:val="22"/>
                <w:lang w:val="en"/>
              </w:rPr>
            </w:pPr>
            <w:r w:rsidRPr="004A5638">
              <w:rPr>
                <w:rFonts w:ascii="Calibri" w:hAnsi="Calibri"/>
                <w:sz w:val="22"/>
                <w:szCs w:val="22"/>
                <w:lang w:val="en"/>
              </w:rPr>
              <w:lastRenderedPageBreak/>
              <w:t xml:space="preserve">Now, thanks to an ongoing, rolling software and hardware upgrade </w:t>
            </w:r>
            <w:proofErr w:type="spellStart"/>
            <w:r w:rsidRPr="004A5638">
              <w:rPr>
                <w:rFonts w:ascii="Calibri" w:hAnsi="Calibri"/>
                <w:sz w:val="22"/>
                <w:szCs w:val="22"/>
                <w:lang w:val="en"/>
              </w:rPr>
              <w:t>programme</w:t>
            </w:r>
            <w:proofErr w:type="spellEnd"/>
            <w:r w:rsidRPr="004A5638">
              <w:rPr>
                <w:rFonts w:ascii="Calibri" w:hAnsi="Calibri"/>
                <w:sz w:val="22"/>
                <w:szCs w:val="22"/>
                <w:lang w:val="en"/>
              </w:rPr>
              <w:t>, nearly 40% of all households using MECS have had new equipment installed that will continue to operate once the switch to digital is complete.</w:t>
            </w:r>
          </w:p>
          <w:p w14:paraId="5AA09E14" w14:textId="77777777" w:rsidR="004A5638" w:rsidRPr="004A5638" w:rsidRDefault="004A5638" w:rsidP="00E7513C">
            <w:pPr>
              <w:pStyle w:val="NormalWeb"/>
              <w:spacing w:before="0" w:beforeAutospacing="0" w:after="0" w:afterAutospacing="0"/>
              <w:rPr>
                <w:rFonts w:ascii="Calibri" w:hAnsi="Calibri"/>
                <w:sz w:val="22"/>
                <w:szCs w:val="22"/>
                <w:lang w:val="en"/>
              </w:rPr>
            </w:pPr>
          </w:p>
          <w:p w14:paraId="5EDD434D" w14:textId="77777777" w:rsidR="004A5638" w:rsidRDefault="004A5638" w:rsidP="00E7513C">
            <w:pPr>
              <w:pStyle w:val="NormalWeb"/>
              <w:spacing w:before="0" w:beforeAutospacing="0" w:after="0" w:afterAutospacing="0"/>
              <w:rPr>
                <w:rFonts w:ascii="Calibri" w:hAnsi="Calibri"/>
                <w:sz w:val="22"/>
                <w:szCs w:val="22"/>
                <w:lang w:val="en"/>
              </w:rPr>
            </w:pPr>
            <w:r w:rsidRPr="004A5638">
              <w:rPr>
                <w:rFonts w:ascii="Calibri" w:hAnsi="Calibri"/>
                <w:sz w:val="22"/>
                <w:szCs w:val="22"/>
                <w:lang w:val="en"/>
              </w:rPr>
              <w:t xml:space="preserve">The move allows for better service delivery including increased reliability and efficiency. It also provides an opportunity to </w:t>
            </w:r>
            <w:proofErr w:type="gramStart"/>
            <w:r w:rsidRPr="004A5638">
              <w:rPr>
                <w:rFonts w:ascii="Calibri" w:hAnsi="Calibri"/>
                <w:sz w:val="22"/>
                <w:szCs w:val="22"/>
                <w:lang w:val="en"/>
              </w:rPr>
              <w:t>potentially further develop the service offering</w:t>
            </w:r>
            <w:proofErr w:type="gramEnd"/>
            <w:r w:rsidRPr="004A5638">
              <w:rPr>
                <w:rFonts w:ascii="Calibri" w:hAnsi="Calibri"/>
                <w:sz w:val="22"/>
                <w:szCs w:val="22"/>
                <w:lang w:val="en"/>
              </w:rPr>
              <w:t xml:space="preserve"> in the future thanks to improved functionality.</w:t>
            </w:r>
          </w:p>
          <w:p w14:paraId="696BB93C" w14:textId="77777777" w:rsidR="004A5638" w:rsidRPr="004A5638" w:rsidRDefault="004A5638" w:rsidP="00E7513C">
            <w:pPr>
              <w:pStyle w:val="NormalWeb"/>
              <w:spacing w:before="0" w:beforeAutospacing="0" w:after="0" w:afterAutospacing="0"/>
              <w:rPr>
                <w:rFonts w:ascii="Calibri" w:hAnsi="Calibri"/>
                <w:sz w:val="22"/>
                <w:szCs w:val="22"/>
                <w:lang w:val="en"/>
              </w:rPr>
            </w:pPr>
          </w:p>
          <w:p w14:paraId="64AE31F3" w14:textId="77777777" w:rsidR="004A5638" w:rsidRDefault="004A5638" w:rsidP="00E7513C">
            <w:pPr>
              <w:pStyle w:val="NormalWeb"/>
              <w:spacing w:before="0" w:beforeAutospacing="0" w:after="0" w:afterAutospacing="0"/>
              <w:rPr>
                <w:rFonts w:ascii="Calibri" w:hAnsi="Calibri"/>
                <w:sz w:val="22"/>
                <w:szCs w:val="22"/>
                <w:lang w:val="en"/>
              </w:rPr>
            </w:pPr>
            <w:r w:rsidRPr="004A5638">
              <w:rPr>
                <w:rFonts w:ascii="Calibri" w:hAnsi="Calibri"/>
                <w:sz w:val="22"/>
                <w:szCs w:val="22"/>
                <w:lang w:val="en"/>
              </w:rPr>
              <w:t xml:space="preserve">The transfer from analogue to digital is </w:t>
            </w:r>
            <w:r>
              <w:rPr>
                <w:rFonts w:ascii="Calibri" w:hAnsi="Calibri"/>
                <w:sz w:val="22"/>
                <w:szCs w:val="22"/>
                <w:lang w:val="en"/>
              </w:rPr>
              <w:t>a</w:t>
            </w:r>
            <w:r w:rsidRPr="004A5638">
              <w:rPr>
                <w:rFonts w:ascii="Calibri" w:hAnsi="Calibri"/>
                <w:sz w:val="22"/>
                <w:szCs w:val="22"/>
                <w:lang w:val="en"/>
              </w:rPr>
              <w:t xml:space="preserve"> Council of the Future project currently being undertaken by Social Work Adult Services.</w:t>
            </w:r>
          </w:p>
          <w:p w14:paraId="09BF1A7C" w14:textId="77777777" w:rsidR="004A5638" w:rsidRDefault="004A5638" w:rsidP="00E7513C">
            <w:pPr>
              <w:pStyle w:val="NormalWeb"/>
              <w:spacing w:before="0" w:beforeAutospacing="0" w:after="0" w:afterAutospacing="0"/>
              <w:rPr>
                <w:rFonts w:ascii="Calibri" w:hAnsi="Calibri"/>
                <w:b/>
              </w:rPr>
            </w:pPr>
          </w:p>
        </w:tc>
      </w:tr>
      <w:tr w:rsidR="000B3DF0" w:rsidRPr="0081320F" w14:paraId="347D8351" w14:textId="77777777" w:rsidTr="00DF6C65">
        <w:tc>
          <w:tcPr>
            <w:tcW w:w="642" w:type="dxa"/>
            <w:shd w:val="clear" w:color="auto" w:fill="BFBFBF" w:themeFill="background1" w:themeFillShade="BF"/>
          </w:tcPr>
          <w:p w14:paraId="403FD7C3" w14:textId="77777777" w:rsidR="000B3DF0" w:rsidRPr="00B70140" w:rsidRDefault="007A6FB0" w:rsidP="00E7513C">
            <w:pPr>
              <w:rPr>
                <w:rFonts w:ascii="Calibri" w:hAnsi="Calibri"/>
              </w:rPr>
            </w:pPr>
            <w:r>
              <w:rPr>
                <w:rFonts w:ascii="Calibri" w:hAnsi="Calibri"/>
              </w:rPr>
              <w:lastRenderedPageBreak/>
              <w:t>3.7</w:t>
            </w:r>
          </w:p>
        </w:tc>
        <w:tc>
          <w:tcPr>
            <w:tcW w:w="9860" w:type="dxa"/>
            <w:shd w:val="clear" w:color="auto" w:fill="BFBFBF" w:themeFill="background1" w:themeFillShade="BF"/>
          </w:tcPr>
          <w:p w14:paraId="6C452A88" w14:textId="77777777" w:rsidR="000B3DF0" w:rsidRDefault="003B2139" w:rsidP="00E7513C">
            <w:pPr>
              <w:ind w:left="40"/>
              <w:rPr>
                <w:rFonts w:ascii="Calibri" w:hAnsi="Calibri"/>
                <w:b/>
              </w:rPr>
            </w:pPr>
            <w:r>
              <w:rPr>
                <w:rFonts w:ascii="Calibri" w:hAnsi="Calibri"/>
                <w:b/>
              </w:rPr>
              <w:t>Mental wellbeing and s</w:t>
            </w:r>
            <w:r w:rsidR="007E7C8E">
              <w:rPr>
                <w:rFonts w:ascii="Calibri" w:hAnsi="Calibri"/>
                <w:b/>
              </w:rPr>
              <w:t>ocial isolation</w:t>
            </w:r>
          </w:p>
        </w:tc>
      </w:tr>
      <w:tr w:rsidR="007E7C8E" w:rsidRPr="0081320F" w14:paraId="4FCD6F47" w14:textId="77777777" w:rsidTr="00DF6C65">
        <w:tc>
          <w:tcPr>
            <w:tcW w:w="642" w:type="dxa"/>
            <w:shd w:val="clear" w:color="auto" w:fill="FFFFFF" w:themeFill="background1"/>
          </w:tcPr>
          <w:p w14:paraId="4E238115" w14:textId="77777777" w:rsidR="007E7C8E" w:rsidRPr="00B70140" w:rsidRDefault="007E7C8E" w:rsidP="00E7513C">
            <w:pPr>
              <w:rPr>
                <w:rFonts w:ascii="Calibri" w:hAnsi="Calibri"/>
              </w:rPr>
            </w:pPr>
          </w:p>
        </w:tc>
        <w:tc>
          <w:tcPr>
            <w:tcW w:w="9860" w:type="dxa"/>
            <w:shd w:val="clear" w:color="auto" w:fill="FFFFFF" w:themeFill="background1"/>
          </w:tcPr>
          <w:p w14:paraId="431BE77C" w14:textId="77777777" w:rsidR="0012324B" w:rsidRDefault="0012324B" w:rsidP="00E7513C">
            <w:pPr>
              <w:ind w:left="40"/>
              <w:rPr>
                <w:rFonts w:ascii="Calibri" w:hAnsi="Calibri"/>
              </w:rPr>
            </w:pPr>
          </w:p>
          <w:p w14:paraId="208C4642" w14:textId="77777777" w:rsidR="00A37A63" w:rsidRDefault="00A37A63" w:rsidP="00E7513C">
            <w:pPr>
              <w:ind w:left="40"/>
              <w:rPr>
                <w:rFonts w:ascii="Calibri" w:hAnsi="Calibri"/>
              </w:rPr>
            </w:pPr>
            <w:r>
              <w:rPr>
                <w:rFonts w:ascii="Calibri" w:hAnsi="Calibri"/>
              </w:rPr>
              <w:t>A lack of well-being and connectedness can impact on social isolation and loneliness having a negative impact on mental and physical health</w:t>
            </w:r>
            <w:r>
              <w:rPr>
                <w:rStyle w:val="FootnoteReference"/>
                <w:rFonts w:ascii="Calibri" w:hAnsi="Calibri"/>
              </w:rPr>
              <w:footnoteReference w:id="6"/>
            </w:r>
            <w:r>
              <w:rPr>
                <w:rFonts w:ascii="Calibri" w:hAnsi="Calibri"/>
              </w:rPr>
              <w:t>. There are no direct measures to explore this however consideration has been given to the Scottish Household Survey and</w:t>
            </w:r>
            <w:r w:rsidR="00B303D7">
              <w:rPr>
                <w:rFonts w:ascii="Calibri" w:hAnsi="Calibri"/>
              </w:rPr>
              <w:t xml:space="preserve"> the</w:t>
            </w:r>
            <w:r>
              <w:rPr>
                <w:rFonts w:ascii="Calibri" w:hAnsi="Calibri"/>
              </w:rPr>
              <w:t xml:space="preserve"> census in relation to people living on their own.  </w:t>
            </w:r>
          </w:p>
          <w:p w14:paraId="40700D05" w14:textId="77777777" w:rsidR="00A37A63" w:rsidRDefault="00A37A63" w:rsidP="00E7513C">
            <w:pPr>
              <w:ind w:left="40"/>
              <w:rPr>
                <w:rFonts w:ascii="Calibri" w:hAnsi="Calibri"/>
              </w:rPr>
            </w:pPr>
          </w:p>
          <w:p w14:paraId="25B057C1" w14:textId="77777777" w:rsidR="005D49FC" w:rsidRDefault="00A37A63" w:rsidP="00E7513C">
            <w:pPr>
              <w:ind w:left="40"/>
              <w:rPr>
                <w:rFonts w:ascii="Calibri" w:hAnsi="Calibri"/>
              </w:rPr>
            </w:pPr>
            <w:r>
              <w:rPr>
                <w:rFonts w:ascii="Calibri" w:hAnsi="Calibri"/>
              </w:rPr>
              <w:t>The Scottish Household Survey now has</w:t>
            </w:r>
            <w:r w:rsidR="003B7D31">
              <w:rPr>
                <w:rFonts w:ascii="Calibri" w:hAnsi="Calibri"/>
              </w:rPr>
              <w:t xml:space="preserve"> a measure for </w:t>
            </w:r>
            <w:proofErr w:type="gramStart"/>
            <w:r w:rsidR="003B7D31">
              <w:rPr>
                <w:rFonts w:ascii="Calibri" w:hAnsi="Calibri"/>
              </w:rPr>
              <w:t>loneliness</w:t>
            </w:r>
            <w:proofErr w:type="gramEnd"/>
            <w:r w:rsidR="003B7D31">
              <w:rPr>
                <w:rFonts w:ascii="Calibri" w:hAnsi="Calibri"/>
              </w:rPr>
              <w:t xml:space="preserve"> and it is shown for the Falkirk area in Table 10. </w:t>
            </w:r>
          </w:p>
          <w:p w14:paraId="79233FE8" w14:textId="77777777" w:rsidR="00D7222D" w:rsidRDefault="00D7222D" w:rsidP="00E7513C">
            <w:pPr>
              <w:rPr>
                <w:rFonts w:ascii="Calibri" w:hAnsi="Calibri"/>
                <w:b/>
                <w:u w:val="single"/>
              </w:rPr>
            </w:pPr>
          </w:p>
          <w:p w14:paraId="57E3D82C" w14:textId="736B2D1B" w:rsidR="000609E3" w:rsidRDefault="00885AC0" w:rsidP="000609E3">
            <w:pPr>
              <w:ind w:left="40"/>
              <w:rPr>
                <w:rFonts w:ascii="Calibri" w:hAnsi="Calibri"/>
                <w:b/>
              </w:rPr>
            </w:pPr>
            <w:r w:rsidRPr="00885AC0">
              <w:rPr>
                <w:rFonts w:ascii="Calibri" w:hAnsi="Calibri"/>
                <w:b/>
                <w:noProof/>
              </w:rPr>
              <w:drawing>
                <wp:inline distT="0" distB="0" distL="0" distR="0" wp14:anchorId="71AE59FE" wp14:editId="42676089">
                  <wp:extent cx="6144482" cy="1505160"/>
                  <wp:effectExtent l="0" t="0" r="8890" b="0"/>
                  <wp:docPr id="14271618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61895"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144482" cy="1505160"/>
                          </a:xfrm>
                          <a:prstGeom prst="rect">
                            <a:avLst/>
                          </a:prstGeom>
                        </pic:spPr>
                      </pic:pic>
                    </a:graphicData>
                  </a:graphic>
                </wp:inline>
              </w:drawing>
            </w:r>
          </w:p>
          <w:p w14:paraId="5AE8F92F" w14:textId="77777777" w:rsidR="000609E3" w:rsidRDefault="000609E3" w:rsidP="000609E3">
            <w:pPr>
              <w:ind w:left="40"/>
              <w:rPr>
                <w:rFonts w:ascii="Calibri" w:hAnsi="Calibri"/>
              </w:rPr>
            </w:pPr>
            <w:r w:rsidRPr="000E1F98">
              <w:rPr>
                <w:rFonts w:ascii="Calibri" w:hAnsi="Calibri"/>
              </w:rPr>
              <w:t xml:space="preserve">The following figure highlights that </w:t>
            </w:r>
            <w:r>
              <w:rPr>
                <w:rFonts w:ascii="Calibri" w:hAnsi="Calibri"/>
              </w:rPr>
              <w:t>the highest percentage of one person households in Falkirk Council area are aged over 65.</w:t>
            </w:r>
          </w:p>
          <w:p w14:paraId="36AC5AD0" w14:textId="454637FE" w:rsidR="000609E3" w:rsidRDefault="00885AC0" w:rsidP="000609E3">
            <w:pPr>
              <w:ind w:left="40"/>
              <w:rPr>
                <w:rFonts w:ascii="Calibri" w:hAnsi="Calibri"/>
                <w:b/>
              </w:rPr>
            </w:pPr>
            <w:r w:rsidRPr="00885AC0">
              <w:rPr>
                <w:rFonts w:ascii="Calibri" w:hAnsi="Calibri"/>
                <w:b/>
                <w:noProof/>
              </w:rPr>
              <w:drawing>
                <wp:inline distT="0" distB="0" distL="0" distR="0" wp14:anchorId="31DEDC46" wp14:editId="12EF432F">
                  <wp:extent cx="6077798" cy="2295845"/>
                  <wp:effectExtent l="0" t="0" r="0" b="9525"/>
                  <wp:docPr id="1485191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91591"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6077798" cy="2295845"/>
                          </a:xfrm>
                          <a:prstGeom prst="rect">
                            <a:avLst/>
                          </a:prstGeom>
                        </pic:spPr>
                      </pic:pic>
                    </a:graphicData>
                  </a:graphic>
                </wp:inline>
              </w:drawing>
            </w:r>
          </w:p>
          <w:p w14:paraId="1837252C" w14:textId="77777777" w:rsidR="000609E3" w:rsidRDefault="000609E3" w:rsidP="00E7513C">
            <w:pPr>
              <w:rPr>
                <w:rFonts w:ascii="Calibri" w:hAnsi="Calibri"/>
                <w:b/>
                <w:u w:val="single"/>
              </w:rPr>
            </w:pPr>
          </w:p>
          <w:p w14:paraId="1699CBC0" w14:textId="77777777" w:rsidR="00B303D7" w:rsidRDefault="00B303D7" w:rsidP="00E7513C">
            <w:pPr>
              <w:ind w:left="40"/>
              <w:rPr>
                <w:rFonts w:ascii="Calibri" w:hAnsi="Calibri"/>
              </w:rPr>
            </w:pPr>
            <w:r w:rsidRPr="00B303D7">
              <w:rPr>
                <w:rFonts w:ascii="Calibri" w:hAnsi="Calibri"/>
              </w:rPr>
              <w:t>Information from the Scottish Household Survey</w:t>
            </w:r>
            <w:r>
              <w:rPr>
                <w:rStyle w:val="FootnoteReference"/>
                <w:rFonts w:ascii="Calibri" w:hAnsi="Calibri"/>
              </w:rPr>
              <w:footnoteReference w:id="7"/>
            </w:r>
            <w:r w:rsidRPr="00B303D7">
              <w:rPr>
                <w:rFonts w:ascii="Calibri" w:hAnsi="Calibri"/>
              </w:rPr>
              <w:t xml:space="preserve"> (2018) highlighted that </w:t>
            </w:r>
            <w:r>
              <w:rPr>
                <w:rFonts w:ascii="Calibri" w:hAnsi="Calibri"/>
              </w:rPr>
              <w:t xml:space="preserve">older people have the highest measures in relation to “sense of belonging”.  In relation to neighbourhood involvement again, this was higher for older people. This all indicates the importance of place and community for older people. </w:t>
            </w:r>
          </w:p>
          <w:p w14:paraId="252A3229" w14:textId="77777777" w:rsidR="00621E08" w:rsidRDefault="00621E08" w:rsidP="00E7513C">
            <w:pPr>
              <w:ind w:left="40"/>
              <w:rPr>
                <w:rFonts w:ascii="Calibri" w:hAnsi="Calibri"/>
              </w:rPr>
            </w:pPr>
          </w:p>
          <w:p w14:paraId="5ED30537" w14:textId="77777777" w:rsidR="00CA0E5E" w:rsidRDefault="00CA0E5E" w:rsidP="00E7513C">
            <w:pPr>
              <w:ind w:left="40"/>
              <w:rPr>
                <w:rFonts w:ascii="Calibri" w:hAnsi="Calibri"/>
              </w:rPr>
            </w:pPr>
            <w:r w:rsidRPr="00CA0E5E">
              <w:rPr>
                <w:rFonts w:ascii="Calibri" w:hAnsi="Calibri"/>
              </w:rPr>
              <w:t xml:space="preserve">A survey was </w:t>
            </w:r>
            <w:r>
              <w:rPr>
                <w:rFonts w:ascii="Calibri" w:hAnsi="Calibri"/>
              </w:rPr>
              <w:t>carried out with tenants living in Council and RSL developments with communal facilities and the 13 blocks of Council high rise flats with communal facilities.</w:t>
            </w:r>
          </w:p>
          <w:p w14:paraId="607C0344" w14:textId="77777777" w:rsidR="00CA0E5E" w:rsidRDefault="00CA0E5E" w:rsidP="00E7513C">
            <w:pPr>
              <w:ind w:left="40"/>
              <w:rPr>
                <w:rFonts w:ascii="Calibri" w:hAnsi="Calibri"/>
              </w:rPr>
            </w:pPr>
          </w:p>
          <w:p w14:paraId="10964450" w14:textId="77777777" w:rsidR="00CA0E5E" w:rsidRPr="00CA0E5E" w:rsidRDefault="00CA0E5E" w:rsidP="00E7513C">
            <w:pPr>
              <w:ind w:left="40"/>
              <w:rPr>
                <w:rFonts w:ascii="Calibri" w:hAnsi="Calibri"/>
              </w:rPr>
            </w:pPr>
            <w:r>
              <w:rPr>
                <w:rFonts w:ascii="Calibri" w:hAnsi="Calibri"/>
              </w:rPr>
              <w:lastRenderedPageBreak/>
              <w:t xml:space="preserve">There were 290 responses received from the survey. Tenants expressed interest in a broad range of activities with most interest in social activities, exercise, </w:t>
            </w:r>
            <w:r w:rsidR="008F4CE2">
              <w:rPr>
                <w:rFonts w:ascii="Calibri" w:hAnsi="Calibri"/>
              </w:rPr>
              <w:t>day trips and craft activities</w:t>
            </w:r>
            <w:r>
              <w:rPr>
                <w:rFonts w:ascii="Calibri" w:hAnsi="Calibri"/>
              </w:rPr>
              <w:t xml:space="preserve">. We will now feedback to tenants and discuss with them how they would like to proceed. </w:t>
            </w:r>
          </w:p>
          <w:p w14:paraId="6FC76728" w14:textId="77777777" w:rsidR="00CA0E5E" w:rsidRDefault="00CA0E5E" w:rsidP="00E7513C">
            <w:pPr>
              <w:ind w:left="40"/>
              <w:rPr>
                <w:rFonts w:ascii="Calibri" w:hAnsi="Calibri"/>
                <w:b/>
              </w:rPr>
            </w:pPr>
          </w:p>
        </w:tc>
      </w:tr>
      <w:tr w:rsidR="00846BA2" w:rsidRPr="0081320F" w14:paraId="3814C52B" w14:textId="77777777" w:rsidTr="00DF6C65">
        <w:tc>
          <w:tcPr>
            <w:tcW w:w="642" w:type="dxa"/>
            <w:shd w:val="clear" w:color="auto" w:fill="BFBFBF" w:themeFill="background1" w:themeFillShade="BF"/>
          </w:tcPr>
          <w:p w14:paraId="1732D97A" w14:textId="77777777" w:rsidR="00846BA2" w:rsidRPr="00B70140" w:rsidRDefault="007A6FB0" w:rsidP="00E7513C">
            <w:pPr>
              <w:rPr>
                <w:rFonts w:ascii="Calibri" w:hAnsi="Calibri"/>
              </w:rPr>
            </w:pPr>
            <w:r>
              <w:rPr>
                <w:rFonts w:ascii="Calibri" w:hAnsi="Calibri"/>
              </w:rPr>
              <w:lastRenderedPageBreak/>
              <w:t>3.8</w:t>
            </w:r>
          </w:p>
        </w:tc>
        <w:tc>
          <w:tcPr>
            <w:tcW w:w="9860" w:type="dxa"/>
            <w:shd w:val="clear" w:color="auto" w:fill="BFBFBF" w:themeFill="background1" w:themeFillShade="BF"/>
          </w:tcPr>
          <w:p w14:paraId="14CDD944" w14:textId="77777777" w:rsidR="00846BA2" w:rsidRDefault="00846BA2" w:rsidP="00E7513C">
            <w:pPr>
              <w:ind w:left="40"/>
              <w:rPr>
                <w:rFonts w:ascii="Calibri" w:hAnsi="Calibri"/>
                <w:b/>
              </w:rPr>
            </w:pPr>
            <w:r>
              <w:rPr>
                <w:rFonts w:ascii="Calibri" w:hAnsi="Calibri"/>
                <w:b/>
              </w:rPr>
              <w:t xml:space="preserve">Potential </w:t>
            </w:r>
            <w:r w:rsidR="00592C30">
              <w:rPr>
                <w:rFonts w:ascii="Calibri" w:hAnsi="Calibri"/>
                <w:b/>
              </w:rPr>
              <w:t xml:space="preserve">future requirement for higher level of housing with care </w:t>
            </w:r>
          </w:p>
        </w:tc>
      </w:tr>
      <w:tr w:rsidR="00846BA2" w:rsidRPr="0081320F" w14:paraId="4BB6FDB2" w14:textId="77777777" w:rsidTr="00DF6C65">
        <w:tc>
          <w:tcPr>
            <w:tcW w:w="642" w:type="dxa"/>
            <w:shd w:val="clear" w:color="auto" w:fill="FFFFFF" w:themeFill="background1"/>
          </w:tcPr>
          <w:p w14:paraId="0FDCD6B2" w14:textId="77777777" w:rsidR="00846BA2" w:rsidRPr="00B70140" w:rsidRDefault="00846BA2" w:rsidP="00E7513C">
            <w:pPr>
              <w:rPr>
                <w:rFonts w:ascii="Calibri" w:hAnsi="Calibri"/>
              </w:rPr>
            </w:pPr>
          </w:p>
        </w:tc>
        <w:tc>
          <w:tcPr>
            <w:tcW w:w="9860" w:type="dxa"/>
            <w:shd w:val="clear" w:color="auto" w:fill="FFFFFF" w:themeFill="background1"/>
          </w:tcPr>
          <w:p w14:paraId="26251680" w14:textId="77777777" w:rsidR="00846BA2" w:rsidRDefault="00846BA2" w:rsidP="00E7513C">
            <w:pPr>
              <w:ind w:left="40"/>
              <w:rPr>
                <w:rFonts w:ascii="Calibri" w:hAnsi="Calibri"/>
                <w:b/>
              </w:rPr>
            </w:pPr>
          </w:p>
          <w:p w14:paraId="77DCE9F0" w14:textId="77777777" w:rsidR="00846BA2" w:rsidRDefault="00846BA2" w:rsidP="00E7513C">
            <w:pPr>
              <w:ind w:left="40"/>
              <w:rPr>
                <w:rFonts w:ascii="Calibri" w:hAnsi="Calibri"/>
              </w:rPr>
            </w:pPr>
            <w:r>
              <w:rPr>
                <w:rFonts w:ascii="Calibri" w:hAnsi="Calibri"/>
              </w:rPr>
              <w:t xml:space="preserve">The potential need for Extra Care or Housing with Care for older people is set out in the Housing Need and Demand Assessment (Falkirk Council 2016). </w:t>
            </w:r>
            <w:r w:rsidR="00920510">
              <w:rPr>
                <w:rFonts w:ascii="Calibri" w:hAnsi="Calibri"/>
              </w:rPr>
              <w:t xml:space="preserve">This is defined as between very sheltered housing and residential care. The increase in people assessed as requiring Council Housing with Care 1 and 2 supports this (table 4). There are also current tenants in Housing with Care with dementia. </w:t>
            </w:r>
          </w:p>
          <w:p w14:paraId="71079A4A" w14:textId="77777777" w:rsidR="00846BA2" w:rsidRDefault="00846BA2" w:rsidP="00E7513C">
            <w:pPr>
              <w:ind w:left="40"/>
              <w:rPr>
                <w:rFonts w:ascii="Calibri" w:hAnsi="Calibri"/>
                <w:b/>
              </w:rPr>
            </w:pPr>
          </w:p>
        </w:tc>
      </w:tr>
      <w:tr w:rsidR="00741344" w:rsidRPr="0081320F" w14:paraId="225F46EA" w14:textId="77777777" w:rsidTr="00DF6C65">
        <w:tc>
          <w:tcPr>
            <w:tcW w:w="642" w:type="dxa"/>
            <w:shd w:val="clear" w:color="auto" w:fill="FFFFFF" w:themeFill="background1"/>
          </w:tcPr>
          <w:p w14:paraId="462F7665" w14:textId="77777777" w:rsidR="00741344" w:rsidRPr="00674D04" w:rsidRDefault="00741344" w:rsidP="00E7513C">
            <w:pPr>
              <w:rPr>
                <w:rFonts w:ascii="Calibri" w:hAnsi="Calibri"/>
                <w:b/>
              </w:rPr>
            </w:pPr>
          </w:p>
        </w:tc>
        <w:tc>
          <w:tcPr>
            <w:tcW w:w="9860" w:type="dxa"/>
            <w:shd w:val="clear" w:color="auto" w:fill="FFFFFF" w:themeFill="background1"/>
          </w:tcPr>
          <w:p w14:paraId="25DDEDA4" w14:textId="77777777" w:rsidR="00741344" w:rsidRDefault="004A1803" w:rsidP="00E7513C">
            <w:r>
              <w:t>Information from the</w:t>
            </w:r>
            <w:r w:rsidR="00741344">
              <w:t xml:space="preserve"> June 2019 care census highlight 38 standard delays relating to Falkirk residents. The reason for delay is noted as: 25 awaiting discharge to care, 9 allocated with assessment ongoing, 2 awaiting discharge home with packages of care, 1 waiting for housing and 1 awaiting discharge for housing adaptations. </w:t>
            </w:r>
          </w:p>
          <w:p w14:paraId="4DF26419" w14:textId="77777777" w:rsidR="00741344" w:rsidRDefault="00741344" w:rsidP="00E7513C"/>
          <w:p w14:paraId="66F703C6" w14:textId="77777777" w:rsidR="00741344" w:rsidRDefault="00741344" w:rsidP="00E7513C">
            <w:r>
              <w:t xml:space="preserve">In the period June 2018 to June 2019 the average monthly bed days occupied by delayed discharges at the census is 1159 compared with 779 July 2017 to June 2018. This is an increasing or worsening trend of 45%, July to June 2017/18 compared with 2018/19. </w:t>
            </w:r>
          </w:p>
          <w:p w14:paraId="2D58A3F7" w14:textId="77777777" w:rsidR="00867822" w:rsidRDefault="00867822" w:rsidP="00E7513C"/>
          <w:p w14:paraId="3C96F6D3" w14:textId="77777777" w:rsidR="00867822" w:rsidRDefault="00867822" w:rsidP="00E7513C">
            <w:r w:rsidRPr="00314EF7">
              <w:t xml:space="preserve">The future requirement </w:t>
            </w:r>
            <w:r>
              <w:t xml:space="preserve">for community </w:t>
            </w:r>
            <w:proofErr w:type="gramStart"/>
            <w:r>
              <w:t>bed based</w:t>
            </w:r>
            <w:proofErr w:type="gramEnd"/>
            <w:r>
              <w:t xml:space="preserve"> care</w:t>
            </w:r>
            <w:r w:rsidRPr="00867822">
              <w:rPr>
                <w:rStyle w:val="FootnoteReference"/>
              </w:rPr>
              <w:footnoteReference w:id="8"/>
            </w:r>
            <w:r w:rsidRPr="00867822">
              <w:t xml:space="preserve"> </w:t>
            </w:r>
            <w:r>
              <w:t xml:space="preserve">will be scoped as part of the work with the Institute of Public Care and will include a review of community hospitals and development of an intermediate care facility. A site options appraisal for a bed based intermediate care is being considered. </w:t>
            </w:r>
          </w:p>
          <w:p w14:paraId="0687CA0F" w14:textId="77777777" w:rsidR="00741344" w:rsidRPr="00674D04" w:rsidRDefault="00741344" w:rsidP="00E7513C">
            <w:pPr>
              <w:rPr>
                <w:b/>
              </w:rPr>
            </w:pPr>
          </w:p>
        </w:tc>
      </w:tr>
      <w:tr w:rsidR="00741344" w:rsidRPr="0081320F" w14:paraId="2EFB7650" w14:textId="77777777" w:rsidTr="00DF6C65">
        <w:tc>
          <w:tcPr>
            <w:tcW w:w="642" w:type="dxa"/>
            <w:shd w:val="clear" w:color="auto" w:fill="BFBFBF" w:themeFill="background1" w:themeFillShade="BF"/>
          </w:tcPr>
          <w:p w14:paraId="3C3051F4" w14:textId="77777777" w:rsidR="00741344" w:rsidRPr="00B70140" w:rsidRDefault="007A6FB0" w:rsidP="00E7513C">
            <w:pPr>
              <w:rPr>
                <w:rFonts w:ascii="Calibri" w:hAnsi="Calibri"/>
              </w:rPr>
            </w:pPr>
            <w:r>
              <w:rPr>
                <w:rFonts w:ascii="Calibri" w:hAnsi="Calibri"/>
              </w:rPr>
              <w:t>3.9</w:t>
            </w:r>
          </w:p>
        </w:tc>
        <w:tc>
          <w:tcPr>
            <w:tcW w:w="9860" w:type="dxa"/>
            <w:shd w:val="clear" w:color="auto" w:fill="BFBFBF" w:themeFill="background1" w:themeFillShade="BF"/>
          </w:tcPr>
          <w:p w14:paraId="24C4DA67" w14:textId="77777777" w:rsidR="00741344" w:rsidRPr="00B70140" w:rsidRDefault="00741344" w:rsidP="00E7513C">
            <w:pPr>
              <w:ind w:left="40"/>
              <w:rPr>
                <w:rFonts w:ascii="Calibri" w:hAnsi="Calibri"/>
              </w:rPr>
            </w:pPr>
            <w:r w:rsidRPr="00B70140">
              <w:rPr>
                <w:rFonts w:ascii="Calibri" w:hAnsi="Calibri"/>
                <w:b/>
              </w:rPr>
              <w:t xml:space="preserve">The majority of older people live in the </w:t>
            </w:r>
            <w:r w:rsidR="00592C30">
              <w:rPr>
                <w:rFonts w:ascii="Calibri" w:hAnsi="Calibri"/>
                <w:b/>
              </w:rPr>
              <w:t xml:space="preserve">private sector </w:t>
            </w:r>
          </w:p>
        </w:tc>
      </w:tr>
      <w:tr w:rsidR="00741344" w:rsidRPr="0081320F" w14:paraId="3A96EC2E" w14:textId="77777777" w:rsidTr="00DF6C65">
        <w:tc>
          <w:tcPr>
            <w:tcW w:w="642" w:type="dxa"/>
            <w:shd w:val="clear" w:color="auto" w:fill="FFFFFF" w:themeFill="background1"/>
          </w:tcPr>
          <w:p w14:paraId="7FF6AD2E" w14:textId="77777777" w:rsidR="00741344" w:rsidRPr="001A041F" w:rsidRDefault="00741344" w:rsidP="00E7513C">
            <w:pPr>
              <w:rPr>
                <w:rFonts w:ascii="Calibri" w:hAnsi="Calibri"/>
                <w:b/>
              </w:rPr>
            </w:pPr>
          </w:p>
        </w:tc>
        <w:tc>
          <w:tcPr>
            <w:tcW w:w="9860" w:type="dxa"/>
            <w:shd w:val="clear" w:color="auto" w:fill="FFFFFF" w:themeFill="background1"/>
          </w:tcPr>
          <w:p w14:paraId="355EC0E9" w14:textId="77777777" w:rsidR="00741344" w:rsidRDefault="00741344" w:rsidP="00E7513C">
            <w:pPr>
              <w:ind w:left="40"/>
              <w:rPr>
                <w:rFonts w:ascii="Calibri" w:hAnsi="Calibri"/>
              </w:rPr>
            </w:pPr>
          </w:p>
          <w:p w14:paraId="0F1B8696" w14:textId="77777777" w:rsidR="00741344" w:rsidRPr="00B70140" w:rsidRDefault="00741344" w:rsidP="00E7513C">
            <w:pPr>
              <w:ind w:left="40"/>
              <w:rPr>
                <w:rFonts w:ascii="Calibri" w:hAnsi="Calibri"/>
              </w:rPr>
            </w:pPr>
            <w:r w:rsidRPr="00B70140">
              <w:rPr>
                <w:rFonts w:ascii="Calibri" w:hAnsi="Calibri"/>
              </w:rPr>
              <w:t xml:space="preserve">The following </w:t>
            </w:r>
            <w:r w:rsidR="00592C30">
              <w:rPr>
                <w:rFonts w:ascii="Calibri" w:hAnsi="Calibri"/>
              </w:rPr>
              <w:t xml:space="preserve">table </w:t>
            </w:r>
            <w:r w:rsidR="00592C30" w:rsidRPr="00B70140">
              <w:rPr>
                <w:rFonts w:ascii="Calibri" w:hAnsi="Calibri"/>
              </w:rPr>
              <w:t>highlights</w:t>
            </w:r>
            <w:r w:rsidRPr="00B70140">
              <w:rPr>
                <w:rFonts w:ascii="Calibri" w:hAnsi="Calibri"/>
              </w:rPr>
              <w:t xml:space="preserve"> </w:t>
            </w:r>
            <w:r>
              <w:rPr>
                <w:rFonts w:ascii="Calibri" w:hAnsi="Calibri"/>
              </w:rPr>
              <w:t xml:space="preserve">that the majority of </w:t>
            </w:r>
            <w:r w:rsidRPr="00B70140">
              <w:rPr>
                <w:rFonts w:ascii="Calibri" w:hAnsi="Calibri"/>
              </w:rPr>
              <w:t>older people live in the private sector</w:t>
            </w:r>
            <w:r>
              <w:rPr>
                <w:rFonts w:ascii="Calibri" w:hAnsi="Calibri"/>
              </w:rPr>
              <w:t xml:space="preserve"> (owner occupation</w:t>
            </w:r>
            <w:r w:rsidR="00592C30">
              <w:rPr>
                <w:rFonts w:ascii="Calibri" w:hAnsi="Calibri"/>
              </w:rPr>
              <w:t xml:space="preserve"> and private rented sector</w:t>
            </w:r>
            <w:r>
              <w:rPr>
                <w:rFonts w:ascii="Calibri" w:hAnsi="Calibri"/>
              </w:rPr>
              <w:t>) rather than the social sector</w:t>
            </w:r>
            <w:r w:rsidRPr="00B70140">
              <w:rPr>
                <w:rFonts w:ascii="Calibri" w:hAnsi="Calibri"/>
              </w:rPr>
              <w:t xml:space="preserve">. </w:t>
            </w:r>
          </w:p>
          <w:p w14:paraId="2E06D719" w14:textId="77777777" w:rsidR="00867822" w:rsidRDefault="00867822" w:rsidP="00E7513C"/>
          <w:p w14:paraId="7667DC14" w14:textId="77777777" w:rsidR="00741344" w:rsidRDefault="00600A0C" w:rsidP="00600A0C">
            <w:pPr>
              <w:rPr>
                <w:rFonts w:ascii="Calibri" w:hAnsi="Calibri"/>
                <w:b/>
              </w:rPr>
            </w:pPr>
            <w:r w:rsidRPr="00600A0C">
              <w:rPr>
                <w:rFonts w:ascii="Calibri" w:hAnsi="Calibri"/>
                <w:b/>
                <w:noProof/>
              </w:rPr>
              <w:drawing>
                <wp:inline distT="0" distB="0" distL="0" distR="0" wp14:anchorId="1A616FEF" wp14:editId="7FF12CA0">
                  <wp:extent cx="6230219" cy="1200318"/>
                  <wp:effectExtent l="0" t="0" r="0" b="0"/>
                  <wp:docPr id="1214569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69238"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6230219" cy="1200318"/>
                          </a:xfrm>
                          <a:prstGeom prst="rect">
                            <a:avLst/>
                          </a:prstGeom>
                        </pic:spPr>
                      </pic:pic>
                    </a:graphicData>
                  </a:graphic>
                </wp:inline>
              </w:drawing>
            </w:r>
          </w:p>
          <w:p w14:paraId="15AF6FB9" w14:textId="77777777" w:rsidR="00600A0C" w:rsidRDefault="00600A0C" w:rsidP="00600A0C">
            <w:pPr>
              <w:rPr>
                <w:rFonts w:ascii="Calibri" w:hAnsi="Calibri"/>
                <w:b/>
              </w:rPr>
            </w:pPr>
          </w:p>
          <w:p w14:paraId="4B208B90" w14:textId="2433A867" w:rsidR="00600A0C" w:rsidRDefault="00600A0C" w:rsidP="00600A0C">
            <w:pPr>
              <w:rPr>
                <w:rFonts w:ascii="Calibri" w:hAnsi="Calibri"/>
                <w:b/>
              </w:rPr>
            </w:pPr>
          </w:p>
        </w:tc>
      </w:tr>
      <w:tr w:rsidR="00741344" w:rsidRPr="0081320F" w14:paraId="04AB42BB" w14:textId="77777777" w:rsidTr="00DF6C65">
        <w:tc>
          <w:tcPr>
            <w:tcW w:w="642" w:type="dxa"/>
            <w:shd w:val="pct25" w:color="auto" w:fill="FFFFFF" w:themeFill="background1"/>
          </w:tcPr>
          <w:p w14:paraId="4AEF6485" w14:textId="77777777" w:rsidR="00741344" w:rsidRPr="007A6FB0" w:rsidRDefault="007A6FB0" w:rsidP="00E7513C">
            <w:pPr>
              <w:rPr>
                <w:rFonts w:ascii="Calibri" w:hAnsi="Calibri"/>
              </w:rPr>
            </w:pPr>
            <w:r w:rsidRPr="007A6FB0">
              <w:rPr>
                <w:rFonts w:ascii="Calibri" w:hAnsi="Calibri"/>
              </w:rPr>
              <w:t>3.10</w:t>
            </w:r>
          </w:p>
        </w:tc>
        <w:tc>
          <w:tcPr>
            <w:tcW w:w="9860" w:type="dxa"/>
            <w:shd w:val="pct25" w:color="auto" w:fill="FFFFFF" w:themeFill="background1"/>
          </w:tcPr>
          <w:p w14:paraId="5CF02AEA" w14:textId="77777777" w:rsidR="00741344" w:rsidRDefault="00741344" w:rsidP="00E7513C">
            <w:pPr>
              <w:ind w:left="40"/>
              <w:rPr>
                <w:rFonts w:ascii="Calibri" w:hAnsi="Calibri"/>
              </w:rPr>
            </w:pPr>
            <w:r w:rsidRPr="001C0D47">
              <w:rPr>
                <w:rFonts w:ascii="Calibri" w:hAnsi="Calibri"/>
                <w:b/>
              </w:rPr>
              <w:t>There are a significant number of people who have mobility issues and or their home restricts their movement</w:t>
            </w:r>
          </w:p>
        </w:tc>
      </w:tr>
      <w:tr w:rsidR="00741344" w:rsidRPr="0081320F" w14:paraId="5627B371" w14:textId="77777777" w:rsidTr="00DF6C65">
        <w:tc>
          <w:tcPr>
            <w:tcW w:w="642" w:type="dxa"/>
            <w:shd w:val="clear" w:color="auto" w:fill="FFFFFF" w:themeFill="background1"/>
          </w:tcPr>
          <w:p w14:paraId="392BACBE" w14:textId="77777777" w:rsidR="00741344" w:rsidRPr="001A041F" w:rsidRDefault="00741344" w:rsidP="00E7513C">
            <w:pPr>
              <w:rPr>
                <w:rFonts w:ascii="Calibri" w:hAnsi="Calibri"/>
                <w:b/>
              </w:rPr>
            </w:pPr>
          </w:p>
        </w:tc>
        <w:tc>
          <w:tcPr>
            <w:tcW w:w="9860" w:type="dxa"/>
            <w:shd w:val="clear" w:color="auto" w:fill="FFFFFF" w:themeFill="background1"/>
          </w:tcPr>
          <w:p w14:paraId="5B8EC053" w14:textId="77777777" w:rsidR="00D7222D" w:rsidRDefault="00D7222D" w:rsidP="00E7513C">
            <w:pPr>
              <w:rPr>
                <w:rFonts w:ascii="Calibri" w:hAnsi="Calibri"/>
              </w:rPr>
            </w:pPr>
          </w:p>
          <w:p w14:paraId="0E751F0D" w14:textId="77777777" w:rsidR="00741344" w:rsidRDefault="00741344" w:rsidP="00E7513C">
            <w:pPr>
              <w:rPr>
                <w:rFonts w:ascii="Calibri" w:hAnsi="Calibri"/>
              </w:rPr>
            </w:pPr>
            <w:r>
              <w:rPr>
                <w:rFonts w:ascii="Calibri" w:hAnsi="Calibri"/>
              </w:rPr>
              <w:t xml:space="preserve">The following table highlights that there are 4, 000 households (38%) with a </w:t>
            </w:r>
            <w:proofErr w:type="gramStart"/>
            <w:r>
              <w:rPr>
                <w:rFonts w:ascii="Calibri" w:hAnsi="Calibri"/>
              </w:rPr>
              <w:t>long term</w:t>
            </w:r>
            <w:proofErr w:type="gramEnd"/>
            <w:r>
              <w:rPr>
                <w:rFonts w:ascii="Calibri" w:hAnsi="Calibri"/>
              </w:rPr>
              <w:t xml:space="preserve"> illness or disability however this is not significantly differen</w:t>
            </w:r>
            <w:r w:rsidR="00543439">
              <w:rPr>
                <w:rFonts w:ascii="Calibri" w:hAnsi="Calibri"/>
              </w:rPr>
              <w:t>t</w:t>
            </w:r>
            <w:r>
              <w:rPr>
                <w:rFonts w:ascii="Calibri" w:hAnsi="Calibri"/>
              </w:rPr>
              <w:t xml:space="preserve"> from the national average. </w:t>
            </w:r>
          </w:p>
          <w:p w14:paraId="3E34E29B" w14:textId="77777777" w:rsidR="00741344" w:rsidRDefault="00741344" w:rsidP="00E7513C">
            <w:pPr>
              <w:rPr>
                <w:rFonts w:ascii="Calibri" w:hAnsi="Calibri"/>
              </w:rPr>
            </w:pPr>
          </w:p>
          <w:p w14:paraId="0DE62695" w14:textId="77777777" w:rsidR="00D7222D" w:rsidRDefault="00741344" w:rsidP="00E7513C">
            <w:pPr>
              <w:rPr>
                <w:rFonts w:ascii="Calibri" w:hAnsi="Calibri"/>
                <w:b/>
                <w:u w:val="single"/>
              </w:rPr>
            </w:pPr>
            <w:r>
              <w:rPr>
                <w:rFonts w:ascii="Calibri" w:hAnsi="Calibri"/>
              </w:rPr>
              <w:t xml:space="preserve">In relation to restriction of movement 5, 000 of dwellings (7%) restrict the movement of one or more occupant(s). </w:t>
            </w:r>
          </w:p>
          <w:p w14:paraId="5162E68A" w14:textId="77777777" w:rsidR="00D7222D" w:rsidRDefault="00D7222D" w:rsidP="00E7513C">
            <w:pPr>
              <w:rPr>
                <w:rFonts w:ascii="Calibri" w:hAnsi="Calibri"/>
                <w:b/>
                <w:u w:val="single"/>
              </w:rPr>
            </w:pPr>
          </w:p>
          <w:p w14:paraId="5A330FC0" w14:textId="77777777" w:rsidR="00916BDA" w:rsidRDefault="00916BDA" w:rsidP="00E7513C">
            <w:pPr>
              <w:rPr>
                <w:rFonts w:ascii="Calibri" w:hAnsi="Calibri"/>
                <w:b/>
                <w:u w:val="single"/>
              </w:rPr>
            </w:pPr>
          </w:p>
          <w:p w14:paraId="2040653E" w14:textId="77777777" w:rsidR="00885AC0" w:rsidRDefault="00885AC0" w:rsidP="00E7513C">
            <w:pPr>
              <w:rPr>
                <w:rFonts w:ascii="Calibri" w:hAnsi="Calibri"/>
                <w:b/>
                <w:u w:val="single"/>
              </w:rPr>
            </w:pPr>
          </w:p>
          <w:p w14:paraId="708A85E4" w14:textId="77777777" w:rsidR="00885AC0" w:rsidRDefault="00885AC0" w:rsidP="00E7513C">
            <w:pPr>
              <w:rPr>
                <w:rFonts w:ascii="Calibri" w:hAnsi="Calibri"/>
                <w:b/>
                <w:u w:val="single"/>
              </w:rPr>
            </w:pPr>
          </w:p>
          <w:p w14:paraId="543336EF" w14:textId="77777777" w:rsidR="00885AC0" w:rsidRDefault="00885AC0" w:rsidP="00E7513C">
            <w:pPr>
              <w:rPr>
                <w:rFonts w:ascii="Calibri" w:hAnsi="Calibri"/>
                <w:b/>
                <w:u w:val="single"/>
              </w:rPr>
            </w:pPr>
          </w:p>
          <w:p w14:paraId="73F02DDC" w14:textId="77777777" w:rsidR="00916BDA" w:rsidRDefault="00916BDA" w:rsidP="00E7513C">
            <w:pPr>
              <w:rPr>
                <w:rFonts w:ascii="Calibri" w:hAnsi="Calibri"/>
                <w:b/>
                <w:u w:val="single"/>
              </w:rPr>
            </w:pPr>
          </w:p>
          <w:p w14:paraId="601C4D73" w14:textId="77777777" w:rsidR="00916BDA" w:rsidRDefault="00916BDA" w:rsidP="00E7513C">
            <w:pPr>
              <w:rPr>
                <w:rFonts w:ascii="Calibri" w:hAnsi="Calibri"/>
                <w:b/>
                <w:u w:val="single"/>
              </w:rPr>
            </w:pPr>
          </w:p>
          <w:p w14:paraId="38D430C9" w14:textId="77777777" w:rsidR="00F21F4E" w:rsidRDefault="00F21F4E" w:rsidP="00E7513C">
            <w:pPr>
              <w:rPr>
                <w:rFonts w:ascii="Calibri" w:hAnsi="Calibri"/>
                <w:b/>
                <w:u w:val="single"/>
              </w:rPr>
            </w:pPr>
          </w:p>
          <w:p w14:paraId="6CA0213B" w14:textId="704858D6" w:rsidR="00867822" w:rsidRDefault="00600A0C" w:rsidP="00600A0C">
            <w:pPr>
              <w:rPr>
                <w:rFonts w:ascii="Calibri" w:hAnsi="Calibri"/>
              </w:rPr>
            </w:pPr>
            <w:r w:rsidRPr="00600A0C">
              <w:rPr>
                <w:rFonts w:ascii="Calibri" w:hAnsi="Calibri"/>
                <w:noProof/>
              </w:rPr>
              <w:lastRenderedPageBreak/>
              <w:drawing>
                <wp:inline distT="0" distB="0" distL="0" distR="0" wp14:anchorId="2284EA1A" wp14:editId="5A068E21">
                  <wp:extent cx="6263640" cy="4709795"/>
                  <wp:effectExtent l="0" t="0" r="3810" b="0"/>
                  <wp:docPr id="328047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47142"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6263640" cy="4709795"/>
                          </a:xfrm>
                          <a:prstGeom prst="rect">
                            <a:avLst/>
                          </a:prstGeom>
                        </pic:spPr>
                      </pic:pic>
                    </a:graphicData>
                  </a:graphic>
                </wp:inline>
              </w:drawing>
            </w:r>
          </w:p>
        </w:tc>
      </w:tr>
      <w:tr w:rsidR="00741344" w:rsidRPr="0081320F" w14:paraId="71476085" w14:textId="77777777" w:rsidTr="00DF6C65">
        <w:tc>
          <w:tcPr>
            <w:tcW w:w="642" w:type="dxa"/>
            <w:shd w:val="clear" w:color="auto" w:fill="FFFFFF" w:themeFill="background1"/>
          </w:tcPr>
          <w:p w14:paraId="4C1BDC2D" w14:textId="77777777" w:rsidR="00741344" w:rsidRPr="001A041F" w:rsidRDefault="00741344" w:rsidP="00E7513C">
            <w:pPr>
              <w:rPr>
                <w:rFonts w:ascii="Calibri" w:hAnsi="Calibri"/>
                <w:b/>
              </w:rPr>
            </w:pPr>
          </w:p>
        </w:tc>
        <w:tc>
          <w:tcPr>
            <w:tcW w:w="9860" w:type="dxa"/>
            <w:shd w:val="clear" w:color="auto" w:fill="FFFFFF" w:themeFill="background1"/>
          </w:tcPr>
          <w:p w14:paraId="63DA9A4A" w14:textId="77777777" w:rsidR="00F67E88" w:rsidRDefault="00F67E88" w:rsidP="00E7513C">
            <w:r>
              <w:t>The following table below highlights the number of people on the Council waiting list with the highest priority (Band 1 Functional Need) by health and social care locality.</w:t>
            </w:r>
            <w:r w:rsidR="00592C30">
              <w:t xml:space="preserve"> </w:t>
            </w:r>
          </w:p>
          <w:p w14:paraId="545DF0F5" w14:textId="77777777" w:rsidR="00AA160A" w:rsidRDefault="00AA160A" w:rsidP="00E7513C"/>
          <w:p w14:paraId="70DD3501" w14:textId="6B815E2F" w:rsidR="00A444CC" w:rsidRDefault="00600A0C" w:rsidP="00600A0C">
            <w:pPr>
              <w:rPr>
                <w:rFonts w:ascii="Calibri" w:hAnsi="Calibri"/>
              </w:rPr>
            </w:pPr>
            <w:r w:rsidRPr="00600A0C">
              <w:rPr>
                <w:rFonts w:ascii="Calibri" w:hAnsi="Calibri"/>
                <w:noProof/>
              </w:rPr>
              <w:drawing>
                <wp:inline distT="0" distB="0" distL="0" distR="0" wp14:anchorId="5D07261C" wp14:editId="48877B9B">
                  <wp:extent cx="6192114" cy="1886213"/>
                  <wp:effectExtent l="0" t="0" r="0" b="0"/>
                  <wp:docPr id="1935618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187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192114" cy="1886213"/>
                          </a:xfrm>
                          <a:prstGeom prst="rect">
                            <a:avLst/>
                          </a:prstGeom>
                        </pic:spPr>
                      </pic:pic>
                    </a:graphicData>
                  </a:graphic>
                </wp:inline>
              </w:drawing>
            </w:r>
          </w:p>
        </w:tc>
      </w:tr>
      <w:tr w:rsidR="00741344" w:rsidRPr="0081320F" w14:paraId="2B6ED87C" w14:textId="77777777" w:rsidTr="00DF6C65">
        <w:tc>
          <w:tcPr>
            <w:tcW w:w="642" w:type="dxa"/>
            <w:shd w:val="clear" w:color="auto" w:fill="FFFFFF" w:themeFill="background1"/>
          </w:tcPr>
          <w:p w14:paraId="5A4EC394" w14:textId="77777777" w:rsidR="00741344" w:rsidRPr="001A041F" w:rsidRDefault="00741344" w:rsidP="00E7513C">
            <w:pPr>
              <w:rPr>
                <w:rFonts w:ascii="Calibri" w:hAnsi="Calibri"/>
                <w:b/>
              </w:rPr>
            </w:pPr>
          </w:p>
        </w:tc>
        <w:tc>
          <w:tcPr>
            <w:tcW w:w="9860" w:type="dxa"/>
            <w:shd w:val="clear" w:color="auto" w:fill="FFFFFF" w:themeFill="background1"/>
          </w:tcPr>
          <w:p w14:paraId="1AB1E8F3" w14:textId="77777777" w:rsidR="00741344" w:rsidRDefault="00A444CC" w:rsidP="00E7513C">
            <w:pPr>
              <w:ind w:left="40"/>
              <w:rPr>
                <w:rFonts w:ascii="Calibri" w:hAnsi="Calibri"/>
              </w:rPr>
            </w:pPr>
            <w:r>
              <w:rPr>
                <w:rFonts w:ascii="Calibri" w:hAnsi="Calibri"/>
              </w:rPr>
              <w:t xml:space="preserve">This compares with the </w:t>
            </w:r>
            <w:r w:rsidR="00741344" w:rsidRPr="00727557">
              <w:rPr>
                <w:rFonts w:ascii="Calibri" w:hAnsi="Calibri"/>
              </w:rPr>
              <w:t xml:space="preserve">Housing </w:t>
            </w:r>
            <w:r w:rsidR="00741344">
              <w:rPr>
                <w:rFonts w:ascii="Calibri" w:hAnsi="Calibri"/>
              </w:rPr>
              <w:t>N</w:t>
            </w:r>
            <w:r w:rsidR="00741344" w:rsidRPr="00727557">
              <w:rPr>
                <w:rFonts w:ascii="Calibri" w:hAnsi="Calibri"/>
              </w:rPr>
              <w:t>eed and Demand Assessment</w:t>
            </w:r>
            <w:r w:rsidR="00741344">
              <w:rPr>
                <w:rFonts w:ascii="Calibri" w:hAnsi="Calibri"/>
              </w:rPr>
              <w:t xml:space="preserve"> (2016) indicated a need for 310-510 wheelchair accessible properties across tenures. This applied national research carried out by Horizon to the local population. </w:t>
            </w:r>
          </w:p>
          <w:p w14:paraId="2877CFB5" w14:textId="77777777" w:rsidR="00600A0C" w:rsidRDefault="00600A0C" w:rsidP="00E7513C">
            <w:pPr>
              <w:ind w:left="40"/>
              <w:rPr>
                <w:rFonts w:ascii="Calibri" w:hAnsi="Calibri"/>
              </w:rPr>
            </w:pPr>
          </w:p>
          <w:p w14:paraId="36426022" w14:textId="77777777" w:rsidR="00741344" w:rsidRDefault="00741344" w:rsidP="00E7513C">
            <w:pPr>
              <w:ind w:left="40"/>
              <w:rPr>
                <w:rFonts w:ascii="Calibri" w:hAnsi="Calibri"/>
              </w:rPr>
            </w:pPr>
          </w:p>
        </w:tc>
      </w:tr>
      <w:tr w:rsidR="00741344" w:rsidRPr="0081320F" w14:paraId="62FAEF96" w14:textId="77777777" w:rsidTr="00DF6C65">
        <w:tc>
          <w:tcPr>
            <w:tcW w:w="642" w:type="dxa"/>
            <w:shd w:val="clear" w:color="auto" w:fill="BFBFBF" w:themeFill="background1" w:themeFillShade="BF"/>
          </w:tcPr>
          <w:p w14:paraId="5673E89C" w14:textId="77777777" w:rsidR="00741344" w:rsidRPr="007A6FB0" w:rsidRDefault="007A6FB0" w:rsidP="00E7513C">
            <w:pPr>
              <w:rPr>
                <w:rFonts w:ascii="Calibri" w:hAnsi="Calibri"/>
              </w:rPr>
            </w:pPr>
            <w:r w:rsidRPr="007A6FB0">
              <w:rPr>
                <w:rFonts w:ascii="Calibri" w:hAnsi="Calibri"/>
              </w:rPr>
              <w:t>3.11</w:t>
            </w:r>
          </w:p>
        </w:tc>
        <w:tc>
          <w:tcPr>
            <w:tcW w:w="9860" w:type="dxa"/>
            <w:shd w:val="clear" w:color="auto" w:fill="BFBFBF" w:themeFill="background1" w:themeFillShade="BF"/>
          </w:tcPr>
          <w:p w14:paraId="37AF812A" w14:textId="77777777" w:rsidR="00BA2777" w:rsidRDefault="00741344" w:rsidP="00E7513C">
            <w:pPr>
              <w:ind w:left="40"/>
              <w:rPr>
                <w:rFonts w:ascii="Calibri" w:hAnsi="Calibri"/>
              </w:rPr>
            </w:pPr>
            <w:r>
              <w:rPr>
                <w:rFonts w:ascii="Calibri" w:hAnsi="Calibri"/>
                <w:b/>
              </w:rPr>
              <w:t>There is a need for disabled adaptations</w:t>
            </w:r>
          </w:p>
        </w:tc>
      </w:tr>
      <w:tr w:rsidR="00741344" w:rsidRPr="0081320F" w14:paraId="5C80D89A" w14:textId="77777777" w:rsidTr="00DF6C65">
        <w:tc>
          <w:tcPr>
            <w:tcW w:w="642" w:type="dxa"/>
            <w:shd w:val="clear" w:color="auto" w:fill="FFFFFF" w:themeFill="background1"/>
          </w:tcPr>
          <w:p w14:paraId="4FC64AB2" w14:textId="77777777" w:rsidR="00741344" w:rsidRPr="001A041F" w:rsidRDefault="00741344" w:rsidP="00E7513C">
            <w:pPr>
              <w:rPr>
                <w:rFonts w:ascii="Calibri" w:hAnsi="Calibri"/>
                <w:b/>
              </w:rPr>
            </w:pPr>
          </w:p>
        </w:tc>
        <w:tc>
          <w:tcPr>
            <w:tcW w:w="9860" w:type="dxa"/>
            <w:shd w:val="clear" w:color="auto" w:fill="FFFFFF" w:themeFill="background1"/>
          </w:tcPr>
          <w:p w14:paraId="052C7C83" w14:textId="77777777" w:rsidR="00741344" w:rsidRDefault="00741344" w:rsidP="00E7513C">
            <w:pPr>
              <w:ind w:left="40"/>
              <w:rPr>
                <w:rFonts w:ascii="Calibri" w:hAnsi="Calibri"/>
              </w:rPr>
            </w:pPr>
          </w:p>
          <w:p w14:paraId="16B16C02" w14:textId="77777777" w:rsidR="00741344" w:rsidRDefault="00741344" w:rsidP="00E7513C">
            <w:pPr>
              <w:ind w:left="40"/>
              <w:rPr>
                <w:rFonts w:ascii="Calibri" w:hAnsi="Calibri"/>
              </w:rPr>
            </w:pPr>
            <w:r>
              <w:rPr>
                <w:rFonts w:ascii="Calibri" w:hAnsi="Calibri"/>
              </w:rPr>
              <w:t>The following table highlights the need for disabled adaptations across tenures in Falkirk and compares to national average.</w:t>
            </w:r>
          </w:p>
          <w:p w14:paraId="2F8947F8" w14:textId="77777777" w:rsidR="0012324B" w:rsidRDefault="0012324B" w:rsidP="00E7513C">
            <w:pPr>
              <w:ind w:left="40"/>
              <w:rPr>
                <w:rFonts w:ascii="Calibri" w:hAnsi="Calibri"/>
              </w:rPr>
            </w:pPr>
          </w:p>
          <w:p w14:paraId="409AB442" w14:textId="77777777" w:rsidR="00905417" w:rsidRDefault="00905417" w:rsidP="00E7513C">
            <w:pPr>
              <w:ind w:left="40"/>
              <w:rPr>
                <w:rFonts w:ascii="Calibri" w:hAnsi="Calibri"/>
              </w:rPr>
            </w:pPr>
          </w:p>
          <w:p w14:paraId="0A02268A" w14:textId="77777777" w:rsidR="00905417" w:rsidRDefault="00905417" w:rsidP="00E7513C">
            <w:pPr>
              <w:ind w:left="40"/>
              <w:rPr>
                <w:rFonts w:ascii="Calibri" w:hAnsi="Calibri"/>
              </w:rPr>
            </w:pPr>
          </w:p>
          <w:p w14:paraId="0F8D3874" w14:textId="77777777" w:rsidR="00905417" w:rsidRDefault="00905417" w:rsidP="00E7513C">
            <w:pPr>
              <w:ind w:left="40"/>
              <w:rPr>
                <w:rFonts w:ascii="Calibri" w:hAnsi="Calibri"/>
              </w:rPr>
            </w:pPr>
          </w:p>
          <w:p w14:paraId="37BB7616" w14:textId="77777777" w:rsidR="00741344" w:rsidRPr="00AF542A" w:rsidRDefault="00741344" w:rsidP="00E7513C">
            <w:pPr>
              <w:ind w:left="40"/>
              <w:rPr>
                <w:rFonts w:ascii="Calibri" w:hAnsi="Calibri"/>
                <w:b/>
                <w:u w:val="single"/>
              </w:rPr>
            </w:pPr>
            <w:r w:rsidRPr="00AF542A">
              <w:rPr>
                <w:rFonts w:ascii="Calibri" w:hAnsi="Calibri"/>
                <w:b/>
                <w:u w:val="single"/>
              </w:rPr>
              <w:lastRenderedPageBreak/>
              <w:t>Table</w:t>
            </w:r>
            <w:r w:rsidR="005C3FBA" w:rsidRPr="00AF542A">
              <w:rPr>
                <w:rFonts w:ascii="Calibri" w:hAnsi="Calibri"/>
                <w:b/>
                <w:u w:val="single"/>
              </w:rPr>
              <w:t xml:space="preserve"> 16: </w:t>
            </w:r>
            <w:r w:rsidRPr="00AF542A">
              <w:rPr>
                <w:rFonts w:ascii="Calibri" w:hAnsi="Calibri"/>
                <w:b/>
                <w:u w:val="single"/>
              </w:rPr>
              <w:t xml:space="preserve"> Dwellings requiring adaptations 2015-17</w:t>
            </w:r>
          </w:p>
          <w:p w14:paraId="2DADE975" w14:textId="77777777" w:rsidR="00741344" w:rsidRDefault="00741344" w:rsidP="00E7513C">
            <w:pPr>
              <w:ind w:left="40"/>
              <w:rPr>
                <w:rFonts w:ascii="Calibri" w:hAnsi="Calibri"/>
              </w:rPr>
            </w:pPr>
          </w:p>
          <w:p w14:paraId="095B008C" w14:textId="040E21C3" w:rsidR="00916BDA" w:rsidRDefault="00600A0C" w:rsidP="00E7513C">
            <w:pPr>
              <w:ind w:left="40"/>
              <w:rPr>
                <w:rFonts w:ascii="Calibri" w:hAnsi="Calibri"/>
                <w:sz w:val="16"/>
                <w:szCs w:val="16"/>
              </w:rPr>
            </w:pPr>
            <w:r w:rsidRPr="00600A0C">
              <w:rPr>
                <w:rFonts w:ascii="Calibri" w:hAnsi="Calibri"/>
                <w:noProof/>
                <w:sz w:val="16"/>
                <w:szCs w:val="16"/>
              </w:rPr>
              <w:drawing>
                <wp:inline distT="0" distB="0" distL="0" distR="0" wp14:anchorId="2D31F442" wp14:editId="109DBE35">
                  <wp:extent cx="6263640" cy="2128520"/>
                  <wp:effectExtent l="0" t="0" r="3810" b="5080"/>
                  <wp:docPr id="1598799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928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6263640" cy="2128520"/>
                          </a:xfrm>
                          <a:prstGeom prst="rect">
                            <a:avLst/>
                          </a:prstGeom>
                        </pic:spPr>
                      </pic:pic>
                    </a:graphicData>
                  </a:graphic>
                </wp:inline>
              </w:drawing>
            </w:r>
          </w:p>
          <w:p w14:paraId="0330B24F" w14:textId="77777777" w:rsidR="00916BDA" w:rsidRPr="00916BDA" w:rsidRDefault="00916BDA" w:rsidP="00E7513C">
            <w:pPr>
              <w:ind w:left="40"/>
              <w:rPr>
                <w:rFonts w:ascii="Calibri" w:hAnsi="Calibri"/>
              </w:rPr>
            </w:pPr>
            <w:r w:rsidRPr="00916BDA">
              <w:rPr>
                <w:rFonts w:ascii="Calibri" w:hAnsi="Calibri"/>
              </w:rPr>
              <w:t xml:space="preserve">The HNDA used data from </w:t>
            </w:r>
            <w:r>
              <w:rPr>
                <w:rFonts w:ascii="Calibri" w:hAnsi="Calibri"/>
              </w:rPr>
              <w:t>a</w:t>
            </w:r>
            <w:r w:rsidRPr="00916BDA">
              <w:rPr>
                <w:rFonts w:ascii="Calibri" w:hAnsi="Calibri"/>
              </w:rPr>
              <w:t xml:space="preserve"> previous SHCS which highlighted that 2% of households require Disabled Adaptations. </w:t>
            </w:r>
          </w:p>
          <w:p w14:paraId="7E35440E" w14:textId="77777777" w:rsidR="00741344" w:rsidRDefault="00741344" w:rsidP="00E7513C">
            <w:pPr>
              <w:ind w:left="40"/>
              <w:rPr>
                <w:rFonts w:ascii="Calibri" w:hAnsi="Calibri"/>
              </w:rPr>
            </w:pPr>
          </w:p>
        </w:tc>
      </w:tr>
      <w:tr w:rsidR="00741344" w:rsidRPr="0081320F" w14:paraId="0FCBC2FE" w14:textId="77777777" w:rsidTr="00DF6C65">
        <w:tc>
          <w:tcPr>
            <w:tcW w:w="642" w:type="dxa"/>
            <w:shd w:val="clear" w:color="auto" w:fill="BFBFBF" w:themeFill="background1" w:themeFillShade="BF"/>
          </w:tcPr>
          <w:p w14:paraId="5602851A" w14:textId="77777777" w:rsidR="00741344" w:rsidRPr="007A6FB0" w:rsidRDefault="007A6FB0" w:rsidP="00E7513C">
            <w:pPr>
              <w:rPr>
                <w:rFonts w:ascii="Calibri" w:hAnsi="Calibri"/>
                <w:sz w:val="24"/>
                <w:szCs w:val="24"/>
              </w:rPr>
            </w:pPr>
            <w:r w:rsidRPr="007A6FB0">
              <w:rPr>
                <w:rFonts w:ascii="Calibri" w:hAnsi="Calibri"/>
                <w:sz w:val="24"/>
                <w:szCs w:val="24"/>
              </w:rPr>
              <w:lastRenderedPageBreak/>
              <w:t>3.12</w:t>
            </w:r>
          </w:p>
        </w:tc>
        <w:tc>
          <w:tcPr>
            <w:tcW w:w="9860" w:type="dxa"/>
            <w:shd w:val="clear" w:color="auto" w:fill="BFBFBF" w:themeFill="background1" w:themeFillShade="BF"/>
          </w:tcPr>
          <w:p w14:paraId="39B92BA2" w14:textId="77777777" w:rsidR="00BA2777" w:rsidRDefault="005C3FBA" w:rsidP="00E7513C">
            <w:pPr>
              <w:autoSpaceDE w:val="0"/>
              <w:autoSpaceDN w:val="0"/>
              <w:adjustRightInd w:val="0"/>
              <w:rPr>
                <w:rFonts w:cs="Calibri"/>
                <w:b/>
                <w:color w:val="000000"/>
                <w:sz w:val="24"/>
                <w:szCs w:val="24"/>
              </w:rPr>
            </w:pPr>
            <w:r>
              <w:rPr>
                <w:rFonts w:cs="Calibri"/>
                <w:b/>
                <w:color w:val="000000"/>
                <w:sz w:val="24"/>
                <w:szCs w:val="24"/>
              </w:rPr>
              <w:t>Disabled adaptations carried out</w:t>
            </w:r>
          </w:p>
        </w:tc>
      </w:tr>
      <w:tr w:rsidR="00741344" w:rsidRPr="0081320F" w14:paraId="278FFC45" w14:textId="77777777" w:rsidTr="00DF6C65">
        <w:tc>
          <w:tcPr>
            <w:tcW w:w="642" w:type="dxa"/>
            <w:shd w:val="clear" w:color="auto" w:fill="FFFFFF" w:themeFill="background1"/>
          </w:tcPr>
          <w:p w14:paraId="17043549" w14:textId="77777777" w:rsidR="00741344" w:rsidRPr="007D32DC" w:rsidRDefault="00741344" w:rsidP="00E7513C">
            <w:pPr>
              <w:rPr>
                <w:rFonts w:ascii="Calibri" w:hAnsi="Calibri"/>
                <w:b/>
                <w:sz w:val="24"/>
                <w:szCs w:val="24"/>
              </w:rPr>
            </w:pPr>
          </w:p>
        </w:tc>
        <w:tc>
          <w:tcPr>
            <w:tcW w:w="9860" w:type="dxa"/>
            <w:shd w:val="clear" w:color="auto" w:fill="FFFFFF" w:themeFill="background1"/>
          </w:tcPr>
          <w:p w14:paraId="177CEF0A" w14:textId="77777777" w:rsidR="00741344" w:rsidRPr="00B77580" w:rsidRDefault="00741344" w:rsidP="00E7513C">
            <w:pPr>
              <w:autoSpaceDE w:val="0"/>
              <w:autoSpaceDN w:val="0"/>
              <w:adjustRightInd w:val="0"/>
              <w:rPr>
                <w:rFonts w:cs="Calibri"/>
                <w:color w:val="000000"/>
                <w:sz w:val="24"/>
                <w:szCs w:val="24"/>
              </w:rPr>
            </w:pPr>
          </w:p>
          <w:p w14:paraId="2EEB0AFB" w14:textId="77777777" w:rsidR="00B77580" w:rsidRPr="00CF5211" w:rsidRDefault="00B77580" w:rsidP="00E7513C">
            <w:pPr>
              <w:autoSpaceDE w:val="0"/>
              <w:autoSpaceDN w:val="0"/>
              <w:adjustRightInd w:val="0"/>
              <w:rPr>
                <w:rFonts w:cs="Calibri"/>
                <w:color w:val="000000"/>
              </w:rPr>
            </w:pPr>
            <w:r w:rsidRPr="00CF5211">
              <w:rPr>
                <w:rFonts w:cs="Calibri"/>
                <w:color w:val="000000"/>
              </w:rPr>
              <w:t>The following tables set out the number of disabled adaptations carried out in the private and council sectors.</w:t>
            </w:r>
            <w:r w:rsidR="00034C53">
              <w:rPr>
                <w:rFonts w:cs="Calibri"/>
                <w:color w:val="000000"/>
              </w:rPr>
              <w:t xml:space="preserve"> The numbers and types of adaptations in both sectors have been constant and generally refer to showering, bathing, </w:t>
            </w:r>
            <w:proofErr w:type="gramStart"/>
            <w:r w:rsidR="00034C53">
              <w:rPr>
                <w:rFonts w:cs="Calibri"/>
                <w:color w:val="000000"/>
              </w:rPr>
              <w:t>toileting</w:t>
            </w:r>
            <w:proofErr w:type="gramEnd"/>
            <w:r w:rsidR="00034C53">
              <w:rPr>
                <w:rFonts w:cs="Calibri"/>
                <w:color w:val="000000"/>
              </w:rPr>
              <w:t xml:space="preserve"> and mobility. </w:t>
            </w:r>
            <w:r w:rsidR="00AF542A">
              <w:rPr>
                <w:rFonts w:cs="Calibri"/>
                <w:color w:val="000000"/>
              </w:rPr>
              <w:t xml:space="preserve">The tables highlight that there have been </w:t>
            </w:r>
            <w:r w:rsidR="0086282B">
              <w:rPr>
                <w:rFonts w:cs="Calibri"/>
                <w:color w:val="000000"/>
              </w:rPr>
              <w:t>between 95 to 98</w:t>
            </w:r>
            <w:r w:rsidR="00AF542A">
              <w:rPr>
                <w:rFonts w:cs="Calibri"/>
                <w:color w:val="000000"/>
              </w:rPr>
              <w:t xml:space="preserve"> adaptations undertaken in the private sector in the last two years</w:t>
            </w:r>
            <w:r w:rsidR="0086282B">
              <w:rPr>
                <w:rFonts w:cs="Calibri"/>
                <w:color w:val="000000"/>
              </w:rPr>
              <w:t xml:space="preserve">. There have </w:t>
            </w:r>
            <w:proofErr w:type="gramStart"/>
            <w:r w:rsidR="0086282B">
              <w:rPr>
                <w:rFonts w:cs="Calibri"/>
                <w:color w:val="000000"/>
              </w:rPr>
              <w:t>been  between</w:t>
            </w:r>
            <w:proofErr w:type="gramEnd"/>
            <w:r w:rsidR="0086282B">
              <w:rPr>
                <w:rFonts w:cs="Calibri"/>
                <w:color w:val="000000"/>
              </w:rPr>
              <w:t xml:space="preserve"> 831 and 837 </w:t>
            </w:r>
            <w:r w:rsidR="00AF542A">
              <w:rPr>
                <w:rFonts w:cs="Calibri"/>
                <w:color w:val="000000"/>
              </w:rPr>
              <w:t>in</w:t>
            </w:r>
            <w:r w:rsidR="0086282B">
              <w:rPr>
                <w:rFonts w:cs="Calibri"/>
                <w:color w:val="000000"/>
              </w:rPr>
              <w:t xml:space="preserve"> the </w:t>
            </w:r>
            <w:r w:rsidR="00AF542A">
              <w:rPr>
                <w:rFonts w:cs="Calibri"/>
                <w:color w:val="000000"/>
              </w:rPr>
              <w:t xml:space="preserve"> Council stock. </w:t>
            </w:r>
          </w:p>
          <w:p w14:paraId="0A110971" w14:textId="77777777" w:rsidR="008F4CBA" w:rsidRDefault="008F4CBA" w:rsidP="00E7513C">
            <w:pPr>
              <w:autoSpaceDE w:val="0"/>
              <w:autoSpaceDN w:val="0"/>
              <w:adjustRightInd w:val="0"/>
              <w:rPr>
                <w:rFonts w:cs="Calibri"/>
                <w:color w:val="000000"/>
                <w:sz w:val="24"/>
                <w:szCs w:val="24"/>
              </w:rPr>
            </w:pPr>
          </w:p>
          <w:p w14:paraId="63763E0E" w14:textId="5CAFB6F0" w:rsidR="009633E1" w:rsidRDefault="00600A0C" w:rsidP="00E7513C">
            <w:pPr>
              <w:autoSpaceDE w:val="0"/>
              <w:autoSpaceDN w:val="0"/>
              <w:adjustRightInd w:val="0"/>
              <w:rPr>
                <w:rFonts w:cs="Calibri"/>
                <w:color w:val="000000"/>
                <w:sz w:val="24"/>
                <w:szCs w:val="24"/>
              </w:rPr>
            </w:pPr>
            <w:r w:rsidRPr="00600A0C">
              <w:rPr>
                <w:rFonts w:cs="Calibri"/>
                <w:noProof/>
                <w:color w:val="000000"/>
                <w:sz w:val="24"/>
                <w:szCs w:val="24"/>
              </w:rPr>
              <w:drawing>
                <wp:inline distT="0" distB="0" distL="0" distR="0" wp14:anchorId="5C0A0F9E" wp14:editId="0E96A304">
                  <wp:extent cx="4258269" cy="4696480"/>
                  <wp:effectExtent l="0" t="0" r="9525" b="8890"/>
                  <wp:docPr id="1185971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71921"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4258269" cy="4696480"/>
                          </a:xfrm>
                          <a:prstGeom prst="rect">
                            <a:avLst/>
                          </a:prstGeom>
                        </pic:spPr>
                      </pic:pic>
                    </a:graphicData>
                  </a:graphic>
                </wp:inline>
              </w:drawing>
            </w:r>
          </w:p>
          <w:p w14:paraId="4A377DF2" w14:textId="77777777" w:rsidR="00916BDA" w:rsidRDefault="00916BDA" w:rsidP="00E7513C">
            <w:pPr>
              <w:autoSpaceDE w:val="0"/>
              <w:autoSpaceDN w:val="0"/>
              <w:adjustRightInd w:val="0"/>
              <w:rPr>
                <w:rFonts w:cs="Calibri"/>
                <w:color w:val="000000"/>
                <w:sz w:val="24"/>
                <w:szCs w:val="24"/>
              </w:rPr>
            </w:pPr>
          </w:p>
          <w:p w14:paraId="4DE7851B" w14:textId="77777777" w:rsidR="00D7222D" w:rsidRDefault="00D7222D" w:rsidP="00E7513C">
            <w:pPr>
              <w:autoSpaceDE w:val="0"/>
              <w:autoSpaceDN w:val="0"/>
              <w:adjustRightInd w:val="0"/>
              <w:rPr>
                <w:rFonts w:cs="Calibri"/>
                <w:b/>
                <w:color w:val="000000"/>
                <w:u w:val="single"/>
              </w:rPr>
            </w:pPr>
          </w:p>
          <w:p w14:paraId="6B43EAB4" w14:textId="14023762" w:rsidR="00446319" w:rsidRPr="00B77580" w:rsidRDefault="00600A0C" w:rsidP="00600A0C">
            <w:pPr>
              <w:autoSpaceDE w:val="0"/>
              <w:autoSpaceDN w:val="0"/>
              <w:adjustRightInd w:val="0"/>
              <w:rPr>
                <w:rFonts w:cs="Calibri"/>
                <w:color w:val="000000"/>
                <w:sz w:val="24"/>
                <w:szCs w:val="24"/>
              </w:rPr>
            </w:pPr>
            <w:r w:rsidRPr="00600A0C">
              <w:rPr>
                <w:rFonts w:cs="Calibri"/>
                <w:noProof/>
                <w:color w:val="000000"/>
                <w:sz w:val="24"/>
                <w:szCs w:val="24"/>
              </w:rPr>
              <w:drawing>
                <wp:inline distT="0" distB="0" distL="0" distR="0" wp14:anchorId="34136160" wp14:editId="43F886ED">
                  <wp:extent cx="6263640" cy="3454400"/>
                  <wp:effectExtent l="0" t="0" r="3810" b="0"/>
                  <wp:docPr id="1152125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25965"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6263640" cy="3454400"/>
                          </a:xfrm>
                          <a:prstGeom prst="rect">
                            <a:avLst/>
                          </a:prstGeom>
                        </pic:spPr>
                      </pic:pic>
                    </a:graphicData>
                  </a:graphic>
                </wp:inline>
              </w:drawing>
            </w:r>
          </w:p>
        </w:tc>
      </w:tr>
      <w:tr w:rsidR="00741344" w:rsidRPr="0081320F" w14:paraId="3482B765" w14:textId="77777777" w:rsidTr="00DF6C65">
        <w:tc>
          <w:tcPr>
            <w:tcW w:w="642" w:type="dxa"/>
            <w:shd w:val="clear" w:color="auto" w:fill="BFBFBF" w:themeFill="background1" w:themeFillShade="BF"/>
          </w:tcPr>
          <w:p w14:paraId="59CDA6BA" w14:textId="77777777" w:rsidR="00741344" w:rsidRPr="007A6FB0" w:rsidRDefault="007A6FB0" w:rsidP="00E7513C">
            <w:pPr>
              <w:rPr>
                <w:rFonts w:ascii="Calibri" w:hAnsi="Calibri"/>
                <w:sz w:val="24"/>
                <w:szCs w:val="24"/>
              </w:rPr>
            </w:pPr>
            <w:r>
              <w:rPr>
                <w:rFonts w:ascii="Calibri" w:hAnsi="Calibri"/>
                <w:sz w:val="24"/>
                <w:szCs w:val="24"/>
              </w:rPr>
              <w:lastRenderedPageBreak/>
              <w:t>3.13</w:t>
            </w:r>
          </w:p>
        </w:tc>
        <w:tc>
          <w:tcPr>
            <w:tcW w:w="9860" w:type="dxa"/>
            <w:shd w:val="clear" w:color="auto" w:fill="BFBFBF" w:themeFill="background1" w:themeFillShade="BF"/>
          </w:tcPr>
          <w:p w14:paraId="4182083C" w14:textId="77777777" w:rsidR="00741344" w:rsidRDefault="00741344" w:rsidP="00E7513C">
            <w:pPr>
              <w:autoSpaceDE w:val="0"/>
              <w:autoSpaceDN w:val="0"/>
              <w:adjustRightInd w:val="0"/>
              <w:rPr>
                <w:rFonts w:cs="Calibri"/>
                <w:b/>
                <w:color w:val="000000"/>
                <w:sz w:val="24"/>
                <w:szCs w:val="24"/>
              </w:rPr>
            </w:pPr>
            <w:r>
              <w:rPr>
                <w:rFonts w:cs="Calibri"/>
                <w:b/>
                <w:color w:val="000000"/>
                <w:sz w:val="24"/>
                <w:szCs w:val="24"/>
              </w:rPr>
              <w:t>There is a need to address housing in disrepair</w:t>
            </w:r>
          </w:p>
        </w:tc>
      </w:tr>
      <w:tr w:rsidR="00741344" w:rsidRPr="0081320F" w14:paraId="227AA73E" w14:textId="77777777" w:rsidTr="00DF6C65">
        <w:tc>
          <w:tcPr>
            <w:tcW w:w="642" w:type="dxa"/>
            <w:shd w:val="clear" w:color="auto" w:fill="FFFFFF" w:themeFill="background1"/>
          </w:tcPr>
          <w:p w14:paraId="15C2701E" w14:textId="77777777" w:rsidR="00741344" w:rsidRPr="007D32DC" w:rsidRDefault="00741344" w:rsidP="00E7513C">
            <w:pPr>
              <w:rPr>
                <w:rFonts w:ascii="Calibri" w:hAnsi="Calibri"/>
                <w:b/>
                <w:sz w:val="24"/>
                <w:szCs w:val="24"/>
              </w:rPr>
            </w:pPr>
          </w:p>
        </w:tc>
        <w:tc>
          <w:tcPr>
            <w:tcW w:w="9860" w:type="dxa"/>
            <w:shd w:val="clear" w:color="auto" w:fill="FFFFFF" w:themeFill="background1"/>
          </w:tcPr>
          <w:p w14:paraId="5F53DAE1" w14:textId="77777777" w:rsidR="0061250D" w:rsidRDefault="0061250D" w:rsidP="00E7513C">
            <w:pPr>
              <w:autoSpaceDE w:val="0"/>
              <w:autoSpaceDN w:val="0"/>
              <w:adjustRightInd w:val="0"/>
              <w:rPr>
                <w:rFonts w:cs="Calibri"/>
                <w:color w:val="000000"/>
                <w:sz w:val="24"/>
                <w:szCs w:val="24"/>
              </w:rPr>
            </w:pPr>
          </w:p>
          <w:p w14:paraId="2F00DB7B" w14:textId="77777777" w:rsidR="00034C53" w:rsidRDefault="00060EAD" w:rsidP="00E7513C">
            <w:pPr>
              <w:autoSpaceDE w:val="0"/>
              <w:autoSpaceDN w:val="0"/>
              <w:adjustRightInd w:val="0"/>
              <w:rPr>
                <w:rFonts w:cs="Calibri"/>
                <w:color w:val="000000"/>
              </w:rPr>
            </w:pPr>
            <w:r w:rsidRPr="00034C53">
              <w:rPr>
                <w:rFonts w:cs="Calibri"/>
                <w:color w:val="000000"/>
              </w:rPr>
              <w:t xml:space="preserve">There are four measures used in the Scottish House </w:t>
            </w:r>
            <w:r w:rsidR="00CB0574" w:rsidRPr="00034C53">
              <w:rPr>
                <w:rFonts w:cs="Calibri"/>
                <w:color w:val="000000"/>
              </w:rPr>
              <w:t>Condition Survey</w:t>
            </w:r>
            <w:r w:rsidRPr="00034C53">
              <w:rPr>
                <w:rFonts w:cs="Calibri"/>
                <w:color w:val="000000"/>
              </w:rPr>
              <w:t xml:space="preserve"> for disrepair. The broadest definition could include any</w:t>
            </w:r>
            <w:r w:rsidR="00E72E93">
              <w:rPr>
                <w:rFonts w:cs="Calibri"/>
                <w:color w:val="000000"/>
              </w:rPr>
              <w:t xml:space="preserve"> </w:t>
            </w:r>
            <w:r w:rsidR="00034C53">
              <w:rPr>
                <w:rFonts w:cs="Calibri"/>
                <w:color w:val="000000"/>
              </w:rPr>
              <w:t>form of disrepair such as a leaky tap.</w:t>
            </w:r>
            <w:r w:rsidR="00E72E93">
              <w:rPr>
                <w:rFonts w:cs="Calibri"/>
                <w:color w:val="000000"/>
              </w:rPr>
              <w:t xml:space="preserve"> Critical disrepair relates to the element covering structural stability and weather tightness. </w:t>
            </w:r>
          </w:p>
          <w:p w14:paraId="4EF0CD2F" w14:textId="77777777" w:rsidR="00E72E93" w:rsidRDefault="00E72E93" w:rsidP="00E7513C">
            <w:pPr>
              <w:autoSpaceDE w:val="0"/>
              <w:autoSpaceDN w:val="0"/>
              <w:adjustRightInd w:val="0"/>
              <w:rPr>
                <w:rFonts w:cs="Calibri"/>
                <w:color w:val="000000"/>
              </w:rPr>
            </w:pPr>
          </w:p>
          <w:p w14:paraId="06FC5334" w14:textId="77777777" w:rsidR="00E72E93" w:rsidRDefault="00E72E93" w:rsidP="00E7513C">
            <w:pPr>
              <w:autoSpaceDE w:val="0"/>
              <w:autoSpaceDN w:val="0"/>
              <w:adjustRightInd w:val="0"/>
              <w:rPr>
                <w:rFonts w:cs="Calibri"/>
                <w:color w:val="000000"/>
              </w:rPr>
            </w:pPr>
            <w:r>
              <w:rPr>
                <w:rFonts w:cs="Calibri"/>
                <w:color w:val="000000"/>
              </w:rPr>
              <w:t>Social rented housing is required to meet or work towards definitions set by Scottish Government such as the Scottish Housing Quality Standard and the Energy Efficiency Standard in Social Housing and ESSSH2. This require</w:t>
            </w:r>
            <w:r w:rsidR="00391A87">
              <w:rPr>
                <w:rFonts w:cs="Calibri"/>
                <w:color w:val="000000"/>
              </w:rPr>
              <w:t>s</w:t>
            </w:r>
            <w:r>
              <w:rPr>
                <w:rFonts w:cs="Calibri"/>
                <w:color w:val="000000"/>
              </w:rPr>
              <w:t xml:space="preserve"> social landlords to invest considerable sums in their accommodation. There are no</w:t>
            </w:r>
            <w:r w:rsidR="00391A87">
              <w:rPr>
                <w:rFonts w:cs="Calibri"/>
                <w:color w:val="000000"/>
              </w:rPr>
              <w:t>t</w:t>
            </w:r>
            <w:r>
              <w:rPr>
                <w:rFonts w:cs="Calibri"/>
                <w:color w:val="000000"/>
              </w:rPr>
              <w:t xml:space="preserve"> the same requirements for private housing. </w:t>
            </w:r>
          </w:p>
          <w:p w14:paraId="19109E2D" w14:textId="77777777" w:rsidR="00E72E93" w:rsidRDefault="00E72E93" w:rsidP="00E7513C">
            <w:pPr>
              <w:autoSpaceDE w:val="0"/>
              <w:autoSpaceDN w:val="0"/>
              <w:adjustRightInd w:val="0"/>
              <w:rPr>
                <w:rFonts w:cs="Calibri"/>
                <w:color w:val="000000"/>
              </w:rPr>
            </w:pPr>
          </w:p>
          <w:p w14:paraId="2D90E53D" w14:textId="77777777" w:rsidR="00741344" w:rsidRPr="00391A87" w:rsidRDefault="00391A87" w:rsidP="00E7513C">
            <w:pPr>
              <w:autoSpaceDE w:val="0"/>
              <w:autoSpaceDN w:val="0"/>
              <w:adjustRightInd w:val="0"/>
              <w:rPr>
                <w:rFonts w:cs="Calibri"/>
                <w:color w:val="000000"/>
              </w:rPr>
            </w:pPr>
            <w:r w:rsidRPr="00391A87">
              <w:rPr>
                <w:rFonts w:cs="Calibri"/>
                <w:color w:val="000000"/>
              </w:rPr>
              <w:t xml:space="preserve">The following table highlights that in most elements accommodation in Falkirk is worse that the </w:t>
            </w:r>
            <w:r w:rsidR="00916BDA" w:rsidRPr="00391A87">
              <w:rPr>
                <w:rFonts w:cs="Calibri"/>
                <w:color w:val="000000"/>
              </w:rPr>
              <w:t>Scottish average</w:t>
            </w:r>
            <w:r w:rsidR="00076CEF">
              <w:rPr>
                <w:rFonts w:cs="Calibri"/>
                <w:color w:val="000000"/>
              </w:rPr>
              <w:t xml:space="preserve"> in terms of disrepair. </w:t>
            </w:r>
            <w:proofErr w:type="gramStart"/>
            <w:r w:rsidR="00076CEF">
              <w:rPr>
                <w:rFonts w:cs="Calibri"/>
                <w:color w:val="000000"/>
              </w:rPr>
              <w:t>However</w:t>
            </w:r>
            <w:proofErr w:type="gramEnd"/>
            <w:r w:rsidR="00076CEF">
              <w:rPr>
                <w:rFonts w:cs="Calibri"/>
                <w:color w:val="000000"/>
              </w:rPr>
              <w:t xml:space="preserve"> accommodation in the</w:t>
            </w:r>
            <w:r w:rsidRPr="00391A87">
              <w:rPr>
                <w:rFonts w:cs="Calibri"/>
                <w:color w:val="000000"/>
              </w:rPr>
              <w:t xml:space="preserve"> disrepair (extensive) </w:t>
            </w:r>
            <w:r w:rsidR="00076CEF">
              <w:rPr>
                <w:rFonts w:cs="Calibri"/>
                <w:color w:val="000000"/>
              </w:rPr>
              <w:t xml:space="preserve">category is worse in Falkirk than Scotland </w:t>
            </w:r>
            <w:r w:rsidRPr="00391A87">
              <w:rPr>
                <w:rFonts w:cs="Calibri"/>
                <w:color w:val="000000"/>
              </w:rPr>
              <w:t>and Below Tolerable Standard as similar to Scotland.</w:t>
            </w:r>
          </w:p>
          <w:p w14:paraId="2AB7142D" w14:textId="77777777" w:rsidR="00391A87" w:rsidRDefault="00391A87" w:rsidP="00E7513C">
            <w:pPr>
              <w:autoSpaceDE w:val="0"/>
              <w:autoSpaceDN w:val="0"/>
              <w:adjustRightInd w:val="0"/>
              <w:rPr>
                <w:rFonts w:cs="Calibri"/>
                <w:color w:val="000000"/>
                <w:sz w:val="24"/>
                <w:szCs w:val="24"/>
              </w:rPr>
            </w:pPr>
          </w:p>
          <w:p w14:paraId="4C8DD2F8" w14:textId="77777777" w:rsidR="00391A87" w:rsidRDefault="00391A87" w:rsidP="00E7513C">
            <w:pPr>
              <w:autoSpaceDE w:val="0"/>
              <w:autoSpaceDN w:val="0"/>
              <w:adjustRightInd w:val="0"/>
              <w:rPr>
                <w:rFonts w:cs="Calibri"/>
                <w:color w:val="000000"/>
              </w:rPr>
            </w:pPr>
            <w:r>
              <w:rPr>
                <w:rFonts w:cs="Calibri"/>
                <w:color w:val="000000"/>
              </w:rPr>
              <w:t xml:space="preserve">It is significant to note that the majority of the population and higher percentages of older people live in the private sector where there are not the same </w:t>
            </w:r>
            <w:r w:rsidR="00916BDA">
              <w:rPr>
                <w:rFonts w:cs="Calibri"/>
                <w:color w:val="000000"/>
              </w:rPr>
              <w:t xml:space="preserve">statutory </w:t>
            </w:r>
            <w:r>
              <w:rPr>
                <w:rFonts w:cs="Calibri"/>
                <w:color w:val="000000"/>
              </w:rPr>
              <w:t>requirements on</w:t>
            </w:r>
            <w:r w:rsidR="00916BDA">
              <w:rPr>
                <w:rFonts w:cs="Calibri"/>
                <w:color w:val="000000"/>
              </w:rPr>
              <w:t xml:space="preserve"> standards and investment</w:t>
            </w:r>
            <w:r>
              <w:rPr>
                <w:rFonts w:cs="Calibri"/>
                <w:color w:val="000000"/>
              </w:rPr>
              <w:t xml:space="preserve">. </w:t>
            </w:r>
          </w:p>
          <w:p w14:paraId="77E35F03" w14:textId="77777777" w:rsidR="00391A87" w:rsidRDefault="00391A87" w:rsidP="00E7513C">
            <w:pPr>
              <w:autoSpaceDE w:val="0"/>
              <w:autoSpaceDN w:val="0"/>
              <w:adjustRightInd w:val="0"/>
              <w:rPr>
                <w:rFonts w:cs="Calibri"/>
                <w:color w:val="000000"/>
              </w:rPr>
            </w:pPr>
          </w:p>
          <w:p w14:paraId="68C0FE02" w14:textId="77777777" w:rsidR="00E72E93" w:rsidRDefault="00391A87" w:rsidP="00E7513C">
            <w:pPr>
              <w:autoSpaceDE w:val="0"/>
              <w:autoSpaceDN w:val="0"/>
              <w:adjustRightInd w:val="0"/>
              <w:rPr>
                <w:rFonts w:cs="Calibri"/>
                <w:color w:val="000000"/>
                <w:sz w:val="24"/>
                <w:szCs w:val="24"/>
              </w:rPr>
            </w:pPr>
            <w:r>
              <w:rPr>
                <w:rFonts w:cs="Calibri"/>
                <w:color w:val="000000"/>
              </w:rPr>
              <w:t>It is also relevant to note that income is a factor in ability to pay for repair and investment. Although the average income for Falkirk is £29, 800</w:t>
            </w:r>
            <w:r>
              <w:rPr>
                <w:rStyle w:val="FootnoteReference"/>
                <w:rFonts w:cs="Calibri"/>
                <w:color w:val="000000"/>
              </w:rPr>
              <w:footnoteReference w:id="9"/>
            </w:r>
            <w:r>
              <w:rPr>
                <w:rFonts w:cs="Calibri"/>
                <w:color w:val="000000"/>
              </w:rPr>
              <w:t xml:space="preserve"> which is </w:t>
            </w:r>
            <w:r w:rsidR="007D0A85">
              <w:rPr>
                <w:rFonts w:cs="Calibri"/>
                <w:color w:val="000000"/>
              </w:rPr>
              <w:t xml:space="preserve">similar to the Scottish average, </w:t>
            </w:r>
            <w:r>
              <w:rPr>
                <w:rFonts w:cs="Calibri"/>
                <w:color w:val="000000"/>
              </w:rPr>
              <w:t>greatest concern will be for households on lower incomes</w:t>
            </w:r>
            <w:r w:rsidR="007D0A85">
              <w:rPr>
                <w:rFonts w:cs="Calibri"/>
                <w:color w:val="000000"/>
              </w:rPr>
              <w:t xml:space="preserve"> and older people who may have difficulty arranging repairs</w:t>
            </w:r>
            <w:r>
              <w:rPr>
                <w:rFonts w:cs="Calibri"/>
                <w:color w:val="000000"/>
              </w:rPr>
              <w:t>.</w:t>
            </w:r>
          </w:p>
          <w:p w14:paraId="4EDD7FBF" w14:textId="77777777" w:rsidR="00E72E93" w:rsidRPr="00E51F2B" w:rsidRDefault="00E72E93" w:rsidP="00E7513C">
            <w:pPr>
              <w:autoSpaceDE w:val="0"/>
              <w:autoSpaceDN w:val="0"/>
              <w:adjustRightInd w:val="0"/>
              <w:rPr>
                <w:rFonts w:cs="Calibri"/>
                <w:color w:val="000000"/>
                <w:sz w:val="24"/>
                <w:szCs w:val="24"/>
              </w:rPr>
            </w:pPr>
          </w:p>
        </w:tc>
      </w:tr>
      <w:tr w:rsidR="00A733ED" w:rsidRPr="0081320F" w14:paraId="526C52B2" w14:textId="77777777" w:rsidTr="0045783D">
        <w:tc>
          <w:tcPr>
            <w:tcW w:w="642" w:type="dxa"/>
            <w:shd w:val="clear" w:color="auto" w:fill="FFFFFF" w:themeFill="background1"/>
          </w:tcPr>
          <w:p w14:paraId="566EBBBB" w14:textId="77777777" w:rsidR="00A733ED" w:rsidRPr="007D32DC" w:rsidRDefault="00A733ED" w:rsidP="00E7513C">
            <w:pPr>
              <w:rPr>
                <w:rFonts w:ascii="Calibri" w:hAnsi="Calibri"/>
                <w:b/>
                <w:sz w:val="24"/>
                <w:szCs w:val="24"/>
              </w:rPr>
            </w:pPr>
          </w:p>
        </w:tc>
        <w:tc>
          <w:tcPr>
            <w:tcW w:w="9860" w:type="dxa"/>
            <w:shd w:val="clear" w:color="auto" w:fill="FFFFFF" w:themeFill="background1"/>
          </w:tcPr>
          <w:p w14:paraId="7124D656" w14:textId="77777777" w:rsidR="00D7222D" w:rsidRDefault="00D7222D" w:rsidP="00E7513C">
            <w:pPr>
              <w:autoSpaceDE w:val="0"/>
              <w:autoSpaceDN w:val="0"/>
              <w:adjustRightInd w:val="0"/>
              <w:rPr>
                <w:rFonts w:cs="Calibri"/>
                <w:b/>
                <w:color w:val="000000"/>
                <w:sz w:val="24"/>
                <w:szCs w:val="24"/>
                <w:u w:val="single"/>
              </w:rPr>
            </w:pPr>
          </w:p>
          <w:p w14:paraId="2D3FA68B" w14:textId="77777777" w:rsidR="00D7222D" w:rsidRDefault="00D7222D" w:rsidP="00E7513C">
            <w:pPr>
              <w:autoSpaceDE w:val="0"/>
              <w:autoSpaceDN w:val="0"/>
              <w:adjustRightInd w:val="0"/>
              <w:rPr>
                <w:rFonts w:cs="Calibri"/>
                <w:b/>
                <w:color w:val="000000"/>
                <w:sz w:val="24"/>
                <w:szCs w:val="24"/>
                <w:u w:val="single"/>
              </w:rPr>
            </w:pPr>
          </w:p>
          <w:p w14:paraId="7DE4DB5D" w14:textId="77777777" w:rsidR="00D7222D" w:rsidRDefault="00D7222D" w:rsidP="00E7513C">
            <w:pPr>
              <w:autoSpaceDE w:val="0"/>
              <w:autoSpaceDN w:val="0"/>
              <w:adjustRightInd w:val="0"/>
              <w:rPr>
                <w:rFonts w:cs="Calibri"/>
                <w:b/>
                <w:color w:val="000000"/>
                <w:sz w:val="24"/>
                <w:szCs w:val="24"/>
                <w:u w:val="single"/>
              </w:rPr>
            </w:pPr>
          </w:p>
          <w:p w14:paraId="4FC079D1" w14:textId="77777777" w:rsidR="00905417" w:rsidRDefault="00905417" w:rsidP="00E7513C">
            <w:pPr>
              <w:autoSpaceDE w:val="0"/>
              <w:autoSpaceDN w:val="0"/>
              <w:adjustRightInd w:val="0"/>
              <w:rPr>
                <w:rFonts w:cs="Calibri"/>
                <w:b/>
                <w:color w:val="000000"/>
                <w:sz w:val="24"/>
                <w:szCs w:val="24"/>
                <w:u w:val="single"/>
              </w:rPr>
            </w:pPr>
          </w:p>
          <w:p w14:paraId="260E2AA8" w14:textId="77777777" w:rsidR="00905417" w:rsidRDefault="00905417" w:rsidP="00E7513C">
            <w:pPr>
              <w:autoSpaceDE w:val="0"/>
              <w:autoSpaceDN w:val="0"/>
              <w:adjustRightInd w:val="0"/>
              <w:rPr>
                <w:rFonts w:cs="Calibri"/>
                <w:b/>
                <w:color w:val="000000"/>
                <w:sz w:val="24"/>
                <w:szCs w:val="24"/>
                <w:u w:val="single"/>
              </w:rPr>
            </w:pPr>
          </w:p>
          <w:p w14:paraId="08873FCF" w14:textId="77777777" w:rsidR="00905417" w:rsidRDefault="00905417" w:rsidP="00E7513C">
            <w:pPr>
              <w:autoSpaceDE w:val="0"/>
              <w:autoSpaceDN w:val="0"/>
              <w:adjustRightInd w:val="0"/>
              <w:rPr>
                <w:rFonts w:cs="Calibri"/>
                <w:b/>
                <w:color w:val="000000"/>
                <w:sz w:val="24"/>
                <w:szCs w:val="24"/>
                <w:u w:val="single"/>
              </w:rPr>
            </w:pPr>
          </w:p>
          <w:p w14:paraId="47A79455" w14:textId="77777777" w:rsidR="00905417" w:rsidRDefault="00905417" w:rsidP="00E7513C">
            <w:pPr>
              <w:autoSpaceDE w:val="0"/>
              <w:autoSpaceDN w:val="0"/>
              <w:adjustRightInd w:val="0"/>
              <w:rPr>
                <w:rFonts w:cs="Calibri"/>
                <w:b/>
                <w:color w:val="000000"/>
                <w:sz w:val="24"/>
                <w:szCs w:val="24"/>
                <w:u w:val="single"/>
              </w:rPr>
            </w:pPr>
          </w:p>
          <w:p w14:paraId="02F25A33" w14:textId="77777777" w:rsidR="00D7222D" w:rsidRDefault="00D7222D" w:rsidP="00E7513C">
            <w:pPr>
              <w:autoSpaceDE w:val="0"/>
              <w:autoSpaceDN w:val="0"/>
              <w:adjustRightInd w:val="0"/>
              <w:rPr>
                <w:rFonts w:cs="Calibri"/>
                <w:b/>
                <w:color w:val="000000"/>
                <w:sz w:val="24"/>
                <w:szCs w:val="24"/>
                <w:u w:val="single"/>
              </w:rPr>
            </w:pPr>
          </w:p>
          <w:p w14:paraId="267AF76C" w14:textId="77777777" w:rsidR="00E93401" w:rsidRDefault="00E93401" w:rsidP="00E7513C">
            <w:pPr>
              <w:autoSpaceDE w:val="0"/>
              <w:autoSpaceDN w:val="0"/>
              <w:adjustRightInd w:val="0"/>
              <w:rPr>
                <w:rFonts w:cs="Calibri"/>
                <w:b/>
                <w:color w:val="000000"/>
                <w:sz w:val="24"/>
                <w:szCs w:val="24"/>
                <w:u w:val="single"/>
              </w:rPr>
            </w:pPr>
          </w:p>
          <w:p w14:paraId="4077E3D6" w14:textId="5312495C" w:rsidR="00446319" w:rsidRDefault="00600A0C" w:rsidP="00600A0C">
            <w:pPr>
              <w:autoSpaceDE w:val="0"/>
              <w:autoSpaceDN w:val="0"/>
              <w:adjustRightInd w:val="0"/>
              <w:rPr>
                <w:rFonts w:cs="Calibri"/>
                <w:color w:val="000000"/>
                <w:sz w:val="24"/>
                <w:szCs w:val="24"/>
              </w:rPr>
            </w:pPr>
            <w:r w:rsidRPr="00600A0C">
              <w:rPr>
                <w:rFonts w:cs="Calibri"/>
                <w:noProof/>
                <w:color w:val="000000"/>
                <w:sz w:val="24"/>
                <w:szCs w:val="24"/>
              </w:rPr>
              <w:drawing>
                <wp:inline distT="0" distB="0" distL="0" distR="0" wp14:anchorId="7F95294E" wp14:editId="305D0DF6">
                  <wp:extent cx="6106377" cy="3839111"/>
                  <wp:effectExtent l="0" t="0" r="0" b="9525"/>
                  <wp:docPr id="1188701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1780"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6106377" cy="3839111"/>
                          </a:xfrm>
                          <a:prstGeom prst="rect">
                            <a:avLst/>
                          </a:prstGeom>
                        </pic:spPr>
                      </pic:pic>
                    </a:graphicData>
                  </a:graphic>
                </wp:inline>
              </w:drawing>
            </w:r>
          </w:p>
        </w:tc>
      </w:tr>
      <w:tr w:rsidR="002B677B" w:rsidRPr="0081320F" w14:paraId="20EC2587" w14:textId="77777777" w:rsidTr="00DF6C65">
        <w:tc>
          <w:tcPr>
            <w:tcW w:w="642" w:type="dxa"/>
            <w:shd w:val="pct20" w:color="auto" w:fill="FFFFFF" w:themeFill="background1"/>
          </w:tcPr>
          <w:p w14:paraId="20AD5B38" w14:textId="77777777" w:rsidR="002B677B" w:rsidRPr="007A6FB0" w:rsidRDefault="007A6FB0" w:rsidP="00E7513C">
            <w:pPr>
              <w:rPr>
                <w:rFonts w:ascii="Calibri" w:hAnsi="Calibri"/>
                <w:sz w:val="24"/>
                <w:szCs w:val="24"/>
              </w:rPr>
            </w:pPr>
            <w:r w:rsidRPr="007A6FB0">
              <w:rPr>
                <w:rFonts w:ascii="Calibri" w:hAnsi="Calibri"/>
                <w:sz w:val="24"/>
                <w:szCs w:val="24"/>
              </w:rPr>
              <w:lastRenderedPageBreak/>
              <w:t>3.14</w:t>
            </w:r>
          </w:p>
        </w:tc>
        <w:tc>
          <w:tcPr>
            <w:tcW w:w="9860" w:type="dxa"/>
            <w:shd w:val="pct20" w:color="auto" w:fill="FFFFFF" w:themeFill="background1"/>
          </w:tcPr>
          <w:p w14:paraId="3591440B" w14:textId="77777777" w:rsidR="002B677B" w:rsidRPr="002B677B" w:rsidRDefault="002B677B" w:rsidP="00E7513C">
            <w:pPr>
              <w:autoSpaceDE w:val="0"/>
              <w:autoSpaceDN w:val="0"/>
              <w:adjustRightInd w:val="0"/>
              <w:rPr>
                <w:rFonts w:cs="Calibri"/>
                <w:b/>
              </w:rPr>
            </w:pPr>
            <w:r>
              <w:rPr>
                <w:rFonts w:cs="Calibri"/>
                <w:b/>
              </w:rPr>
              <w:t>Empty Homes</w:t>
            </w:r>
          </w:p>
        </w:tc>
      </w:tr>
      <w:tr w:rsidR="002B677B" w:rsidRPr="0081320F" w14:paraId="1CFD3C07" w14:textId="77777777" w:rsidTr="00DF6C65">
        <w:tc>
          <w:tcPr>
            <w:tcW w:w="642" w:type="dxa"/>
            <w:shd w:val="clear" w:color="auto" w:fill="FFFFFF" w:themeFill="background1"/>
          </w:tcPr>
          <w:p w14:paraId="1E68631E" w14:textId="77777777" w:rsidR="002B677B" w:rsidRDefault="002B677B" w:rsidP="00E7513C">
            <w:pPr>
              <w:rPr>
                <w:rFonts w:ascii="Calibri" w:hAnsi="Calibri"/>
                <w:sz w:val="24"/>
                <w:szCs w:val="24"/>
              </w:rPr>
            </w:pPr>
          </w:p>
        </w:tc>
        <w:tc>
          <w:tcPr>
            <w:tcW w:w="9860" w:type="dxa"/>
            <w:shd w:val="clear" w:color="auto" w:fill="FFFFFF" w:themeFill="background1"/>
          </w:tcPr>
          <w:p w14:paraId="25AF3CC8" w14:textId="77777777" w:rsidR="00F7666E" w:rsidRDefault="00F7666E" w:rsidP="00E7513C">
            <w:pPr>
              <w:pStyle w:val="NormalWeb"/>
              <w:spacing w:before="0" w:beforeAutospacing="0" w:after="0" w:afterAutospacing="0"/>
              <w:rPr>
                <w:rFonts w:ascii="Calibri" w:hAnsi="Calibri"/>
                <w:sz w:val="22"/>
                <w:szCs w:val="22"/>
                <w:lang w:val="en"/>
              </w:rPr>
            </w:pPr>
          </w:p>
          <w:p w14:paraId="4EBB980D" w14:textId="77777777" w:rsidR="00DD6415" w:rsidRPr="00DD6415" w:rsidRDefault="00DD6415" w:rsidP="00E7513C">
            <w:pPr>
              <w:pStyle w:val="NormalWeb"/>
              <w:spacing w:before="0" w:beforeAutospacing="0" w:after="0" w:afterAutospacing="0"/>
              <w:rPr>
                <w:rFonts w:ascii="Calibri" w:hAnsi="Calibri"/>
                <w:sz w:val="22"/>
                <w:szCs w:val="22"/>
                <w:lang w:val="en"/>
              </w:rPr>
            </w:pPr>
            <w:r w:rsidRPr="00DD6415">
              <w:rPr>
                <w:rFonts w:ascii="Calibri" w:hAnsi="Calibri"/>
                <w:sz w:val="22"/>
                <w:szCs w:val="22"/>
                <w:lang w:val="en"/>
              </w:rPr>
              <w:t xml:space="preserve">A </w:t>
            </w:r>
            <w:proofErr w:type="gramStart"/>
            <w:r w:rsidRPr="00DD6415">
              <w:rPr>
                <w:rFonts w:ascii="Calibri" w:hAnsi="Calibri"/>
                <w:sz w:val="22"/>
                <w:szCs w:val="22"/>
                <w:lang w:val="en"/>
              </w:rPr>
              <w:t>long term</w:t>
            </w:r>
            <w:proofErr w:type="gramEnd"/>
            <w:r w:rsidRPr="00DD6415">
              <w:rPr>
                <w:rFonts w:ascii="Calibri" w:hAnsi="Calibri"/>
                <w:sz w:val="22"/>
                <w:szCs w:val="22"/>
                <w:lang w:val="en"/>
              </w:rPr>
              <w:t xml:space="preserve"> empty home is any privately owned home that has been empty for 6 months or more.</w:t>
            </w:r>
          </w:p>
          <w:p w14:paraId="0DC50AEF" w14:textId="77777777" w:rsidR="00DD6415" w:rsidRPr="00DD6415" w:rsidRDefault="00DD6415" w:rsidP="00E7513C">
            <w:pPr>
              <w:pStyle w:val="NormalWeb"/>
              <w:spacing w:before="0" w:beforeAutospacing="0" w:after="0" w:afterAutospacing="0"/>
              <w:rPr>
                <w:rFonts w:ascii="Calibri" w:hAnsi="Calibri"/>
                <w:sz w:val="22"/>
                <w:szCs w:val="22"/>
                <w:lang w:val="en"/>
              </w:rPr>
            </w:pPr>
            <w:r w:rsidRPr="00DD6415">
              <w:rPr>
                <w:rFonts w:ascii="Calibri" w:hAnsi="Calibri"/>
                <w:sz w:val="22"/>
                <w:szCs w:val="22"/>
                <w:lang w:val="en"/>
              </w:rPr>
              <w:t>Empty homes are a wasted resource that could be used to help meet housing need. They can also cause problems for residents living nearby and can have a negative impact on the wider community.</w:t>
            </w:r>
          </w:p>
          <w:p w14:paraId="5B412EFE" w14:textId="77777777" w:rsidR="00DD6415" w:rsidRDefault="00DD6415" w:rsidP="00E7513C">
            <w:pPr>
              <w:pStyle w:val="NormalWeb"/>
              <w:rPr>
                <w:rFonts w:ascii="Calibri" w:hAnsi="Calibri"/>
                <w:sz w:val="22"/>
                <w:szCs w:val="22"/>
                <w:lang w:val="en"/>
              </w:rPr>
            </w:pPr>
            <w:r w:rsidRPr="00DD6415">
              <w:rPr>
                <w:rFonts w:ascii="Calibri" w:hAnsi="Calibri"/>
                <w:sz w:val="22"/>
                <w:szCs w:val="22"/>
                <w:lang w:val="en"/>
              </w:rPr>
              <w:t xml:space="preserve">Bringing empty homes back into use can increase housing supply, improve community </w:t>
            </w:r>
            <w:proofErr w:type="gramStart"/>
            <w:r w:rsidRPr="00DD6415">
              <w:rPr>
                <w:rFonts w:ascii="Calibri" w:hAnsi="Calibri"/>
                <w:sz w:val="22"/>
                <w:szCs w:val="22"/>
                <w:lang w:val="en"/>
              </w:rPr>
              <w:t>safety</w:t>
            </w:r>
            <w:proofErr w:type="gramEnd"/>
            <w:r w:rsidRPr="00DD6415">
              <w:rPr>
                <w:rFonts w:ascii="Calibri" w:hAnsi="Calibri"/>
                <w:sz w:val="22"/>
                <w:szCs w:val="22"/>
                <w:lang w:val="en"/>
              </w:rPr>
              <w:t xml:space="preserve"> and contribute to regeneration.</w:t>
            </w:r>
          </w:p>
          <w:p w14:paraId="6EB49AA4" w14:textId="77777777" w:rsidR="00DD6415" w:rsidRPr="00DD6415" w:rsidRDefault="00DD6415" w:rsidP="00E7513C">
            <w:pPr>
              <w:pStyle w:val="NormalWeb"/>
              <w:rPr>
                <w:rFonts w:ascii="Calibri" w:hAnsi="Calibri"/>
                <w:sz w:val="22"/>
                <w:szCs w:val="22"/>
                <w:lang w:val="en"/>
              </w:rPr>
            </w:pPr>
            <w:r>
              <w:rPr>
                <w:rFonts w:ascii="Calibri" w:hAnsi="Calibri"/>
                <w:sz w:val="22"/>
                <w:szCs w:val="22"/>
                <w:lang w:val="en"/>
              </w:rPr>
              <w:t xml:space="preserve">Falkirk Council employs 2 officers to work on Council buy backs and empty homes. This equates to one full time equivalent working on empty homes. </w:t>
            </w:r>
          </w:p>
          <w:p w14:paraId="219D73A6" w14:textId="77777777" w:rsidR="00D24BA1" w:rsidRDefault="00DD6415" w:rsidP="00E7513C">
            <w:pPr>
              <w:autoSpaceDE w:val="0"/>
              <w:autoSpaceDN w:val="0"/>
              <w:adjustRightInd w:val="0"/>
              <w:rPr>
                <w:rFonts w:cs="Calibri"/>
              </w:rPr>
            </w:pPr>
            <w:r>
              <w:rPr>
                <w:rFonts w:cs="Calibri"/>
              </w:rPr>
              <w:t xml:space="preserve">The following table sets out the number of empty homes brought back into use and debt recovered. </w:t>
            </w:r>
          </w:p>
          <w:p w14:paraId="306A7AB3" w14:textId="77777777" w:rsidR="00DD6415" w:rsidRDefault="00DD6415" w:rsidP="00E7513C">
            <w:pPr>
              <w:autoSpaceDE w:val="0"/>
              <w:autoSpaceDN w:val="0"/>
              <w:adjustRightInd w:val="0"/>
              <w:rPr>
                <w:rFonts w:cs="Calibri"/>
              </w:rPr>
            </w:pPr>
          </w:p>
          <w:p w14:paraId="18C8FCAA" w14:textId="4E21AB81" w:rsidR="002B677B" w:rsidRPr="002B677B" w:rsidRDefault="00600A0C" w:rsidP="00E7513C">
            <w:pPr>
              <w:autoSpaceDE w:val="0"/>
              <w:autoSpaceDN w:val="0"/>
              <w:adjustRightInd w:val="0"/>
              <w:rPr>
                <w:rFonts w:cs="Calibri"/>
              </w:rPr>
            </w:pPr>
            <w:r w:rsidRPr="00600A0C">
              <w:rPr>
                <w:rFonts w:cs="Calibri"/>
                <w:noProof/>
              </w:rPr>
              <w:drawing>
                <wp:inline distT="0" distB="0" distL="0" distR="0" wp14:anchorId="7CBD4229" wp14:editId="7CED645D">
                  <wp:extent cx="5410955" cy="1895740"/>
                  <wp:effectExtent l="0" t="0" r="0" b="9525"/>
                  <wp:docPr id="13324062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06284"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410955" cy="1895740"/>
                          </a:xfrm>
                          <a:prstGeom prst="rect">
                            <a:avLst/>
                          </a:prstGeom>
                        </pic:spPr>
                      </pic:pic>
                    </a:graphicData>
                  </a:graphic>
                </wp:inline>
              </w:drawing>
            </w:r>
          </w:p>
          <w:p w14:paraId="7191D1CF" w14:textId="77777777" w:rsidR="002B677B" w:rsidRDefault="002B677B" w:rsidP="00E7513C">
            <w:pPr>
              <w:autoSpaceDE w:val="0"/>
              <w:autoSpaceDN w:val="0"/>
              <w:adjustRightInd w:val="0"/>
              <w:rPr>
                <w:rFonts w:cs="Calibri"/>
              </w:rPr>
            </w:pPr>
            <w:r>
              <w:rPr>
                <w:rFonts w:cs="Calibri"/>
              </w:rPr>
              <w:t>Properties can be empty for a number of reasons includi</w:t>
            </w:r>
            <w:r w:rsidR="00544AD7">
              <w:rPr>
                <w:rFonts w:cs="Calibri"/>
              </w:rPr>
              <w:t>ng waiting for legal issues to be resolved following a death, guardianship</w:t>
            </w:r>
            <w:r w:rsidR="00DF6AC1">
              <w:rPr>
                <w:rFonts w:cs="Calibri"/>
              </w:rPr>
              <w:t xml:space="preserve"> issues if the owner needs to go into a care home</w:t>
            </w:r>
            <w:r w:rsidR="00544AD7">
              <w:rPr>
                <w:rFonts w:cs="Calibri"/>
              </w:rPr>
              <w:t>, owner h</w:t>
            </w:r>
            <w:r w:rsidR="00DF6AC1">
              <w:rPr>
                <w:rFonts w:cs="Calibri"/>
              </w:rPr>
              <w:t>aving</w:t>
            </w:r>
            <w:r w:rsidR="00544AD7">
              <w:rPr>
                <w:rFonts w:cs="Calibri"/>
              </w:rPr>
              <w:t xml:space="preserve"> financial difficulties.</w:t>
            </w:r>
          </w:p>
          <w:p w14:paraId="022ADA0E" w14:textId="77777777" w:rsidR="00544AD7" w:rsidRDefault="00544AD7" w:rsidP="00E93401">
            <w:pPr>
              <w:autoSpaceDE w:val="0"/>
              <w:autoSpaceDN w:val="0"/>
              <w:adjustRightInd w:val="0"/>
              <w:rPr>
                <w:rFonts w:cs="Calibri"/>
              </w:rPr>
            </w:pPr>
            <w:r>
              <w:rPr>
                <w:rFonts w:cs="Calibri"/>
              </w:rPr>
              <w:t xml:space="preserve">The Empty Homes Officers work with a number of vulnerable people including </w:t>
            </w:r>
            <w:r w:rsidR="00DF6AC1">
              <w:rPr>
                <w:rFonts w:cs="Calibri"/>
              </w:rPr>
              <w:t xml:space="preserve">people with a history </w:t>
            </w:r>
            <w:r w:rsidR="00916BDA">
              <w:rPr>
                <w:rFonts w:cs="Calibri"/>
              </w:rPr>
              <w:t xml:space="preserve">of </w:t>
            </w:r>
            <w:r w:rsidR="00DF6AC1">
              <w:rPr>
                <w:rFonts w:cs="Calibri"/>
              </w:rPr>
              <w:t xml:space="preserve">hoarding. Some of this work is done in connection with Housing Support via Loretto Care and Criminal Justice through paid work. </w:t>
            </w:r>
          </w:p>
          <w:p w14:paraId="40FBF545" w14:textId="77777777" w:rsidR="00916BDA" w:rsidRPr="002B677B" w:rsidRDefault="00916BDA" w:rsidP="00E93401">
            <w:pPr>
              <w:autoSpaceDE w:val="0"/>
              <w:autoSpaceDN w:val="0"/>
              <w:adjustRightInd w:val="0"/>
              <w:rPr>
                <w:rFonts w:cs="Calibri"/>
              </w:rPr>
            </w:pPr>
          </w:p>
        </w:tc>
      </w:tr>
      <w:tr w:rsidR="00741344" w:rsidRPr="0081320F" w14:paraId="3403BCF1" w14:textId="77777777" w:rsidTr="00DF6C65">
        <w:tc>
          <w:tcPr>
            <w:tcW w:w="642" w:type="dxa"/>
            <w:shd w:val="clear" w:color="auto" w:fill="BFBFBF" w:themeFill="background1" w:themeFillShade="BF"/>
          </w:tcPr>
          <w:p w14:paraId="39F4887F" w14:textId="77777777" w:rsidR="00391A87" w:rsidRPr="00E51F2B" w:rsidRDefault="007A6FB0" w:rsidP="00E7513C">
            <w:pPr>
              <w:rPr>
                <w:rFonts w:ascii="Calibri" w:hAnsi="Calibri"/>
                <w:sz w:val="24"/>
                <w:szCs w:val="24"/>
              </w:rPr>
            </w:pPr>
            <w:r>
              <w:rPr>
                <w:rFonts w:ascii="Calibri" w:hAnsi="Calibri"/>
                <w:sz w:val="24"/>
                <w:szCs w:val="24"/>
              </w:rPr>
              <w:lastRenderedPageBreak/>
              <w:t>3.15</w:t>
            </w:r>
          </w:p>
        </w:tc>
        <w:tc>
          <w:tcPr>
            <w:tcW w:w="9860" w:type="dxa"/>
            <w:shd w:val="clear" w:color="auto" w:fill="BFBFBF" w:themeFill="background1" w:themeFillShade="BF"/>
          </w:tcPr>
          <w:p w14:paraId="75255390" w14:textId="77777777" w:rsidR="00741344" w:rsidRPr="007D0A85" w:rsidRDefault="007D0A85" w:rsidP="00E7513C">
            <w:pPr>
              <w:autoSpaceDE w:val="0"/>
              <w:autoSpaceDN w:val="0"/>
              <w:adjustRightInd w:val="0"/>
              <w:rPr>
                <w:rFonts w:cs="Calibri"/>
                <w:b/>
                <w:color w:val="FF0000"/>
              </w:rPr>
            </w:pPr>
            <w:r w:rsidRPr="007D0A85">
              <w:rPr>
                <w:rFonts w:cs="Calibri"/>
                <w:b/>
              </w:rPr>
              <w:t>Small Repairs Handypersons Service</w:t>
            </w:r>
          </w:p>
        </w:tc>
      </w:tr>
      <w:tr w:rsidR="006865A3" w:rsidRPr="0081320F" w14:paraId="014541A1" w14:textId="77777777" w:rsidTr="00DF6C65">
        <w:tc>
          <w:tcPr>
            <w:tcW w:w="642" w:type="dxa"/>
            <w:shd w:val="clear" w:color="auto" w:fill="FFFFFF" w:themeFill="background1"/>
          </w:tcPr>
          <w:p w14:paraId="0E742652" w14:textId="77777777" w:rsidR="006865A3" w:rsidRPr="00E51F2B" w:rsidRDefault="006865A3" w:rsidP="00E7513C">
            <w:pPr>
              <w:rPr>
                <w:rFonts w:ascii="Calibri" w:hAnsi="Calibri"/>
                <w:sz w:val="24"/>
                <w:szCs w:val="24"/>
              </w:rPr>
            </w:pPr>
          </w:p>
        </w:tc>
        <w:tc>
          <w:tcPr>
            <w:tcW w:w="9860" w:type="dxa"/>
            <w:shd w:val="clear" w:color="auto" w:fill="FFFFFF" w:themeFill="background1"/>
          </w:tcPr>
          <w:p w14:paraId="18EED72E" w14:textId="77777777" w:rsidR="00BE1FA5" w:rsidRDefault="00BE1FA5" w:rsidP="00E7513C">
            <w:pPr>
              <w:autoSpaceDE w:val="0"/>
              <w:autoSpaceDN w:val="0"/>
              <w:adjustRightInd w:val="0"/>
              <w:rPr>
                <w:rFonts w:cs="Calibri"/>
                <w:color w:val="000000"/>
              </w:rPr>
            </w:pPr>
          </w:p>
          <w:p w14:paraId="1DC1CCD1" w14:textId="77777777" w:rsidR="006865A3" w:rsidRPr="005B2718" w:rsidRDefault="00BE1FA5" w:rsidP="00E7513C">
            <w:pPr>
              <w:autoSpaceDE w:val="0"/>
              <w:autoSpaceDN w:val="0"/>
              <w:adjustRightInd w:val="0"/>
              <w:rPr>
                <w:rFonts w:cs="Calibri"/>
                <w:color w:val="000000"/>
              </w:rPr>
            </w:pPr>
            <w:r>
              <w:rPr>
                <w:rFonts w:cs="Calibri"/>
                <w:color w:val="000000"/>
              </w:rPr>
              <w:t>T</w:t>
            </w:r>
            <w:r w:rsidR="006865A3" w:rsidRPr="005B2718">
              <w:rPr>
                <w:rFonts w:cs="Calibri"/>
                <w:color w:val="000000"/>
              </w:rPr>
              <w:t xml:space="preserve">here is a Small Repairs Handyperson Services which is </w:t>
            </w:r>
            <w:proofErr w:type="spellStart"/>
            <w:r w:rsidR="006865A3" w:rsidRPr="005B2718">
              <w:rPr>
                <w:rFonts w:cs="Calibri"/>
                <w:color w:val="000000"/>
              </w:rPr>
              <w:t>self financing</w:t>
            </w:r>
            <w:proofErr w:type="spellEnd"/>
            <w:r w:rsidR="006865A3" w:rsidRPr="005B2718">
              <w:rPr>
                <w:rFonts w:cs="Calibri"/>
                <w:color w:val="000000"/>
              </w:rPr>
              <w:t xml:space="preserve"> and cost neutral for Falkirk Council. The service costs the person accessing it £26 per hour, along with the cost of materials.</w:t>
            </w:r>
            <w:r w:rsidR="006865A3" w:rsidRPr="005B2718">
              <w:rPr>
                <w:rFonts w:cs="Calibri"/>
              </w:rPr>
              <w:t xml:space="preserve"> In 2018/19 </w:t>
            </w:r>
            <w:r w:rsidR="006865A3" w:rsidRPr="005B2718">
              <w:t>193 inspections were carried out and 486 jobs (Housing Statistical Annual Return 2018/19).</w:t>
            </w:r>
            <w:r w:rsidR="006865A3" w:rsidRPr="005B2718">
              <w:rPr>
                <w:rFonts w:cs="Calibri"/>
              </w:rPr>
              <w:t xml:space="preserve"> </w:t>
            </w:r>
          </w:p>
          <w:p w14:paraId="2EDB1DE2" w14:textId="77777777" w:rsidR="006865A3" w:rsidRPr="005B2718" w:rsidRDefault="006865A3" w:rsidP="00E7513C">
            <w:pPr>
              <w:autoSpaceDE w:val="0"/>
              <w:autoSpaceDN w:val="0"/>
              <w:adjustRightInd w:val="0"/>
              <w:rPr>
                <w:rFonts w:cs="Calibri"/>
                <w:color w:val="000000"/>
              </w:rPr>
            </w:pPr>
            <w:r w:rsidRPr="005B2718">
              <w:rPr>
                <w:rFonts w:cs="Calibri"/>
                <w:color w:val="000000"/>
              </w:rPr>
              <w:t>The Small Repairs and Handypersons service is available for the following groups:</w:t>
            </w:r>
          </w:p>
          <w:p w14:paraId="2716242C" w14:textId="77777777" w:rsidR="006865A3" w:rsidRPr="005B2718" w:rsidRDefault="006865A3" w:rsidP="00E7513C">
            <w:pPr>
              <w:pStyle w:val="ListParagraph"/>
              <w:numPr>
                <w:ilvl w:val="0"/>
                <w:numId w:val="6"/>
              </w:numPr>
              <w:autoSpaceDE w:val="0"/>
              <w:autoSpaceDN w:val="0"/>
              <w:adjustRightInd w:val="0"/>
              <w:rPr>
                <w:rFonts w:cs="Calibri"/>
                <w:color w:val="000000"/>
              </w:rPr>
            </w:pPr>
            <w:r w:rsidRPr="005B2718">
              <w:rPr>
                <w:rFonts w:cs="Calibri"/>
                <w:color w:val="000000"/>
              </w:rPr>
              <w:t xml:space="preserve">People 65 and over, with no able-bodied person living with </w:t>
            </w:r>
            <w:proofErr w:type="gramStart"/>
            <w:r w:rsidRPr="005B2718">
              <w:rPr>
                <w:rFonts w:cs="Calibri"/>
                <w:color w:val="000000"/>
              </w:rPr>
              <w:t>them</w:t>
            </w:r>
            <w:proofErr w:type="gramEnd"/>
          </w:p>
          <w:p w14:paraId="177660E3" w14:textId="77777777" w:rsidR="006865A3" w:rsidRPr="005B2718" w:rsidRDefault="006865A3" w:rsidP="00E7513C">
            <w:pPr>
              <w:pStyle w:val="ListParagraph"/>
              <w:numPr>
                <w:ilvl w:val="0"/>
                <w:numId w:val="6"/>
              </w:numPr>
              <w:autoSpaceDE w:val="0"/>
              <w:autoSpaceDN w:val="0"/>
              <w:adjustRightInd w:val="0"/>
              <w:rPr>
                <w:rFonts w:cs="Calibri"/>
                <w:color w:val="000000"/>
              </w:rPr>
            </w:pPr>
            <w:r w:rsidRPr="005B2718">
              <w:rPr>
                <w:rFonts w:cs="Calibri"/>
                <w:color w:val="000000"/>
              </w:rPr>
              <w:t xml:space="preserve">Someone who is disabled, where no </w:t>
            </w:r>
            <w:proofErr w:type="gramStart"/>
            <w:r w:rsidRPr="005B2718">
              <w:rPr>
                <w:rFonts w:cs="Calibri"/>
                <w:color w:val="000000"/>
              </w:rPr>
              <w:t>able bodied</w:t>
            </w:r>
            <w:proofErr w:type="gramEnd"/>
            <w:r w:rsidRPr="005B2718">
              <w:rPr>
                <w:rFonts w:cs="Calibri"/>
                <w:color w:val="000000"/>
              </w:rPr>
              <w:t xml:space="preserve"> person is living with them. </w:t>
            </w:r>
          </w:p>
          <w:p w14:paraId="336FA115" w14:textId="77777777" w:rsidR="006865A3" w:rsidRPr="005B2718" w:rsidRDefault="006865A3" w:rsidP="00E7513C">
            <w:pPr>
              <w:autoSpaceDE w:val="0"/>
              <w:autoSpaceDN w:val="0"/>
              <w:adjustRightInd w:val="0"/>
              <w:rPr>
                <w:rFonts w:cs="Calibri"/>
                <w:color w:val="000000"/>
              </w:rPr>
            </w:pPr>
            <w:r w:rsidRPr="005B2718">
              <w:rPr>
                <w:rFonts w:cs="Calibri"/>
                <w:color w:val="000000"/>
              </w:rPr>
              <w:t xml:space="preserve">There are two parts to this </w:t>
            </w:r>
            <w:proofErr w:type="gramStart"/>
            <w:r w:rsidRPr="005B2718">
              <w:rPr>
                <w:rFonts w:cs="Calibri"/>
                <w:color w:val="000000"/>
              </w:rPr>
              <w:t>service :</w:t>
            </w:r>
            <w:proofErr w:type="gramEnd"/>
          </w:p>
          <w:p w14:paraId="5C837A72" w14:textId="77777777" w:rsidR="006865A3" w:rsidRPr="005B2718" w:rsidRDefault="006865A3" w:rsidP="00E7513C">
            <w:pPr>
              <w:pStyle w:val="ListParagraph"/>
              <w:numPr>
                <w:ilvl w:val="0"/>
                <w:numId w:val="7"/>
              </w:numPr>
              <w:autoSpaceDE w:val="0"/>
              <w:autoSpaceDN w:val="0"/>
              <w:adjustRightInd w:val="0"/>
              <w:rPr>
                <w:rFonts w:cs="Calibri"/>
                <w:color w:val="000000"/>
              </w:rPr>
            </w:pPr>
            <w:r w:rsidRPr="005B2718">
              <w:rPr>
                <w:rFonts w:cs="Calibri"/>
                <w:color w:val="000000"/>
              </w:rPr>
              <w:t xml:space="preserve">Small repairs - the small repair part of the service is available to </w:t>
            </w:r>
            <w:proofErr w:type="gramStart"/>
            <w:r w:rsidRPr="005B2718">
              <w:rPr>
                <w:rFonts w:cs="Calibri"/>
                <w:color w:val="000000"/>
              </w:rPr>
              <w:t>home owners</w:t>
            </w:r>
            <w:proofErr w:type="gramEnd"/>
            <w:r w:rsidRPr="005B2718">
              <w:rPr>
                <w:rFonts w:cs="Calibri"/>
                <w:color w:val="000000"/>
              </w:rPr>
              <w:t xml:space="preserve"> and covers small repair (joinery, plumbing and electrical work) which takes no more than two hours to complete</w:t>
            </w:r>
          </w:p>
          <w:p w14:paraId="3AFD3CC2" w14:textId="77777777" w:rsidR="006865A3" w:rsidRPr="005B2718" w:rsidRDefault="006865A3" w:rsidP="00E7513C">
            <w:pPr>
              <w:pStyle w:val="ListParagraph"/>
              <w:numPr>
                <w:ilvl w:val="0"/>
                <w:numId w:val="7"/>
              </w:numPr>
              <w:autoSpaceDE w:val="0"/>
              <w:autoSpaceDN w:val="0"/>
              <w:adjustRightInd w:val="0"/>
              <w:rPr>
                <w:rFonts w:cs="Calibri"/>
                <w:color w:val="000000"/>
              </w:rPr>
            </w:pPr>
            <w:r w:rsidRPr="005B2718">
              <w:rPr>
                <w:rFonts w:cs="Calibri"/>
                <w:color w:val="000000"/>
              </w:rPr>
              <w:t>Handyperson – the handyperson part of the service is available to homeowners, council tenants and housing association tenants. This covers health and safety related jobs which take no more than one hour to complete.</w:t>
            </w:r>
          </w:p>
          <w:p w14:paraId="2010B40C" w14:textId="77777777" w:rsidR="006865A3" w:rsidRPr="005B2718" w:rsidRDefault="006865A3" w:rsidP="00E7513C">
            <w:pPr>
              <w:autoSpaceDE w:val="0"/>
              <w:autoSpaceDN w:val="0"/>
              <w:adjustRightInd w:val="0"/>
              <w:rPr>
                <w:rFonts w:cs="Calibri"/>
                <w:color w:val="000000"/>
              </w:rPr>
            </w:pPr>
          </w:p>
          <w:p w14:paraId="3BD7F478" w14:textId="77777777" w:rsidR="006865A3" w:rsidRDefault="006865A3" w:rsidP="00E7513C">
            <w:pPr>
              <w:autoSpaceDE w:val="0"/>
              <w:autoSpaceDN w:val="0"/>
              <w:adjustRightInd w:val="0"/>
              <w:rPr>
                <w:rFonts w:cs="Calibri"/>
                <w:color w:val="000000"/>
              </w:rPr>
            </w:pPr>
            <w:r w:rsidRPr="005B2718">
              <w:rPr>
                <w:rFonts w:cs="Calibri"/>
                <w:color w:val="000000"/>
              </w:rPr>
              <w:t xml:space="preserve">The service is only provided one day a week (Wednesday). </w:t>
            </w:r>
          </w:p>
          <w:p w14:paraId="66CA7DB4" w14:textId="77777777" w:rsidR="00CB0574" w:rsidRPr="006865A3" w:rsidRDefault="00CB0574" w:rsidP="00E7513C">
            <w:pPr>
              <w:autoSpaceDE w:val="0"/>
              <w:autoSpaceDN w:val="0"/>
              <w:adjustRightInd w:val="0"/>
              <w:rPr>
                <w:rFonts w:cs="Calibri"/>
                <w:b/>
                <w:color w:val="FF0000"/>
                <w:sz w:val="24"/>
                <w:szCs w:val="24"/>
              </w:rPr>
            </w:pPr>
          </w:p>
        </w:tc>
      </w:tr>
      <w:tr w:rsidR="00906E25" w:rsidRPr="0081320F" w14:paraId="49AD1AD1" w14:textId="77777777" w:rsidTr="00DF6C65">
        <w:tc>
          <w:tcPr>
            <w:tcW w:w="642" w:type="dxa"/>
            <w:shd w:val="pct25" w:color="auto" w:fill="FFFFFF" w:themeFill="background1"/>
          </w:tcPr>
          <w:p w14:paraId="58F36BCB" w14:textId="77777777" w:rsidR="00906E25" w:rsidRPr="007A6FB0" w:rsidRDefault="007A6FB0" w:rsidP="00E7513C">
            <w:pPr>
              <w:rPr>
                <w:rFonts w:ascii="Calibri" w:hAnsi="Calibri"/>
                <w:sz w:val="24"/>
                <w:szCs w:val="24"/>
              </w:rPr>
            </w:pPr>
            <w:r w:rsidRPr="007A6FB0">
              <w:rPr>
                <w:rFonts w:ascii="Calibri" w:hAnsi="Calibri"/>
                <w:sz w:val="24"/>
                <w:szCs w:val="24"/>
              </w:rPr>
              <w:t>3.16</w:t>
            </w:r>
          </w:p>
        </w:tc>
        <w:tc>
          <w:tcPr>
            <w:tcW w:w="9860" w:type="dxa"/>
            <w:shd w:val="pct25" w:color="auto" w:fill="FFFFFF" w:themeFill="background1"/>
          </w:tcPr>
          <w:p w14:paraId="0D7B2E55" w14:textId="77777777" w:rsidR="00906E25" w:rsidRPr="00F95D20" w:rsidRDefault="00906E25" w:rsidP="00E7513C">
            <w:pPr>
              <w:autoSpaceDE w:val="0"/>
              <w:autoSpaceDN w:val="0"/>
              <w:adjustRightInd w:val="0"/>
              <w:rPr>
                <w:rFonts w:cs="Calibri"/>
                <w:b/>
                <w:color w:val="000000"/>
                <w:sz w:val="24"/>
                <w:szCs w:val="24"/>
              </w:rPr>
            </w:pPr>
            <w:r w:rsidRPr="00F95D20">
              <w:rPr>
                <w:rFonts w:cs="Calibri"/>
                <w:b/>
                <w:color w:val="000000"/>
                <w:sz w:val="24"/>
                <w:szCs w:val="24"/>
              </w:rPr>
              <w:t>Garden Aid</w:t>
            </w:r>
          </w:p>
        </w:tc>
      </w:tr>
      <w:tr w:rsidR="00741344" w:rsidRPr="0081320F" w14:paraId="37FEA826" w14:textId="77777777" w:rsidTr="00DF6C65">
        <w:tc>
          <w:tcPr>
            <w:tcW w:w="642" w:type="dxa"/>
            <w:shd w:val="clear" w:color="auto" w:fill="FFFFFF" w:themeFill="background1"/>
          </w:tcPr>
          <w:p w14:paraId="10EA96A6" w14:textId="77777777" w:rsidR="00741344" w:rsidRDefault="00741344" w:rsidP="00E7513C">
            <w:pPr>
              <w:rPr>
                <w:rFonts w:ascii="Calibri" w:hAnsi="Calibri"/>
                <w:sz w:val="24"/>
                <w:szCs w:val="24"/>
              </w:rPr>
            </w:pPr>
          </w:p>
          <w:p w14:paraId="12A2262A" w14:textId="77777777" w:rsidR="00741344" w:rsidRDefault="00741344" w:rsidP="00E7513C">
            <w:pPr>
              <w:rPr>
                <w:rFonts w:ascii="Calibri" w:hAnsi="Calibri"/>
                <w:sz w:val="24"/>
                <w:szCs w:val="24"/>
              </w:rPr>
            </w:pPr>
          </w:p>
          <w:p w14:paraId="719ED426" w14:textId="77777777" w:rsidR="00741344" w:rsidRPr="00E51F2B" w:rsidRDefault="00741344" w:rsidP="00E7513C">
            <w:pPr>
              <w:rPr>
                <w:rFonts w:ascii="Calibri" w:hAnsi="Calibri"/>
                <w:sz w:val="24"/>
                <w:szCs w:val="24"/>
              </w:rPr>
            </w:pPr>
          </w:p>
        </w:tc>
        <w:tc>
          <w:tcPr>
            <w:tcW w:w="9860" w:type="dxa"/>
            <w:shd w:val="clear" w:color="auto" w:fill="FFFFFF" w:themeFill="background1"/>
          </w:tcPr>
          <w:p w14:paraId="753DAD2A" w14:textId="77777777" w:rsidR="00AE3CA4" w:rsidRDefault="00AE3CA4" w:rsidP="00E7513C">
            <w:pPr>
              <w:autoSpaceDE w:val="0"/>
              <w:autoSpaceDN w:val="0"/>
              <w:adjustRightInd w:val="0"/>
              <w:rPr>
                <w:rFonts w:cs="Calibri"/>
                <w:color w:val="000000"/>
              </w:rPr>
            </w:pPr>
          </w:p>
          <w:p w14:paraId="5A290BBC" w14:textId="77777777" w:rsidR="00F95D20" w:rsidRPr="00127257" w:rsidRDefault="00F95D20" w:rsidP="00E7513C">
            <w:pPr>
              <w:autoSpaceDE w:val="0"/>
              <w:autoSpaceDN w:val="0"/>
              <w:adjustRightInd w:val="0"/>
              <w:rPr>
                <w:rFonts w:cs="Calibri"/>
                <w:color w:val="000000"/>
              </w:rPr>
            </w:pPr>
            <w:r w:rsidRPr="00127257">
              <w:rPr>
                <w:rFonts w:cs="Calibri"/>
                <w:color w:val="000000"/>
              </w:rPr>
              <w:t xml:space="preserve">Garden Aid is a housing function which it is mandatory to include within health and social care integration. A free garden aid service is provided for older people living in Falkirk Council area having difficulty maintaining their garden. In order to qualify there must be no </w:t>
            </w:r>
            <w:proofErr w:type="gramStart"/>
            <w:r w:rsidR="0086282B">
              <w:rPr>
                <w:rFonts w:cs="Calibri"/>
                <w:color w:val="000000"/>
              </w:rPr>
              <w:t>able bodied</w:t>
            </w:r>
            <w:proofErr w:type="gramEnd"/>
            <w:r w:rsidR="0086282B">
              <w:rPr>
                <w:rFonts w:cs="Calibri"/>
                <w:color w:val="000000"/>
              </w:rPr>
              <w:t xml:space="preserve"> person o</w:t>
            </w:r>
            <w:r w:rsidRPr="00127257">
              <w:rPr>
                <w:rFonts w:cs="Calibri"/>
                <w:color w:val="000000"/>
              </w:rPr>
              <w:t>ver 16 living in the property. Since 2016, new applicants applying for garden aid must be in receipt of Community Care Support, provided by Social Work.</w:t>
            </w:r>
          </w:p>
          <w:p w14:paraId="73B3FF4A" w14:textId="77777777" w:rsidR="00CB0574" w:rsidRPr="00127257" w:rsidRDefault="00CB0574" w:rsidP="00E7513C">
            <w:pPr>
              <w:autoSpaceDE w:val="0"/>
              <w:autoSpaceDN w:val="0"/>
              <w:adjustRightInd w:val="0"/>
              <w:rPr>
                <w:rFonts w:cs="Calibri"/>
                <w:color w:val="000000"/>
              </w:rPr>
            </w:pPr>
          </w:p>
          <w:p w14:paraId="5B55AB79" w14:textId="77777777" w:rsidR="00906E25" w:rsidRPr="00127257" w:rsidRDefault="006F09EE" w:rsidP="00E7513C">
            <w:pPr>
              <w:autoSpaceDE w:val="0"/>
              <w:autoSpaceDN w:val="0"/>
              <w:adjustRightInd w:val="0"/>
              <w:rPr>
                <w:rFonts w:cs="Calibri"/>
                <w:color w:val="000000"/>
              </w:rPr>
            </w:pPr>
            <w:r w:rsidRPr="00127257">
              <w:rPr>
                <w:rFonts w:cs="Calibri"/>
                <w:color w:val="000000"/>
              </w:rPr>
              <w:t xml:space="preserve">The following table highlights that the budget for Garden Aid has been constant for the past 2 years. </w:t>
            </w:r>
          </w:p>
          <w:p w14:paraId="00A028E3" w14:textId="77777777" w:rsidR="00CB0574" w:rsidRDefault="00CB0574" w:rsidP="00E7513C">
            <w:pPr>
              <w:autoSpaceDE w:val="0"/>
              <w:autoSpaceDN w:val="0"/>
              <w:adjustRightInd w:val="0"/>
              <w:rPr>
                <w:rFonts w:cs="Calibri"/>
                <w:color w:val="000000"/>
                <w:sz w:val="24"/>
                <w:szCs w:val="24"/>
              </w:rPr>
            </w:pPr>
          </w:p>
          <w:p w14:paraId="5A6FEBC6" w14:textId="44C58DD4" w:rsidR="006F09EE" w:rsidRDefault="00600A0C" w:rsidP="00E7513C">
            <w:pPr>
              <w:autoSpaceDE w:val="0"/>
              <w:autoSpaceDN w:val="0"/>
              <w:adjustRightInd w:val="0"/>
              <w:rPr>
                <w:rFonts w:cs="Calibri"/>
                <w:color w:val="000000"/>
                <w:sz w:val="24"/>
                <w:szCs w:val="24"/>
              </w:rPr>
            </w:pPr>
            <w:r w:rsidRPr="00600A0C">
              <w:rPr>
                <w:rFonts w:cs="Calibri"/>
                <w:noProof/>
                <w:color w:val="000000"/>
                <w:sz w:val="24"/>
                <w:szCs w:val="24"/>
              </w:rPr>
              <w:drawing>
                <wp:inline distT="0" distB="0" distL="0" distR="0" wp14:anchorId="69DED9BA" wp14:editId="3A30475C">
                  <wp:extent cx="6096851" cy="2886478"/>
                  <wp:effectExtent l="0" t="0" r="0" b="9525"/>
                  <wp:docPr id="16619538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3831"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6096851" cy="2886478"/>
                          </a:xfrm>
                          <a:prstGeom prst="rect">
                            <a:avLst/>
                          </a:prstGeom>
                        </pic:spPr>
                      </pic:pic>
                    </a:graphicData>
                  </a:graphic>
                </wp:inline>
              </w:drawing>
            </w:r>
          </w:p>
          <w:p w14:paraId="12B4F003" w14:textId="77777777" w:rsidR="00CB3E6C" w:rsidRDefault="00CB3E6C" w:rsidP="00E7513C">
            <w:pPr>
              <w:rPr>
                <w:b/>
              </w:rPr>
            </w:pPr>
            <w:r w:rsidRPr="00CB3E6C">
              <w:rPr>
                <w:b/>
              </w:rPr>
              <w:t xml:space="preserve">There has been a 34% fall in </w:t>
            </w:r>
            <w:r w:rsidR="00B80AE8">
              <w:rPr>
                <w:b/>
              </w:rPr>
              <w:t>active applicants</w:t>
            </w:r>
            <w:r w:rsidR="00916BDA">
              <w:rPr>
                <w:b/>
              </w:rPr>
              <w:t xml:space="preserve"> from 2016/17 to 2019/20</w:t>
            </w:r>
            <w:r w:rsidR="00B80AE8">
              <w:rPr>
                <w:b/>
              </w:rPr>
              <w:t xml:space="preserve"> </w:t>
            </w:r>
            <w:r w:rsidRPr="00CB3E6C">
              <w:rPr>
                <w:b/>
              </w:rPr>
              <w:t xml:space="preserve">receiving free garden aid </w:t>
            </w:r>
            <w:r w:rsidR="00E93401">
              <w:rPr>
                <w:b/>
              </w:rPr>
              <w:t xml:space="preserve">at </w:t>
            </w:r>
            <w:r w:rsidR="00916BDA">
              <w:rPr>
                <w:b/>
              </w:rPr>
              <w:t>t</w:t>
            </w:r>
            <w:r w:rsidR="00E93401">
              <w:rPr>
                <w:b/>
              </w:rPr>
              <w:t xml:space="preserve">he start of the season </w:t>
            </w:r>
            <w:r w:rsidRPr="00CB3E6C">
              <w:rPr>
                <w:b/>
              </w:rPr>
              <w:t>however the budget has remained the same</w:t>
            </w:r>
            <w:r w:rsidR="00916BDA">
              <w:rPr>
                <w:b/>
              </w:rPr>
              <w:t>.</w:t>
            </w:r>
          </w:p>
          <w:p w14:paraId="426857D7" w14:textId="77777777" w:rsidR="00905417" w:rsidRPr="00132C5F" w:rsidRDefault="00905417" w:rsidP="00E7513C">
            <w:pPr>
              <w:rPr>
                <w:rFonts w:cs="Calibri"/>
                <w:color w:val="000000"/>
                <w:sz w:val="24"/>
                <w:szCs w:val="24"/>
              </w:rPr>
            </w:pPr>
          </w:p>
        </w:tc>
      </w:tr>
      <w:tr w:rsidR="00741344" w:rsidRPr="0081320F" w14:paraId="75A59F59" w14:textId="77777777" w:rsidTr="00DF6C65">
        <w:tc>
          <w:tcPr>
            <w:tcW w:w="642" w:type="dxa"/>
            <w:shd w:val="pct20" w:color="auto" w:fill="auto"/>
          </w:tcPr>
          <w:p w14:paraId="3F8599DD" w14:textId="77777777" w:rsidR="00741344" w:rsidRPr="007A6FB0" w:rsidRDefault="007A6FB0" w:rsidP="00E7513C">
            <w:pPr>
              <w:rPr>
                <w:rFonts w:ascii="Calibri" w:hAnsi="Calibri"/>
              </w:rPr>
            </w:pPr>
            <w:r w:rsidRPr="007A6FB0">
              <w:rPr>
                <w:rFonts w:ascii="Calibri" w:hAnsi="Calibri"/>
              </w:rPr>
              <w:t>3.17</w:t>
            </w:r>
          </w:p>
        </w:tc>
        <w:tc>
          <w:tcPr>
            <w:tcW w:w="9860" w:type="dxa"/>
            <w:shd w:val="pct20" w:color="auto" w:fill="auto"/>
          </w:tcPr>
          <w:p w14:paraId="036C87E2" w14:textId="77777777" w:rsidR="00741344" w:rsidRPr="00674D04" w:rsidRDefault="00741344" w:rsidP="00E7513C">
            <w:pPr>
              <w:rPr>
                <w:b/>
              </w:rPr>
            </w:pPr>
            <w:r w:rsidRPr="00674D04">
              <w:rPr>
                <w:b/>
              </w:rPr>
              <w:t xml:space="preserve">There is an ongoing need for housing from </w:t>
            </w:r>
            <w:r>
              <w:rPr>
                <w:b/>
              </w:rPr>
              <w:t>people who are homeless</w:t>
            </w:r>
          </w:p>
        </w:tc>
      </w:tr>
      <w:tr w:rsidR="00741344" w:rsidRPr="0081320F" w14:paraId="3B66AC55" w14:textId="77777777" w:rsidTr="00DF6C65">
        <w:tc>
          <w:tcPr>
            <w:tcW w:w="642" w:type="dxa"/>
          </w:tcPr>
          <w:p w14:paraId="6DDF06A6" w14:textId="77777777" w:rsidR="00741344" w:rsidRDefault="00741344" w:rsidP="00E7513C">
            <w:pPr>
              <w:rPr>
                <w:rFonts w:ascii="Calibri" w:hAnsi="Calibri"/>
                <w:b/>
              </w:rPr>
            </w:pPr>
          </w:p>
          <w:p w14:paraId="200F0F1C" w14:textId="77777777" w:rsidR="00741344" w:rsidRDefault="00741344" w:rsidP="00E7513C">
            <w:pPr>
              <w:rPr>
                <w:rFonts w:ascii="Calibri" w:hAnsi="Calibri"/>
                <w:b/>
              </w:rPr>
            </w:pPr>
          </w:p>
          <w:p w14:paraId="7CC361EF" w14:textId="77777777" w:rsidR="00741344" w:rsidRDefault="00741344" w:rsidP="00E7513C">
            <w:pPr>
              <w:rPr>
                <w:rFonts w:ascii="Calibri" w:hAnsi="Calibri"/>
                <w:b/>
              </w:rPr>
            </w:pPr>
          </w:p>
          <w:p w14:paraId="6E9119F0" w14:textId="77777777" w:rsidR="00741344" w:rsidRPr="001A041F" w:rsidRDefault="00741344" w:rsidP="00E7513C">
            <w:pPr>
              <w:rPr>
                <w:rFonts w:ascii="Calibri" w:hAnsi="Calibri"/>
                <w:b/>
              </w:rPr>
            </w:pPr>
          </w:p>
        </w:tc>
        <w:tc>
          <w:tcPr>
            <w:tcW w:w="9860" w:type="dxa"/>
          </w:tcPr>
          <w:p w14:paraId="4F9CFFCD" w14:textId="77777777" w:rsidR="00741344" w:rsidRDefault="00741344" w:rsidP="00E7513C"/>
          <w:p w14:paraId="550E3FCD" w14:textId="77777777" w:rsidR="009D42B0" w:rsidRPr="000B395E" w:rsidRDefault="009D42B0" w:rsidP="00E7513C">
            <w:r w:rsidRPr="000B395E">
              <w:t>Rapid rehousing is about rehousing those who have experienced homelessness as quickly as possible therefore reducing the time and trauma that comes when housed in temporary accommodation. Although prevention will be at the heart of Falkirk’s transition plan, we will not be able to prevent all homelessness. Where homelessness</w:t>
            </w:r>
            <w:r w:rsidR="00905417">
              <w:t xml:space="preserve"> cannot be prevented</w:t>
            </w:r>
            <w:r w:rsidRPr="000B395E">
              <w:t xml:space="preserve"> then the focus on rapid rehousing will mean that </w:t>
            </w:r>
          </w:p>
          <w:p w14:paraId="1EB27DA2" w14:textId="77777777" w:rsidR="009D42B0" w:rsidRPr="000B395E" w:rsidRDefault="009D42B0" w:rsidP="00E7513C">
            <w:pPr>
              <w:pStyle w:val="ListParagraph"/>
              <w:numPr>
                <w:ilvl w:val="0"/>
                <w:numId w:val="29"/>
              </w:numPr>
            </w:pPr>
            <w:r w:rsidRPr="000B395E">
              <w:t xml:space="preserve">A settled, permanent housing outcome is achieved as quickly as </w:t>
            </w:r>
            <w:proofErr w:type="gramStart"/>
            <w:r w:rsidRPr="000B395E">
              <w:t>possible</w:t>
            </w:r>
            <w:proofErr w:type="gramEnd"/>
          </w:p>
          <w:p w14:paraId="408A6161" w14:textId="77777777" w:rsidR="009D42B0" w:rsidRPr="000B395E" w:rsidRDefault="009D42B0" w:rsidP="00E7513C">
            <w:pPr>
              <w:pStyle w:val="ListParagraph"/>
              <w:numPr>
                <w:ilvl w:val="0"/>
                <w:numId w:val="29"/>
              </w:numPr>
            </w:pPr>
            <w:r w:rsidRPr="000B395E">
              <w:lastRenderedPageBreak/>
              <w:t>That time spen</w:t>
            </w:r>
            <w:r w:rsidR="0086282B">
              <w:t>t</w:t>
            </w:r>
            <w:r w:rsidRPr="000B395E">
              <w:t xml:space="preserve"> in temporary accommodation is kept to a minimum and multiple moves within this are </w:t>
            </w:r>
            <w:proofErr w:type="gramStart"/>
            <w:r w:rsidRPr="000B395E">
              <w:t>avoided</w:t>
            </w:r>
            <w:proofErr w:type="gramEnd"/>
          </w:p>
          <w:p w14:paraId="17C6A28D" w14:textId="77777777" w:rsidR="009D42B0" w:rsidRPr="000B395E" w:rsidRDefault="009D42B0" w:rsidP="00E7513C">
            <w:pPr>
              <w:pStyle w:val="ListParagraph"/>
              <w:numPr>
                <w:ilvl w:val="0"/>
                <w:numId w:val="29"/>
              </w:numPr>
            </w:pPr>
            <w:r w:rsidRPr="000B395E">
              <w:t xml:space="preserve">That temporary accommodation meets the need of the household, </w:t>
            </w:r>
            <w:proofErr w:type="gramStart"/>
            <w:r w:rsidRPr="000B395E">
              <w:t>taking into account</w:t>
            </w:r>
            <w:proofErr w:type="gramEnd"/>
            <w:r w:rsidRPr="000B395E">
              <w:t xml:space="preserve"> their housing and support needs.  </w:t>
            </w:r>
          </w:p>
          <w:p w14:paraId="3A56CCAC" w14:textId="77777777" w:rsidR="009D42B0" w:rsidRPr="000B395E" w:rsidRDefault="009D42B0" w:rsidP="00E7513C">
            <w:pPr>
              <w:pStyle w:val="ListParagraph"/>
            </w:pPr>
          </w:p>
          <w:p w14:paraId="2EF6A6F8" w14:textId="77777777" w:rsidR="009D42B0" w:rsidRPr="000B395E" w:rsidRDefault="009D42B0" w:rsidP="00E7513C">
            <w:r w:rsidRPr="000B395E">
              <w:t>For those who have complex and multiple needs they will be supported by</w:t>
            </w:r>
            <w:r w:rsidR="0086282B">
              <w:t>:</w:t>
            </w:r>
          </w:p>
          <w:p w14:paraId="477052AF" w14:textId="77777777" w:rsidR="009D42B0" w:rsidRPr="000B395E" w:rsidRDefault="009D42B0" w:rsidP="00E7513C"/>
          <w:p w14:paraId="3B20CE34" w14:textId="77777777" w:rsidR="009D42B0" w:rsidRPr="000B395E" w:rsidRDefault="009D42B0" w:rsidP="00E7513C">
            <w:pPr>
              <w:pStyle w:val="ListParagraph"/>
              <w:numPr>
                <w:ilvl w:val="0"/>
                <w:numId w:val="29"/>
              </w:numPr>
            </w:pPr>
            <w:r w:rsidRPr="000B395E">
              <w:t>Implementing a Housing First approach</w:t>
            </w:r>
          </w:p>
          <w:p w14:paraId="7493776E" w14:textId="77777777" w:rsidR="009D42B0" w:rsidRPr="000B395E" w:rsidRDefault="009D42B0" w:rsidP="00E7513C">
            <w:pPr>
              <w:pStyle w:val="ListParagraph"/>
              <w:numPr>
                <w:ilvl w:val="0"/>
                <w:numId w:val="29"/>
              </w:numPr>
            </w:pPr>
            <w:r w:rsidRPr="000B395E">
              <w:t xml:space="preserve">Providing trauma informed accommodation, where permanent accommodation and Housing First support is not suitable. </w:t>
            </w:r>
          </w:p>
          <w:p w14:paraId="5859AF4B" w14:textId="77777777" w:rsidR="009D42B0" w:rsidRPr="000B395E" w:rsidRDefault="009D42B0" w:rsidP="00E7513C"/>
          <w:p w14:paraId="03A6C5AA" w14:textId="77777777" w:rsidR="009D42B0" w:rsidRPr="000B395E" w:rsidRDefault="009D42B0" w:rsidP="00E7513C">
            <w:r w:rsidRPr="000B395E">
              <w:rPr>
                <w:rFonts w:cs="Arial"/>
              </w:rPr>
              <w:t>Falkirk’s RRTP has been developed taking into consideration the Strategic Outcome Local Delivery Plan (SOLD), the Local Housing Strategy (LHS) and the Strategic Housing Investment Plan (SHIP).</w:t>
            </w:r>
            <w:r w:rsidRPr="000B395E">
              <w:t xml:space="preserve"> With their assistance, Falkirk’s Rapid Rehousing Transition Plan is clearly focused </w:t>
            </w:r>
            <w:proofErr w:type="gramStart"/>
            <w:r w:rsidRPr="000B395E">
              <w:t>around</w:t>
            </w:r>
            <w:proofErr w:type="gramEnd"/>
            <w:r w:rsidRPr="000B395E">
              <w:t xml:space="preserve"> the values that place prevention at the core and breaking the cycle of homelessness. To achieve this</w:t>
            </w:r>
            <w:r w:rsidR="00905417">
              <w:t>, things need to change, h</w:t>
            </w:r>
            <w:r w:rsidRPr="000B395E">
              <w:t>omelessness can no longer be a housing option. It will be a last alternative for those with no further housing options and will not be considered lightly.</w:t>
            </w:r>
          </w:p>
          <w:p w14:paraId="2FF9B013" w14:textId="77777777" w:rsidR="009D42B0" w:rsidRPr="000B395E" w:rsidRDefault="009D42B0" w:rsidP="00E7513C"/>
          <w:p w14:paraId="18E48DEA" w14:textId="77777777" w:rsidR="009D42B0" w:rsidRPr="000B395E" w:rsidRDefault="009D42B0" w:rsidP="00E7513C">
            <w:pPr>
              <w:tabs>
                <w:tab w:val="left" w:pos="1816"/>
              </w:tabs>
            </w:pPr>
            <w:r w:rsidRPr="000B395E">
              <w:t>Falkirk’s Rapid Rehousing Transition Plan will work toward the vision that the Council will:</w:t>
            </w:r>
          </w:p>
          <w:p w14:paraId="132508A7" w14:textId="77777777" w:rsidR="009D42B0" w:rsidRPr="000B395E" w:rsidRDefault="009D42B0" w:rsidP="00E7513C">
            <w:pPr>
              <w:tabs>
                <w:tab w:val="left" w:pos="1816"/>
              </w:tabs>
            </w:pPr>
            <w:r w:rsidRPr="000B395E">
              <w:tab/>
            </w:r>
            <w:r w:rsidRPr="000B395E">
              <w:tab/>
            </w:r>
          </w:p>
          <w:p w14:paraId="0EC99C74" w14:textId="77777777" w:rsidR="009D42B0" w:rsidRPr="000B395E" w:rsidRDefault="009D42B0" w:rsidP="00E7513C">
            <w:pPr>
              <w:pStyle w:val="ListParagraph"/>
              <w:numPr>
                <w:ilvl w:val="0"/>
                <w:numId w:val="30"/>
              </w:numPr>
            </w:pPr>
            <w:r w:rsidRPr="000B395E">
              <w:t xml:space="preserve">Rehouse those who are homeless as quickly as </w:t>
            </w:r>
            <w:proofErr w:type="gramStart"/>
            <w:r w:rsidRPr="000B395E">
              <w:t>possible</w:t>
            </w:r>
            <w:proofErr w:type="gramEnd"/>
            <w:r w:rsidRPr="000B395E">
              <w:t xml:space="preserve"> </w:t>
            </w:r>
            <w:r w:rsidRPr="000B395E">
              <w:tab/>
            </w:r>
            <w:r w:rsidRPr="000B395E">
              <w:tab/>
            </w:r>
          </w:p>
          <w:p w14:paraId="6783C0F1" w14:textId="77777777" w:rsidR="009D42B0" w:rsidRPr="000B395E" w:rsidRDefault="009D42B0" w:rsidP="00E7513C">
            <w:pPr>
              <w:pStyle w:val="ListParagraph"/>
              <w:numPr>
                <w:ilvl w:val="0"/>
                <w:numId w:val="30"/>
              </w:numPr>
            </w:pPr>
            <w:r w:rsidRPr="000B395E">
              <w:t xml:space="preserve">Reduce the time spent in temporary accommodation and limit the number of </w:t>
            </w:r>
            <w:proofErr w:type="gramStart"/>
            <w:r w:rsidRPr="000B395E">
              <w:t>moves</w:t>
            </w:r>
            <w:proofErr w:type="gramEnd"/>
            <w:r w:rsidRPr="000B395E">
              <w:tab/>
            </w:r>
          </w:p>
          <w:p w14:paraId="448DBD3C" w14:textId="77777777" w:rsidR="009D42B0" w:rsidRPr="000B395E" w:rsidRDefault="00425042" w:rsidP="00E7513C">
            <w:pPr>
              <w:pStyle w:val="ListParagraph"/>
              <w:numPr>
                <w:ilvl w:val="0"/>
                <w:numId w:val="30"/>
              </w:numPr>
            </w:pPr>
            <w:r>
              <w:t>M</w:t>
            </w:r>
            <w:r w:rsidR="009D42B0" w:rsidRPr="000B395E">
              <w:t xml:space="preserve">eet the needs of those who have complex and multiple needs we will commit to the development of a housing first approach through a partnership </w:t>
            </w:r>
            <w:proofErr w:type="gramStart"/>
            <w:r w:rsidR="009D42B0" w:rsidRPr="000B395E">
              <w:t>approach</w:t>
            </w:r>
            <w:proofErr w:type="gramEnd"/>
            <w:r w:rsidR="009D42B0" w:rsidRPr="000B395E">
              <w:tab/>
            </w:r>
            <w:r w:rsidR="009D42B0" w:rsidRPr="000B395E">
              <w:tab/>
            </w:r>
          </w:p>
          <w:p w14:paraId="0CA17EEA" w14:textId="77777777" w:rsidR="009D42B0" w:rsidRPr="000B395E" w:rsidRDefault="009D42B0" w:rsidP="00E7513C"/>
          <w:p w14:paraId="2A8EA1DD" w14:textId="77777777" w:rsidR="009D42B0" w:rsidRPr="000B395E" w:rsidRDefault="009D42B0" w:rsidP="00E7513C">
            <w:r w:rsidRPr="000B395E">
              <w:t xml:space="preserve">The core Objectives for the action plan are: </w:t>
            </w:r>
            <w:r w:rsidRPr="000B395E">
              <w:tab/>
            </w:r>
          </w:p>
          <w:p w14:paraId="3CE4605F" w14:textId="77777777" w:rsidR="009D42B0" w:rsidRPr="000B395E" w:rsidRDefault="009D42B0" w:rsidP="00E7513C">
            <w:r w:rsidRPr="000B395E">
              <w:tab/>
            </w:r>
          </w:p>
          <w:p w14:paraId="2051E21F" w14:textId="77777777" w:rsidR="009D42B0" w:rsidRPr="000B395E" w:rsidRDefault="009D42B0" w:rsidP="00E7513C">
            <w:pPr>
              <w:pStyle w:val="ListParagraph"/>
              <w:numPr>
                <w:ilvl w:val="0"/>
                <w:numId w:val="31"/>
              </w:numPr>
            </w:pPr>
            <w:r w:rsidRPr="000B395E">
              <w:t xml:space="preserve">The prevention of homelessness in the first place </w:t>
            </w:r>
            <w:r w:rsidRPr="000B395E">
              <w:tab/>
            </w:r>
            <w:r w:rsidRPr="000B395E">
              <w:tab/>
            </w:r>
          </w:p>
          <w:p w14:paraId="005C8F4A" w14:textId="77777777" w:rsidR="009D42B0" w:rsidRPr="000B395E" w:rsidRDefault="009D42B0" w:rsidP="00E7513C">
            <w:pPr>
              <w:pStyle w:val="ListParagraph"/>
              <w:numPr>
                <w:ilvl w:val="0"/>
                <w:numId w:val="31"/>
              </w:numPr>
            </w:pPr>
            <w:r w:rsidRPr="000B395E">
              <w:t xml:space="preserve">Clear housing support pathways for at risk or who have experienced </w:t>
            </w:r>
            <w:proofErr w:type="gramStart"/>
            <w:r w:rsidRPr="000B395E">
              <w:t>homelessness</w:t>
            </w:r>
            <w:proofErr w:type="gramEnd"/>
            <w:r w:rsidRPr="000B395E">
              <w:t xml:space="preserve"> </w:t>
            </w:r>
            <w:r w:rsidRPr="000B395E">
              <w:tab/>
            </w:r>
          </w:p>
          <w:p w14:paraId="79F1BD0E" w14:textId="77777777" w:rsidR="009D42B0" w:rsidRPr="000B395E" w:rsidRDefault="009D42B0" w:rsidP="00E7513C">
            <w:pPr>
              <w:pStyle w:val="ListParagraph"/>
              <w:numPr>
                <w:ilvl w:val="0"/>
                <w:numId w:val="31"/>
              </w:numPr>
            </w:pPr>
            <w:r w:rsidRPr="000B395E">
              <w:t xml:space="preserve">Increase access to settled </w:t>
            </w:r>
            <w:proofErr w:type="gramStart"/>
            <w:r w:rsidRPr="000B395E">
              <w:t>accommodation</w:t>
            </w:r>
            <w:proofErr w:type="gramEnd"/>
            <w:r w:rsidRPr="000B395E">
              <w:t xml:space="preserve"> </w:t>
            </w:r>
          </w:p>
          <w:p w14:paraId="49EEC49D" w14:textId="77777777" w:rsidR="009D42B0" w:rsidRPr="000B395E" w:rsidRDefault="009D42B0" w:rsidP="00E7513C">
            <w:pPr>
              <w:pStyle w:val="ListParagraph"/>
              <w:numPr>
                <w:ilvl w:val="0"/>
                <w:numId w:val="31"/>
              </w:numPr>
            </w:pPr>
            <w:r w:rsidRPr="000B395E">
              <w:t xml:space="preserve">Fit for the future temporary </w:t>
            </w:r>
            <w:proofErr w:type="gramStart"/>
            <w:r w:rsidRPr="000B395E">
              <w:t>accommodation</w:t>
            </w:r>
            <w:proofErr w:type="gramEnd"/>
            <w:r w:rsidRPr="000B395E">
              <w:t xml:space="preserve"> </w:t>
            </w:r>
            <w:r w:rsidRPr="000B395E">
              <w:tab/>
            </w:r>
            <w:r w:rsidRPr="000B395E">
              <w:tab/>
            </w:r>
          </w:p>
          <w:p w14:paraId="67F98CEE" w14:textId="77777777" w:rsidR="009D42B0" w:rsidRDefault="009D42B0" w:rsidP="00E7513C">
            <w:pPr>
              <w:pStyle w:val="ListParagraph"/>
              <w:numPr>
                <w:ilvl w:val="0"/>
                <w:numId w:val="31"/>
              </w:numPr>
            </w:pPr>
            <w:r w:rsidRPr="000B395E">
              <w:t xml:space="preserve">Improving the health and wellbeing of those affected by </w:t>
            </w:r>
            <w:proofErr w:type="gramStart"/>
            <w:r w:rsidRPr="000B395E">
              <w:t>homelessness</w:t>
            </w:r>
            <w:proofErr w:type="gramEnd"/>
            <w:r w:rsidRPr="009D42B0">
              <w:rPr>
                <w:color w:val="FF0000"/>
              </w:rPr>
              <w:tab/>
            </w:r>
            <w:r>
              <w:tab/>
            </w:r>
          </w:p>
          <w:p w14:paraId="6BA074C1" w14:textId="77777777" w:rsidR="009D42B0" w:rsidRDefault="009D42B0" w:rsidP="00E7513C"/>
          <w:p w14:paraId="05ABF858" w14:textId="77777777" w:rsidR="00741344" w:rsidRPr="00C8745C" w:rsidRDefault="00741344" w:rsidP="00E7513C">
            <w:r w:rsidRPr="00C8745C">
              <w:t>The underlying drivers of homelessness in Falkirk have remained largely the same over the last decade. However, the introduction of a housing options approach in 2010 resulted in a significant decrease in the number of homelessness applications as the below figure illustrates. The percentage of population that is homeless in the area is 0</w:t>
            </w:r>
            <w:r w:rsidR="00076CEF">
              <w:t>.462% and projected to decrease to 0.447% by 2024/25.</w:t>
            </w:r>
            <w:r w:rsidRPr="00C8745C">
              <w:t xml:space="preserve"> </w:t>
            </w:r>
          </w:p>
          <w:p w14:paraId="3162EE8F" w14:textId="77777777" w:rsidR="00741344" w:rsidRPr="001A041F" w:rsidRDefault="00741344" w:rsidP="00E7513C">
            <w:pPr>
              <w:ind w:left="40"/>
              <w:rPr>
                <w:rFonts w:ascii="Calibri" w:hAnsi="Calibri"/>
                <w:b/>
              </w:rPr>
            </w:pPr>
          </w:p>
        </w:tc>
      </w:tr>
      <w:tr w:rsidR="00741344" w:rsidRPr="0081320F" w14:paraId="273E2318" w14:textId="77777777" w:rsidTr="008A4A5A">
        <w:tc>
          <w:tcPr>
            <w:tcW w:w="642" w:type="dxa"/>
          </w:tcPr>
          <w:p w14:paraId="6CEDFE2F" w14:textId="77777777" w:rsidR="00741344" w:rsidRDefault="00741344" w:rsidP="00E7513C">
            <w:pPr>
              <w:rPr>
                <w:rFonts w:ascii="Calibri" w:hAnsi="Calibri"/>
                <w:b/>
              </w:rPr>
            </w:pPr>
          </w:p>
        </w:tc>
        <w:tc>
          <w:tcPr>
            <w:tcW w:w="9860" w:type="dxa"/>
          </w:tcPr>
          <w:p w14:paraId="013D51F4" w14:textId="77777777" w:rsidR="00F21F4E" w:rsidRDefault="00F21F4E" w:rsidP="00E7513C">
            <w:pPr>
              <w:rPr>
                <w:b/>
                <w:u w:val="single"/>
              </w:rPr>
            </w:pPr>
          </w:p>
          <w:p w14:paraId="287DC14D" w14:textId="77777777" w:rsidR="00F21F4E" w:rsidRDefault="00F21F4E" w:rsidP="00E7513C">
            <w:pPr>
              <w:rPr>
                <w:b/>
                <w:u w:val="single"/>
              </w:rPr>
            </w:pPr>
          </w:p>
          <w:p w14:paraId="7B6D81A2" w14:textId="77777777" w:rsidR="00F21F4E" w:rsidRDefault="00F21F4E" w:rsidP="00E7513C">
            <w:pPr>
              <w:rPr>
                <w:b/>
                <w:u w:val="single"/>
              </w:rPr>
            </w:pPr>
          </w:p>
          <w:p w14:paraId="33132750" w14:textId="77777777" w:rsidR="00F21F4E" w:rsidRDefault="00F21F4E" w:rsidP="00E7513C">
            <w:pPr>
              <w:rPr>
                <w:b/>
                <w:u w:val="single"/>
              </w:rPr>
            </w:pPr>
          </w:p>
          <w:p w14:paraId="00D80940" w14:textId="77777777" w:rsidR="00F21F4E" w:rsidRDefault="00F21F4E" w:rsidP="00E7513C">
            <w:pPr>
              <w:rPr>
                <w:b/>
                <w:u w:val="single"/>
              </w:rPr>
            </w:pPr>
          </w:p>
          <w:p w14:paraId="7AE77FEA" w14:textId="77777777" w:rsidR="00F21F4E" w:rsidRDefault="00F21F4E" w:rsidP="00E7513C">
            <w:pPr>
              <w:rPr>
                <w:b/>
                <w:u w:val="single"/>
              </w:rPr>
            </w:pPr>
          </w:p>
          <w:p w14:paraId="1E231F89" w14:textId="77777777" w:rsidR="00F21F4E" w:rsidRDefault="00F21F4E" w:rsidP="00E7513C">
            <w:pPr>
              <w:rPr>
                <w:b/>
                <w:u w:val="single"/>
              </w:rPr>
            </w:pPr>
          </w:p>
          <w:p w14:paraId="447D7C99" w14:textId="77777777" w:rsidR="00F21F4E" w:rsidRDefault="00F21F4E" w:rsidP="00E7513C">
            <w:pPr>
              <w:rPr>
                <w:b/>
                <w:u w:val="single"/>
              </w:rPr>
            </w:pPr>
          </w:p>
          <w:p w14:paraId="1D21CB68" w14:textId="77777777" w:rsidR="00F21F4E" w:rsidRDefault="00F21F4E" w:rsidP="00E7513C">
            <w:pPr>
              <w:rPr>
                <w:b/>
                <w:u w:val="single"/>
              </w:rPr>
            </w:pPr>
          </w:p>
          <w:p w14:paraId="348515BF" w14:textId="77777777" w:rsidR="00F21F4E" w:rsidRDefault="00F21F4E" w:rsidP="00E7513C">
            <w:pPr>
              <w:rPr>
                <w:b/>
                <w:u w:val="single"/>
              </w:rPr>
            </w:pPr>
          </w:p>
          <w:p w14:paraId="70A0065E" w14:textId="77777777" w:rsidR="00E93401" w:rsidRDefault="00E93401" w:rsidP="00E7513C">
            <w:pPr>
              <w:rPr>
                <w:b/>
                <w:u w:val="single"/>
              </w:rPr>
            </w:pPr>
          </w:p>
          <w:p w14:paraId="46213703" w14:textId="77777777" w:rsidR="00E93401" w:rsidRDefault="00E93401" w:rsidP="00E7513C">
            <w:pPr>
              <w:rPr>
                <w:b/>
                <w:u w:val="single"/>
              </w:rPr>
            </w:pPr>
          </w:p>
          <w:p w14:paraId="03485977" w14:textId="77777777" w:rsidR="00E93401" w:rsidRDefault="00E93401" w:rsidP="00E7513C">
            <w:pPr>
              <w:rPr>
                <w:b/>
                <w:u w:val="single"/>
              </w:rPr>
            </w:pPr>
          </w:p>
          <w:p w14:paraId="099CE8E0" w14:textId="77777777" w:rsidR="00916BDA" w:rsidRDefault="00916BDA" w:rsidP="00E7513C">
            <w:pPr>
              <w:rPr>
                <w:b/>
                <w:u w:val="single"/>
              </w:rPr>
            </w:pPr>
          </w:p>
          <w:p w14:paraId="639E8728" w14:textId="77777777" w:rsidR="00E93401" w:rsidRDefault="00E93401" w:rsidP="00E7513C">
            <w:pPr>
              <w:rPr>
                <w:b/>
                <w:u w:val="single"/>
              </w:rPr>
            </w:pPr>
          </w:p>
          <w:p w14:paraId="53B3F9B0" w14:textId="77777777" w:rsidR="00E93401" w:rsidRDefault="00E93401" w:rsidP="00E7513C">
            <w:pPr>
              <w:rPr>
                <w:b/>
                <w:u w:val="single"/>
              </w:rPr>
            </w:pPr>
          </w:p>
          <w:p w14:paraId="3A7EC2A2" w14:textId="77777777" w:rsidR="00741344" w:rsidRDefault="007D0A85" w:rsidP="00E7513C">
            <w:pPr>
              <w:rPr>
                <w:b/>
                <w:u w:val="single"/>
              </w:rPr>
            </w:pPr>
            <w:r w:rsidRPr="00945F80">
              <w:rPr>
                <w:b/>
                <w:u w:val="single"/>
              </w:rPr>
              <w:lastRenderedPageBreak/>
              <w:t xml:space="preserve">Figure 2: </w:t>
            </w:r>
            <w:r w:rsidR="00741344" w:rsidRPr="00945F80">
              <w:rPr>
                <w:b/>
                <w:u w:val="single"/>
              </w:rPr>
              <w:t xml:space="preserve">Homeless Presentations </w:t>
            </w:r>
            <w:r w:rsidRPr="00945F80">
              <w:rPr>
                <w:b/>
                <w:u w:val="single"/>
              </w:rPr>
              <w:t>l</w:t>
            </w:r>
            <w:r w:rsidR="00741344" w:rsidRPr="00945F80">
              <w:rPr>
                <w:b/>
                <w:u w:val="single"/>
              </w:rPr>
              <w:t xml:space="preserve">ocally and </w:t>
            </w:r>
            <w:r w:rsidRPr="00945F80">
              <w:rPr>
                <w:b/>
                <w:u w:val="single"/>
              </w:rPr>
              <w:t>n</w:t>
            </w:r>
            <w:r w:rsidR="00741344" w:rsidRPr="00945F80">
              <w:rPr>
                <w:b/>
                <w:u w:val="single"/>
              </w:rPr>
              <w:t>ationally 2010-2018</w:t>
            </w:r>
          </w:p>
          <w:p w14:paraId="2BFD97B2" w14:textId="77777777" w:rsidR="001233DA" w:rsidRPr="00905417" w:rsidRDefault="001233DA" w:rsidP="00E7513C">
            <w:pPr>
              <w:rPr>
                <w:rFonts w:ascii="Calibri" w:hAnsi="Calibri"/>
                <w:b/>
                <w:u w:val="single"/>
              </w:rPr>
            </w:pPr>
          </w:p>
          <w:p w14:paraId="3AB14F25" w14:textId="77777777" w:rsidR="00741344" w:rsidRDefault="005C0F11" w:rsidP="00E7513C">
            <w:r>
              <w:rPr>
                <w:noProof/>
                <w:lang w:eastAsia="en-GB"/>
              </w:rPr>
              <w:drawing>
                <wp:inline distT="0" distB="0" distL="0" distR="0" wp14:anchorId="02AD32A7" wp14:editId="57A42AD1">
                  <wp:extent cx="5953125" cy="2257425"/>
                  <wp:effectExtent l="0" t="0" r="9525" b="9525"/>
                  <wp:docPr id="6" name="Chart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362338" w14:textId="77777777" w:rsidR="00741344" w:rsidRDefault="00741344" w:rsidP="00E7513C">
            <w:pPr>
              <w:rPr>
                <w:sz w:val="16"/>
                <w:szCs w:val="16"/>
              </w:rPr>
            </w:pPr>
            <w:r w:rsidRPr="00EB3528">
              <w:rPr>
                <w:sz w:val="16"/>
                <w:szCs w:val="16"/>
              </w:rPr>
              <w:t xml:space="preserve">Source: </w:t>
            </w:r>
            <w:r>
              <w:rPr>
                <w:sz w:val="16"/>
                <w:szCs w:val="16"/>
              </w:rPr>
              <w:t xml:space="preserve"> Scottish Government Homeless Data</w:t>
            </w:r>
          </w:p>
          <w:p w14:paraId="1AF200F3" w14:textId="77777777" w:rsidR="00741344" w:rsidRDefault="00741344" w:rsidP="00E7513C">
            <w:pPr>
              <w:rPr>
                <w:sz w:val="16"/>
                <w:szCs w:val="16"/>
              </w:rPr>
            </w:pPr>
          </w:p>
          <w:p w14:paraId="511B2971" w14:textId="77777777" w:rsidR="00741344" w:rsidRPr="00C8745C" w:rsidRDefault="00741344" w:rsidP="00E7513C">
            <w:pPr>
              <w:rPr>
                <w:color w:val="000000" w:themeColor="text1"/>
              </w:rPr>
            </w:pPr>
            <w:r w:rsidRPr="00C8745C">
              <w:rPr>
                <w:color w:val="000000" w:themeColor="text1"/>
              </w:rPr>
              <w:t>The Council has a duty to find settled accommodation for applicants assessed as unintentionally homeless/ potentially homeless. The figure below indicates that the number of households the Council ha</w:t>
            </w:r>
            <w:r w:rsidR="00425042">
              <w:rPr>
                <w:color w:val="000000" w:themeColor="text1"/>
              </w:rPr>
              <w:t>d</w:t>
            </w:r>
            <w:r w:rsidRPr="00C8745C">
              <w:rPr>
                <w:color w:val="000000" w:themeColor="text1"/>
              </w:rPr>
              <w:t xml:space="preserve"> a dut</w:t>
            </w:r>
            <w:r w:rsidR="0088276B">
              <w:rPr>
                <w:color w:val="000000" w:themeColor="text1"/>
              </w:rPr>
              <w:t xml:space="preserve">y to house between 2015 and 2019 </w:t>
            </w:r>
            <w:r w:rsidR="00425042">
              <w:rPr>
                <w:color w:val="000000" w:themeColor="text1"/>
              </w:rPr>
              <w:t>rose</w:t>
            </w:r>
            <w:r w:rsidR="0088276B">
              <w:rPr>
                <w:color w:val="000000" w:themeColor="text1"/>
              </w:rPr>
              <w:t xml:space="preserve"> by 9</w:t>
            </w:r>
            <w:r w:rsidRPr="00C8745C">
              <w:rPr>
                <w:color w:val="000000" w:themeColor="text1"/>
              </w:rPr>
              <w:t xml:space="preserve">% </w:t>
            </w:r>
          </w:p>
          <w:p w14:paraId="1A11B29D" w14:textId="77777777" w:rsidR="00741344" w:rsidRDefault="00741344" w:rsidP="00E7513C">
            <w:pPr>
              <w:rPr>
                <w:sz w:val="16"/>
                <w:szCs w:val="16"/>
              </w:rPr>
            </w:pPr>
          </w:p>
          <w:p w14:paraId="33FDED5A" w14:textId="77777777" w:rsidR="00741344" w:rsidRDefault="00741344" w:rsidP="00E7513C">
            <w:pPr>
              <w:rPr>
                <w:sz w:val="16"/>
                <w:szCs w:val="16"/>
              </w:rPr>
            </w:pPr>
          </w:p>
          <w:p w14:paraId="2F877801" w14:textId="77777777" w:rsidR="007D0A85" w:rsidRPr="00945F80" w:rsidRDefault="007D0A85" w:rsidP="00E7513C">
            <w:pPr>
              <w:rPr>
                <w:b/>
                <w:u w:val="single"/>
              </w:rPr>
            </w:pPr>
            <w:r w:rsidRPr="00945F80">
              <w:rPr>
                <w:b/>
                <w:u w:val="single"/>
              </w:rPr>
              <w:t xml:space="preserve">Figure 3: Homeless applicants Falkirk Council has a duty to secure permanent </w:t>
            </w:r>
            <w:proofErr w:type="gramStart"/>
            <w:r w:rsidRPr="00945F80">
              <w:rPr>
                <w:b/>
                <w:u w:val="single"/>
              </w:rPr>
              <w:t>accommodation</w:t>
            </w:r>
            <w:proofErr w:type="gramEnd"/>
            <w:r w:rsidRPr="00945F80">
              <w:rPr>
                <w:b/>
                <w:u w:val="single"/>
              </w:rPr>
              <w:t xml:space="preserve"> </w:t>
            </w:r>
          </w:p>
          <w:p w14:paraId="7B137DD3" w14:textId="77777777" w:rsidR="00741344" w:rsidRPr="00945F80" w:rsidRDefault="00741344" w:rsidP="00E7513C">
            <w:pPr>
              <w:rPr>
                <w:b/>
                <w:sz w:val="16"/>
                <w:szCs w:val="16"/>
              </w:rPr>
            </w:pPr>
          </w:p>
          <w:p w14:paraId="35CF0216" w14:textId="77777777" w:rsidR="00741344" w:rsidRPr="00EB3528" w:rsidRDefault="008A4A5A" w:rsidP="00E7513C">
            <w:pPr>
              <w:rPr>
                <w:sz w:val="16"/>
                <w:szCs w:val="16"/>
              </w:rPr>
            </w:pPr>
            <w:r>
              <w:rPr>
                <w:noProof/>
                <w:lang w:eastAsia="en-GB"/>
              </w:rPr>
              <w:drawing>
                <wp:inline distT="0" distB="0" distL="0" distR="0" wp14:anchorId="584345DD" wp14:editId="500B818C">
                  <wp:extent cx="5581650" cy="2247900"/>
                  <wp:effectExtent l="0" t="0" r="0" b="0"/>
                  <wp:docPr id="8" name="Char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8FD856" w14:textId="77777777" w:rsidR="00741344" w:rsidRDefault="00741344" w:rsidP="00E7513C">
            <w:pPr>
              <w:rPr>
                <w:sz w:val="16"/>
                <w:szCs w:val="16"/>
              </w:rPr>
            </w:pPr>
            <w:r w:rsidRPr="00EB3528">
              <w:rPr>
                <w:sz w:val="16"/>
                <w:szCs w:val="16"/>
              </w:rPr>
              <w:t xml:space="preserve">Source: </w:t>
            </w:r>
            <w:r>
              <w:rPr>
                <w:sz w:val="16"/>
                <w:szCs w:val="16"/>
              </w:rPr>
              <w:t xml:space="preserve"> Scottish Government Homeless Data</w:t>
            </w:r>
          </w:p>
          <w:p w14:paraId="666B4CFB" w14:textId="77777777" w:rsidR="00741344" w:rsidRDefault="00741344" w:rsidP="00E7513C"/>
          <w:p w14:paraId="3D752F0C" w14:textId="77777777" w:rsidR="00741344" w:rsidRDefault="00741344" w:rsidP="00E7513C">
            <w:pPr>
              <w:rPr>
                <w:color w:val="000000" w:themeColor="text1"/>
              </w:rPr>
            </w:pPr>
            <w:r w:rsidRPr="00C8745C">
              <w:rPr>
                <w:color w:val="000000" w:themeColor="text1"/>
              </w:rPr>
              <w:t xml:space="preserve">The Scottish Government </w:t>
            </w:r>
            <w:r>
              <w:rPr>
                <w:color w:val="000000" w:themeColor="text1"/>
              </w:rPr>
              <w:t xml:space="preserve">have been </w:t>
            </w:r>
            <w:r w:rsidRPr="00C8745C">
              <w:rPr>
                <w:color w:val="000000" w:themeColor="text1"/>
              </w:rPr>
              <w:t>consulting on</w:t>
            </w:r>
            <w:r>
              <w:rPr>
                <w:color w:val="000000" w:themeColor="text1"/>
              </w:rPr>
              <w:t xml:space="preserve"> the removal of both intentionality and l</w:t>
            </w:r>
            <w:r w:rsidRPr="00C8745C">
              <w:rPr>
                <w:color w:val="000000" w:themeColor="text1"/>
              </w:rPr>
              <w:t xml:space="preserve">ocal </w:t>
            </w:r>
            <w:r>
              <w:rPr>
                <w:color w:val="000000" w:themeColor="text1"/>
              </w:rPr>
              <w:t>c</w:t>
            </w:r>
            <w:r w:rsidRPr="00C8745C">
              <w:rPr>
                <w:color w:val="000000" w:themeColor="text1"/>
              </w:rPr>
              <w:t xml:space="preserve">onnection </w:t>
            </w:r>
            <w:r>
              <w:rPr>
                <w:color w:val="000000" w:themeColor="text1"/>
              </w:rPr>
              <w:t xml:space="preserve">in relation to homelessness which will likely impact on </w:t>
            </w:r>
            <w:r w:rsidR="00425042">
              <w:rPr>
                <w:color w:val="000000" w:themeColor="text1"/>
              </w:rPr>
              <w:t>the</w:t>
            </w:r>
            <w:r>
              <w:rPr>
                <w:color w:val="000000" w:themeColor="text1"/>
              </w:rPr>
              <w:t xml:space="preserve"> number of people the local authority has a duty to rehouse in future. </w:t>
            </w:r>
            <w:proofErr w:type="gramStart"/>
            <w:r>
              <w:rPr>
                <w:color w:val="000000" w:themeColor="text1"/>
              </w:rPr>
              <w:t>However</w:t>
            </w:r>
            <w:proofErr w:type="gramEnd"/>
            <w:r>
              <w:rPr>
                <w:color w:val="000000" w:themeColor="text1"/>
              </w:rPr>
              <w:t xml:space="preserve"> what can be established is that the </w:t>
            </w:r>
            <w:r w:rsidRPr="00C8745C">
              <w:rPr>
                <w:color w:val="000000" w:themeColor="text1"/>
              </w:rPr>
              <w:t xml:space="preserve">percentage of lets to homeless applicants in the social sector has generally increased over the period 2011/12 to 2017/18 however the percentage in the private sector has fallen. </w:t>
            </w:r>
          </w:p>
          <w:p w14:paraId="539AAE7C" w14:textId="77777777" w:rsidR="00741344" w:rsidRDefault="00741344" w:rsidP="00E7513C"/>
          <w:p w14:paraId="70249DB1" w14:textId="77777777" w:rsidR="00741344" w:rsidRDefault="00741344" w:rsidP="00E7513C">
            <w:r w:rsidRPr="00324AC9">
              <w:t xml:space="preserve">From January 2012, the upper age limit for the shared accommodation rate was increased from 25 to 35 years. This means that </w:t>
            </w:r>
            <w:proofErr w:type="spellStart"/>
            <w:r w:rsidRPr="00324AC9">
              <w:t>i</w:t>
            </w:r>
            <w:r w:rsidRPr="00324AC9">
              <w:rPr>
                <w:lang w:val="en"/>
              </w:rPr>
              <w:t>f</w:t>
            </w:r>
            <w:proofErr w:type="spellEnd"/>
            <w:r>
              <w:rPr>
                <w:lang w:val="en"/>
              </w:rPr>
              <w:t xml:space="preserve"> </w:t>
            </w:r>
            <w:r w:rsidRPr="00324AC9">
              <w:rPr>
                <w:lang w:val="en"/>
              </w:rPr>
              <w:t>you</w:t>
            </w:r>
            <w:r>
              <w:rPr>
                <w:lang w:val="en"/>
              </w:rPr>
              <w:t xml:space="preserve"> are</w:t>
            </w:r>
            <w:r w:rsidRPr="00324AC9">
              <w:rPr>
                <w:lang w:val="en"/>
              </w:rPr>
              <w:t xml:space="preserve"> single, under 35, with no dependents and you rent from a private landlord</w:t>
            </w:r>
            <w:r>
              <w:rPr>
                <w:lang w:val="en"/>
              </w:rPr>
              <w:t> and claim housing benefit, you wi</w:t>
            </w:r>
            <w:r w:rsidRPr="00324AC9">
              <w:rPr>
                <w:lang w:val="en"/>
              </w:rPr>
              <w:t xml:space="preserve">ll receive housing benefit at the same rate as for a single room in shared accommodation. </w:t>
            </w:r>
            <w:r>
              <w:rPr>
                <w:lang w:val="en"/>
              </w:rPr>
              <w:t xml:space="preserve"> </w:t>
            </w:r>
            <w:r w:rsidRPr="00324AC9">
              <w:t>The outcome of this change is that the majority of single young people under 35 who are unable to work, looking for work or on a low income will need to find accommodation in Houses in Multiple Occupation (HMOs). Shared living brings its own difficulties and is not suitable for everyone.  As the majority of homeless applicants are young people,</w:t>
            </w:r>
            <w:r w:rsidR="001233DA">
              <w:t xml:space="preserve"> </w:t>
            </w:r>
            <w:r w:rsidRPr="00324AC9">
              <w:t xml:space="preserve">this has had a big impact on the number of lets made in the private sector but with few HMO properties in the area this is not an option available to young people. </w:t>
            </w:r>
          </w:p>
          <w:p w14:paraId="47C2768D" w14:textId="77777777" w:rsidR="00F21F4E" w:rsidRDefault="00F21F4E" w:rsidP="00E7513C"/>
          <w:p w14:paraId="0A4AE4C1" w14:textId="77777777" w:rsidR="00F21F4E" w:rsidRDefault="00F21F4E" w:rsidP="00E7513C"/>
          <w:p w14:paraId="7636784E" w14:textId="77777777" w:rsidR="007D0A85" w:rsidRPr="00945F80" w:rsidRDefault="007D0A85" w:rsidP="00E7513C">
            <w:pPr>
              <w:rPr>
                <w:b/>
                <w:u w:val="single"/>
              </w:rPr>
            </w:pPr>
            <w:r w:rsidRPr="00945F80">
              <w:rPr>
                <w:b/>
                <w:u w:val="single"/>
              </w:rPr>
              <w:t xml:space="preserve">Figure 4: Lets to homeless </w:t>
            </w:r>
            <w:proofErr w:type="gramStart"/>
            <w:r w:rsidRPr="00945F80">
              <w:rPr>
                <w:b/>
                <w:u w:val="single"/>
              </w:rPr>
              <w:t>households</w:t>
            </w:r>
            <w:proofErr w:type="gramEnd"/>
          </w:p>
          <w:p w14:paraId="22B25162" w14:textId="77777777" w:rsidR="007D0A85" w:rsidRPr="00945F80" w:rsidRDefault="007D0A85" w:rsidP="00E7513C">
            <w:pPr>
              <w:rPr>
                <w:b/>
              </w:rPr>
            </w:pPr>
          </w:p>
          <w:p w14:paraId="2DE8D89F" w14:textId="77777777" w:rsidR="00741344" w:rsidRDefault="00D11F8A" w:rsidP="00E7513C">
            <w:r>
              <w:rPr>
                <w:noProof/>
                <w:lang w:eastAsia="en-GB"/>
              </w:rPr>
              <w:drawing>
                <wp:inline distT="0" distB="0" distL="0" distR="0" wp14:anchorId="40BB5243" wp14:editId="6D4FA170">
                  <wp:extent cx="5382883" cy="2743200"/>
                  <wp:effectExtent l="0" t="0" r="8890" b="0"/>
                  <wp:docPr id="5" name="Picture 5" descr="cid:image004.png@01D57524.2D48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4.png@01D57524.2D488EE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382883" cy="2743200"/>
                          </a:xfrm>
                          <a:prstGeom prst="rect">
                            <a:avLst/>
                          </a:prstGeom>
                          <a:noFill/>
                          <a:ln>
                            <a:noFill/>
                          </a:ln>
                        </pic:spPr>
                      </pic:pic>
                    </a:graphicData>
                  </a:graphic>
                </wp:inline>
              </w:drawing>
            </w:r>
          </w:p>
          <w:p w14:paraId="58CB1231" w14:textId="77777777" w:rsidR="00741344" w:rsidRDefault="00741344" w:rsidP="00E7513C"/>
          <w:p w14:paraId="0185D81E" w14:textId="77777777" w:rsidR="00741344" w:rsidRDefault="00741344" w:rsidP="00E7513C">
            <w:pPr>
              <w:rPr>
                <w:sz w:val="16"/>
                <w:szCs w:val="16"/>
              </w:rPr>
            </w:pPr>
            <w:r w:rsidRPr="00EB3528">
              <w:rPr>
                <w:sz w:val="16"/>
                <w:szCs w:val="16"/>
              </w:rPr>
              <w:t xml:space="preserve">Source: </w:t>
            </w:r>
            <w:r>
              <w:rPr>
                <w:sz w:val="16"/>
                <w:szCs w:val="16"/>
              </w:rPr>
              <w:t xml:space="preserve"> Scottish Government Homeless Data</w:t>
            </w:r>
          </w:p>
          <w:p w14:paraId="06C0A31C" w14:textId="77777777" w:rsidR="00741344" w:rsidRPr="00C8745C" w:rsidRDefault="00741344" w:rsidP="00E7513C"/>
        </w:tc>
      </w:tr>
      <w:tr w:rsidR="00741344" w:rsidRPr="0081320F" w14:paraId="4072EA7F" w14:textId="77777777" w:rsidTr="00DF6C65">
        <w:tc>
          <w:tcPr>
            <w:tcW w:w="642" w:type="dxa"/>
            <w:shd w:val="clear" w:color="auto" w:fill="BFBFBF" w:themeFill="background1" w:themeFillShade="BF"/>
          </w:tcPr>
          <w:p w14:paraId="15D51E5C" w14:textId="77777777" w:rsidR="00741344" w:rsidRPr="007A6FB0" w:rsidRDefault="007A6FB0" w:rsidP="00E7513C">
            <w:pPr>
              <w:rPr>
                <w:rFonts w:ascii="Calibri" w:hAnsi="Calibri"/>
              </w:rPr>
            </w:pPr>
            <w:r w:rsidRPr="007A6FB0">
              <w:rPr>
                <w:rFonts w:ascii="Calibri" w:hAnsi="Calibri"/>
              </w:rPr>
              <w:lastRenderedPageBreak/>
              <w:t>3.18</w:t>
            </w:r>
          </w:p>
        </w:tc>
        <w:tc>
          <w:tcPr>
            <w:tcW w:w="9860" w:type="dxa"/>
            <w:shd w:val="clear" w:color="auto" w:fill="BFBFBF" w:themeFill="background1" w:themeFillShade="BF"/>
          </w:tcPr>
          <w:p w14:paraId="2BFA67F5" w14:textId="77777777" w:rsidR="00741344" w:rsidRPr="00A81C86" w:rsidRDefault="00741344" w:rsidP="00E7513C">
            <w:pPr>
              <w:rPr>
                <w:b/>
              </w:rPr>
            </w:pPr>
            <w:r>
              <w:rPr>
                <w:b/>
              </w:rPr>
              <w:t>The numbers requiring temporary accommodation have increased</w:t>
            </w:r>
          </w:p>
        </w:tc>
      </w:tr>
      <w:tr w:rsidR="00741344" w:rsidRPr="0081320F" w14:paraId="4544A0CB" w14:textId="77777777" w:rsidTr="00DF6C65">
        <w:tc>
          <w:tcPr>
            <w:tcW w:w="642" w:type="dxa"/>
          </w:tcPr>
          <w:p w14:paraId="139AED15" w14:textId="77777777" w:rsidR="00741344" w:rsidRDefault="00741344" w:rsidP="00E7513C">
            <w:pPr>
              <w:rPr>
                <w:rFonts w:ascii="Calibri" w:hAnsi="Calibri"/>
                <w:b/>
              </w:rPr>
            </w:pPr>
          </w:p>
        </w:tc>
        <w:tc>
          <w:tcPr>
            <w:tcW w:w="9860" w:type="dxa"/>
          </w:tcPr>
          <w:p w14:paraId="3985FFD1" w14:textId="77777777" w:rsidR="0012324B" w:rsidRDefault="0012324B" w:rsidP="00E7513C">
            <w:pPr>
              <w:rPr>
                <w:color w:val="000000" w:themeColor="text1"/>
              </w:rPr>
            </w:pPr>
          </w:p>
          <w:p w14:paraId="64B3CFD0" w14:textId="77777777" w:rsidR="007D0A85" w:rsidRPr="00446319" w:rsidRDefault="0012324B" w:rsidP="00E7513C">
            <w:pPr>
              <w:rPr>
                <w:color w:val="000000" w:themeColor="text1"/>
              </w:rPr>
            </w:pPr>
            <w:r>
              <w:rPr>
                <w:color w:val="000000" w:themeColor="text1"/>
              </w:rPr>
              <w:t>T</w:t>
            </w:r>
            <w:r w:rsidR="00741344" w:rsidRPr="0042662C">
              <w:rPr>
                <w:color w:val="000000" w:themeColor="text1"/>
              </w:rPr>
              <w:t>he provision of temporary emergency accommodation is a core function of the Councils</w:t>
            </w:r>
            <w:r w:rsidR="00741344">
              <w:rPr>
                <w:color w:val="000000" w:themeColor="text1"/>
              </w:rPr>
              <w:t xml:space="preserve">’ </w:t>
            </w:r>
            <w:r w:rsidR="00741344" w:rsidRPr="0042662C">
              <w:rPr>
                <w:color w:val="000000" w:themeColor="text1"/>
              </w:rPr>
              <w:t>homelessness service. We strive to ensure that the accommodation we offer households is suitable and meets peoples’ needs. This means that we have around 2</w:t>
            </w:r>
            <w:r w:rsidR="001233DA">
              <w:rPr>
                <w:color w:val="000000" w:themeColor="text1"/>
              </w:rPr>
              <w:t>47</w:t>
            </w:r>
            <w:r w:rsidR="00741344" w:rsidRPr="0042662C">
              <w:rPr>
                <w:color w:val="000000" w:themeColor="text1"/>
              </w:rPr>
              <w:t xml:space="preserve"> units of a variety of accommodation types in a number of locations through the district as detailed in the following table. </w:t>
            </w:r>
          </w:p>
          <w:p w14:paraId="61384510" w14:textId="77777777" w:rsidR="007D0A85" w:rsidRDefault="007D0A85" w:rsidP="00E7513C">
            <w:pPr>
              <w:rPr>
                <w:color w:val="000000" w:themeColor="text1"/>
                <w:u w:val="single"/>
              </w:rPr>
            </w:pPr>
          </w:p>
          <w:p w14:paraId="51FA4E03" w14:textId="4E340F92" w:rsidR="00B97679" w:rsidRPr="00945F80" w:rsidRDefault="00600A0C" w:rsidP="00E7513C">
            <w:pPr>
              <w:rPr>
                <w:rFonts w:ascii="Calibri" w:hAnsi="Calibri"/>
                <w:b/>
                <w:color w:val="000000" w:themeColor="text1"/>
                <w:u w:val="single"/>
              </w:rPr>
            </w:pPr>
            <w:r w:rsidRPr="00600A0C">
              <w:rPr>
                <w:rFonts w:ascii="Calibri" w:hAnsi="Calibri"/>
                <w:b/>
                <w:noProof/>
                <w:color w:val="000000" w:themeColor="text1"/>
                <w:u w:val="single"/>
              </w:rPr>
              <w:drawing>
                <wp:inline distT="0" distB="0" distL="0" distR="0" wp14:anchorId="3E463778" wp14:editId="692E6CC3">
                  <wp:extent cx="6201640" cy="2029108"/>
                  <wp:effectExtent l="0" t="0" r="8890" b="9525"/>
                  <wp:docPr id="15168236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23651"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6201640" cy="2029108"/>
                          </a:xfrm>
                          <a:prstGeom prst="rect">
                            <a:avLst/>
                          </a:prstGeom>
                        </pic:spPr>
                      </pic:pic>
                    </a:graphicData>
                  </a:graphic>
                </wp:inline>
              </w:drawing>
            </w:r>
          </w:p>
          <w:p w14:paraId="0A8FAF4C" w14:textId="77777777" w:rsidR="00741344" w:rsidRDefault="00741344" w:rsidP="00E7513C"/>
        </w:tc>
      </w:tr>
      <w:tr w:rsidR="00741344" w:rsidRPr="0081320F" w14:paraId="75AC92C5" w14:textId="77777777" w:rsidTr="00DF6C65">
        <w:tc>
          <w:tcPr>
            <w:tcW w:w="642" w:type="dxa"/>
          </w:tcPr>
          <w:p w14:paraId="74D96FB3" w14:textId="77777777" w:rsidR="00741344" w:rsidRDefault="00741344" w:rsidP="00E7513C">
            <w:pPr>
              <w:rPr>
                <w:rFonts w:ascii="Calibri" w:hAnsi="Calibri"/>
                <w:b/>
              </w:rPr>
            </w:pPr>
          </w:p>
        </w:tc>
        <w:tc>
          <w:tcPr>
            <w:tcW w:w="9860" w:type="dxa"/>
          </w:tcPr>
          <w:p w14:paraId="549F0BB4" w14:textId="77777777" w:rsidR="00741344" w:rsidRDefault="00741344" w:rsidP="00E7513C">
            <w:pPr>
              <w:pStyle w:val="Default"/>
              <w:rPr>
                <w:rFonts w:asciiTheme="minorHAnsi" w:hAnsiTheme="minorHAnsi"/>
                <w:color w:val="000000" w:themeColor="text1"/>
                <w:sz w:val="22"/>
                <w:szCs w:val="22"/>
              </w:rPr>
            </w:pPr>
            <w:r w:rsidRPr="0042662C">
              <w:rPr>
                <w:rFonts w:asciiTheme="minorHAnsi" w:hAnsiTheme="minorHAnsi"/>
                <w:color w:val="000000" w:themeColor="text1"/>
                <w:sz w:val="22"/>
                <w:szCs w:val="22"/>
              </w:rPr>
              <w:t xml:space="preserve">In 2017/18 just under half of homeless applicants (49%) required temporary accommodation and 94% of the offers of temporary accommodation made were accepted. The numbers requiring temporary accommodation has however gradually increased over the last four years. </w:t>
            </w:r>
          </w:p>
          <w:p w14:paraId="7490E4F5" w14:textId="77777777" w:rsidR="00741344" w:rsidRPr="0042662C" w:rsidRDefault="00741344" w:rsidP="00E7513C">
            <w:pPr>
              <w:pStyle w:val="Default"/>
              <w:rPr>
                <w:color w:val="000000" w:themeColor="text1"/>
              </w:rPr>
            </w:pPr>
          </w:p>
        </w:tc>
      </w:tr>
      <w:tr w:rsidR="00741344" w:rsidRPr="0081320F" w14:paraId="751AE00F" w14:textId="77777777" w:rsidTr="00DF6C65">
        <w:tc>
          <w:tcPr>
            <w:tcW w:w="642" w:type="dxa"/>
            <w:shd w:val="clear" w:color="auto" w:fill="BFBFBF" w:themeFill="background1" w:themeFillShade="BF"/>
          </w:tcPr>
          <w:p w14:paraId="788794DC" w14:textId="77777777" w:rsidR="00741344" w:rsidRPr="007A6FB0" w:rsidRDefault="007A6FB0" w:rsidP="00E7513C">
            <w:pPr>
              <w:rPr>
                <w:rFonts w:ascii="Calibri" w:hAnsi="Calibri"/>
                <w:sz w:val="24"/>
                <w:szCs w:val="24"/>
              </w:rPr>
            </w:pPr>
            <w:r w:rsidRPr="007A6FB0">
              <w:rPr>
                <w:rFonts w:ascii="Calibri" w:hAnsi="Calibri"/>
                <w:sz w:val="24"/>
                <w:szCs w:val="24"/>
              </w:rPr>
              <w:t>3.19</w:t>
            </w:r>
          </w:p>
        </w:tc>
        <w:tc>
          <w:tcPr>
            <w:tcW w:w="9860" w:type="dxa"/>
            <w:shd w:val="clear" w:color="auto" w:fill="BFBFBF" w:themeFill="background1" w:themeFillShade="BF"/>
          </w:tcPr>
          <w:p w14:paraId="0466C186" w14:textId="77777777" w:rsidR="00741344" w:rsidRPr="007D32DC" w:rsidRDefault="00741344" w:rsidP="00E7513C">
            <w:pPr>
              <w:autoSpaceDE w:val="0"/>
              <w:autoSpaceDN w:val="0"/>
              <w:adjustRightInd w:val="0"/>
              <w:rPr>
                <w:rFonts w:cs="Calibri"/>
                <w:b/>
                <w:color w:val="000000"/>
                <w:sz w:val="24"/>
                <w:szCs w:val="24"/>
              </w:rPr>
            </w:pPr>
            <w:r>
              <w:rPr>
                <w:rFonts w:cs="Calibri"/>
                <w:b/>
                <w:color w:val="000000"/>
                <w:sz w:val="24"/>
                <w:szCs w:val="24"/>
              </w:rPr>
              <w:t>There are around 50 people with complex and multiple issues in a cycle of homelessness</w:t>
            </w:r>
          </w:p>
        </w:tc>
      </w:tr>
      <w:tr w:rsidR="00741344" w:rsidRPr="0081320F" w14:paraId="3C2A55CE" w14:textId="77777777" w:rsidTr="00DF6C65">
        <w:tc>
          <w:tcPr>
            <w:tcW w:w="642" w:type="dxa"/>
          </w:tcPr>
          <w:p w14:paraId="23128A00" w14:textId="77777777" w:rsidR="00741344" w:rsidRDefault="00741344" w:rsidP="00E7513C">
            <w:pPr>
              <w:rPr>
                <w:rFonts w:ascii="Calibri" w:hAnsi="Calibri"/>
                <w:b/>
              </w:rPr>
            </w:pPr>
          </w:p>
        </w:tc>
        <w:tc>
          <w:tcPr>
            <w:tcW w:w="9860" w:type="dxa"/>
          </w:tcPr>
          <w:p w14:paraId="1944E0DE" w14:textId="77777777" w:rsidR="00741344" w:rsidRDefault="00741344" w:rsidP="00E7513C">
            <w:pPr>
              <w:rPr>
                <w:color w:val="000000" w:themeColor="text1"/>
              </w:rPr>
            </w:pPr>
          </w:p>
          <w:p w14:paraId="02736757" w14:textId="77777777" w:rsidR="00741344" w:rsidRDefault="00741344" w:rsidP="001233DA">
            <w:pPr>
              <w:rPr>
                <w:color w:val="000000" w:themeColor="text1"/>
              </w:rPr>
            </w:pPr>
            <w:r w:rsidRPr="0042662C">
              <w:rPr>
                <w:color w:val="000000" w:themeColor="text1"/>
              </w:rPr>
              <w:t>In Falkirk it is estimated that around 48 individuals, about 5.6% of all homeless applicants each year, would fit into the criteria of a Housing First Model. These are individuals with complex and multiple issues as they have a prevalence of homelessness, substance misuse and criminal justice involvement. They are classed as homeless with severe and multiple disadvantage (SMD)</w:t>
            </w:r>
            <w:r w:rsidRPr="0042662C">
              <w:rPr>
                <w:rStyle w:val="EndnoteReference"/>
                <w:color w:val="000000" w:themeColor="text1"/>
              </w:rPr>
              <w:endnoteReference w:id="1"/>
            </w:r>
            <w:r w:rsidRPr="0042662C">
              <w:rPr>
                <w:color w:val="000000" w:themeColor="text1"/>
              </w:rPr>
              <w:t>.  Addressing the issues faced by these homeless applicants through a Housing First model will allow us to break the cycle of homelessness for these individuals and improve outcomes for both the client and services.</w:t>
            </w:r>
          </w:p>
          <w:p w14:paraId="20501B0C" w14:textId="77777777" w:rsidR="00425042" w:rsidRDefault="00425042" w:rsidP="001233DA">
            <w:pPr>
              <w:rPr>
                <w:rFonts w:cs="Calibri"/>
                <w:b/>
                <w:color w:val="000000"/>
                <w:sz w:val="20"/>
                <w:szCs w:val="20"/>
              </w:rPr>
            </w:pPr>
          </w:p>
        </w:tc>
      </w:tr>
      <w:tr w:rsidR="00741344" w:rsidRPr="0081320F" w14:paraId="04241513" w14:textId="77777777" w:rsidTr="00DF6C65">
        <w:tc>
          <w:tcPr>
            <w:tcW w:w="642" w:type="dxa"/>
            <w:shd w:val="clear" w:color="auto" w:fill="A6A6A6" w:themeFill="background1" w:themeFillShade="A6"/>
          </w:tcPr>
          <w:p w14:paraId="3F2AA464" w14:textId="77777777" w:rsidR="00741344" w:rsidRPr="007A6FB0" w:rsidRDefault="007A6FB0" w:rsidP="00E7513C">
            <w:pPr>
              <w:rPr>
                <w:rFonts w:ascii="Calibri" w:hAnsi="Calibri"/>
              </w:rPr>
            </w:pPr>
            <w:r w:rsidRPr="007A6FB0">
              <w:rPr>
                <w:rFonts w:ascii="Calibri" w:hAnsi="Calibri"/>
              </w:rPr>
              <w:t>3.20</w:t>
            </w:r>
          </w:p>
        </w:tc>
        <w:tc>
          <w:tcPr>
            <w:tcW w:w="9860" w:type="dxa"/>
            <w:shd w:val="clear" w:color="auto" w:fill="A6A6A6" w:themeFill="background1" w:themeFillShade="A6"/>
          </w:tcPr>
          <w:p w14:paraId="61F16106" w14:textId="77777777" w:rsidR="00741344" w:rsidRPr="000D2F02" w:rsidRDefault="00741344" w:rsidP="00E7513C">
            <w:pPr>
              <w:rPr>
                <w:b/>
                <w:color w:val="000000" w:themeColor="text1"/>
              </w:rPr>
            </w:pPr>
            <w:r w:rsidRPr="000D2F02">
              <w:rPr>
                <w:b/>
                <w:color w:val="000000" w:themeColor="text1"/>
              </w:rPr>
              <w:t xml:space="preserve">There </w:t>
            </w:r>
            <w:r>
              <w:rPr>
                <w:b/>
                <w:color w:val="000000" w:themeColor="text1"/>
              </w:rPr>
              <w:t xml:space="preserve">is demand for housing from people with learning disabilities </w:t>
            </w:r>
          </w:p>
        </w:tc>
      </w:tr>
      <w:tr w:rsidR="00741344" w:rsidRPr="0081320F" w14:paraId="03A99789" w14:textId="77777777" w:rsidTr="00DF6C65">
        <w:tc>
          <w:tcPr>
            <w:tcW w:w="642" w:type="dxa"/>
          </w:tcPr>
          <w:p w14:paraId="774930F9" w14:textId="77777777" w:rsidR="00741344" w:rsidRDefault="00741344" w:rsidP="00E7513C">
            <w:pPr>
              <w:rPr>
                <w:rFonts w:ascii="Calibri" w:hAnsi="Calibri"/>
                <w:b/>
              </w:rPr>
            </w:pPr>
          </w:p>
        </w:tc>
        <w:tc>
          <w:tcPr>
            <w:tcW w:w="9860" w:type="dxa"/>
          </w:tcPr>
          <w:p w14:paraId="4DE8ADB4" w14:textId="77777777" w:rsidR="00B763FB" w:rsidRDefault="00B763FB" w:rsidP="00E7513C">
            <w:pPr>
              <w:rPr>
                <w:rFonts w:ascii="Calibri" w:hAnsi="Calibri"/>
              </w:rPr>
            </w:pPr>
          </w:p>
          <w:p w14:paraId="725CA5EF" w14:textId="77777777" w:rsidR="00741344" w:rsidRDefault="00B763FB" w:rsidP="00E7513C">
            <w:pPr>
              <w:rPr>
                <w:rFonts w:ascii="Calibri" w:hAnsi="Calibri"/>
              </w:rPr>
            </w:pPr>
            <w:r>
              <w:rPr>
                <w:rFonts w:ascii="Calibri" w:hAnsi="Calibri"/>
              </w:rPr>
              <w:lastRenderedPageBreak/>
              <w:t>W</w:t>
            </w:r>
            <w:r w:rsidR="00741344">
              <w:rPr>
                <w:rFonts w:ascii="Calibri" w:hAnsi="Calibri"/>
              </w:rPr>
              <w:t xml:space="preserve">hen someone applies for Council housing, they are asked if they have a disability. In May 2019, 268 people indicated that they have a learning disability. </w:t>
            </w:r>
          </w:p>
          <w:p w14:paraId="6756AFF7" w14:textId="77777777" w:rsidR="00741344" w:rsidRDefault="00741344" w:rsidP="00E7513C">
            <w:pPr>
              <w:rPr>
                <w:color w:val="000000" w:themeColor="text1"/>
              </w:rPr>
            </w:pPr>
          </w:p>
        </w:tc>
      </w:tr>
      <w:tr w:rsidR="00741344" w:rsidRPr="0081320F" w14:paraId="4BE96BC5" w14:textId="77777777" w:rsidTr="00DF6C65">
        <w:tc>
          <w:tcPr>
            <w:tcW w:w="642" w:type="dxa"/>
          </w:tcPr>
          <w:p w14:paraId="1C271F77" w14:textId="77777777" w:rsidR="00741344" w:rsidRDefault="00741344" w:rsidP="00E7513C">
            <w:pPr>
              <w:rPr>
                <w:rFonts w:ascii="Calibri" w:hAnsi="Calibri"/>
                <w:b/>
              </w:rPr>
            </w:pPr>
          </w:p>
        </w:tc>
        <w:tc>
          <w:tcPr>
            <w:tcW w:w="9860" w:type="dxa"/>
          </w:tcPr>
          <w:p w14:paraId="23EED0A7" w14:textId="77777777" w:rsidR="00741344" w:rsidRDefault="00741344" w:rsidP="00E7513C">
            <w:pPr>
              <w:rPr>
                <w:rFonts w:ascii="Calibri" w:hAnsi="Calibri"/>
              </w:rPr>
            </w:pPr>
            <w:r>
              <w:rPr>
                <w:rFonts w:ascii="Calibri" w:hAnsi="Calibri"/>
              </w:rPr>
              <w:t>In 2018 there were 674 adults with learning disabilities known to the local authority (Scottish Council for Learning Disability). This is approximately 5 people in every 1000 which is similar to the national picture. The percentage of adults with a learning disability who live with a family carer (38%) is above the national figure (30%).</w:t>
            </w:r>
          </w:p>
          <w:p w14:paraId="1BC767E5" w14:textId="77777777" w:rsidR="00741344" w:rsidRDefault="00741344" w:rsidP="00E7513C">
            <w:pPr>
              <w:rPr>
                <w:rFonts w:ascii="Calibri" w:hAnsi="Calibri"/>
              </w:rPr>
            </w:pPr>
          </w:p>
        </w:tc>
      </w:tr>
      <w:tr w:rsidR="00741344" w:rsidRPr="0081320F" w14:paraId="000A871F" w14:textId="77777777" w:rsidTr="00DF6C65">
        <w:tc>
          <w:tcPr>
            <w:tcW w:w="642" w:type="dxa"/>
          </w:tcPr>
          <w:p w14:paraId="54D84B84" w14:textId="77777777" w:rsidR="00741344" w:rsidRDefault="00741344" w:rsidP="00E7513C">
            <w:pPr>
              <w:rPr>
                <w:rFonts w:ascii="Calibri" w:hAnsi="Calibri"/>
                <w:b/>
              </w:rPr>
            </w:pPr>
          </w:p>
        </w:tc>
        <w:tc>
          <w:tcPr>
            <w:tcW w:w="9860" w:type="dxa"/>
          </w:tcPr>
          <w:p w14:paraId="08D5F6D3" w14:textId="77777777" w:rsidR="00741344" w:rsidRDefault="00741344" w:rsidP="00E7513C">
            <w:pPr>
              <w:rPr>
                <w:rFonts w:ascii="Calibri" w:hAnsi="Calibri"/>
              </w:rPr>
            </w:pPr>
            <w:r>
              <w:rPr>
                <w:rFonts w:ascii="Calibri" w:hAnsi="Calibri"/>
              </w:rPr>
              <w:t xml:space="preserve">The majority of adults with a learning disability (65%) currently live in mainstream accommodation with or without support in Falkirk. </w:t>
            </w:r>
          </w:p>
          <w:p w14:paraId="136AB766" w14:textId="77777777" w:rsidR="00741344" w:rsidRDefault="00741344" w:rsidP="00E7513C">
            <w:pPr>
              <w:rPr>
                <w:rFonts w:ascii="Calibri" w:hAnsi="Calibri"/>
              </w:rPr>
            </w:pPr>
          </w:p>
        </w:tc>
      </w:tr>
      <w:tr w:rsidR="00741344" w:rsidRPr="0081320F" w14:paraId="16DD0912" w14:textId="77777777" w:rsidTr="00DF6C65">
        <w:tc>
          <w:tcPr>
            <w:tcW w:w="642" w:type="dxa"/>
            <w:shd w:val="clear" w:color="auto" w:fill="A6A6A6" w:themeFill="background1" w:themeFillShade="A6"/>
          </w:tcPr>
          <w:p w14:paraId="2EEE532E" w14:textId="77777777" w:rsidR="00741344" w:rsidRPr="00E22295" w:rsidRDefault="00E22295" w:rsidP="00E7513C">
            <w:pPr>
              <w:rPr>
                <w:rFonts w:ascii="Calibri" w:hAnsi="Calibri"/>
              </w:rPr>
            </w:pPr>
            <w:r w:rsidRPr="00E22295">
              <w:rPr>
                <w:rFonts w:ascii="Calibri" w:hAnsi="Calibri"/>
              </w:rPr>
              <w:t>3.21</w:t>
            </w:r>
          </w:p>
        </w:tc>
        <w:tc>
          <w:tcPr>
            <w:tcW w:w="9860" w:type="dxa"/>
            <w:shd w:val="clear" w:color="auto" w:fill="A6A6A6" w:themeFill="background1" w:themeFillShade="A6"/>
          </w:tcPr>
          <w:p w14:paraId="07F9D7EB" w14:textId="77777777" w:rsidR="00741344" w:rsidRDefault="00741344" w:rsidP="00E7513C">
            <w:pPr>
              <w:rPr>
                <w:color w:val="000000" w:themeColor="text1"/>
              </w:rPr>
            </w:pPr>
            <w:r w:rsidRPr="00D1143B">
              <w:rPr>
                <w:b/>
                <w:color w:val="000000" w:themeColor="text1"/>
              </w:rPr>
              <w:t xml:space="preserve">There is </w:t>
            </w:r>
            <w:r>
              <w:rPr>
                <w:b/>
                <w:color w:val="000000" w:themeColor="text1"/>
              </w:rPr>
              <w:t>demand</w:t>
            </w:r>
            <w:r w:rsidRPr="00D1143B">
              <w:rPr>
                <w:b/>
                <w:color w:val="000000" w:themeColor="text1"/>
              </w:rPr>
              <w:t xml:space="preserve"> </w:t>
            </w:r>
            <w:r>
              <w:rPr>
                <w:b/>
                <w:color w:val="000000" w:themeColor="text1"/>
              </w:rPr>
              <w:t xml:space="preserve">for housing from people with </w:t>
            </w:r>
            <w:r w:rsidRPr="00D1143B">
              <w:rPr>
                <w:b/>
                <w:color w:val="000000" w:themeColor="text1"/>
              </w:rPr>
              <w:t>mental health issues</w:t>
            </w:r>
          </w:p>
        </w:tc>
      </w:tr>
      <w:tr w:rsidR="00741344" w:rsidRPr="0081320F" w14:paraId="13F0F7E1" w14:textId="77777777" w:rsidTr="00DF6C65">
        <w:tc>
          <w:tcPr>
            <w:tcW w:w="642" w:type="dxa"/>
          </w:tcPr>
          <w:p w14:paraId="38B1C1F2" w14:textId="77777777" w:rsidR="00741344" w:rsidRDefault="00741344" w:rsidP="00E7513C">
            <w:pPr>
              <w:rPr>
                <w:rFonts w:ascii="Calibri" w:hAnsi="Calibri"/>
                <w:b/>
              </w:rPr>
            </w:pPr>
          </w:p>
        </w:tc>
        <w:tc>
          <w:tcPr>
            <w:tcW w:w="9860" w:type="dxa"/>
          </w:tcPr>
          <w:p w14:paraId="166A228E" w14:textId="77777777" w:rsidR="00741344" w:rsidRDefault="00741344" w:rsidP="00E7513C">
            <w:pPr>
              <w:rPr>
                <w:color w:val="000000" w:themeColor="text1"/>
              </w:rPr>
            </w:pPr>
          </w:p>
          <w:p w14:paraId="00BC5990" w14:textId="77777777" w:rsidR="00905417" w:rsidRDefault="00741344" w:rsidP="00E7513C">
            <w:pPr>
              <w:rPr>
                <w:rFonts w:ascii="Calibri" w:hAnsi="Calibri"/>
              </w:rPr>
            </w:pPr>
            <w:r>
              <w:rPr>
                <w:rFonts w:ascii="Calibri" w:hAnsi="Calibri"/>
              </w:rPr>
              <w:t xml:space="preserve">In May 2019, 978 people who applied for Council housing had indicated that they had a mental health issue. </w:t>
            </w:r>
          </w:p>
          <w:p w14:paraId="54C490B9" w14:textId="77777777" w:rsidR="00741344" w:rsidRDefault="00741344" w:rsidP="00E7513C">
            <w:pPr>
              <w:rPr>
                <w:color w:val="000000" w:themeColor="text1"/>
              </w:rPr>
            </w:pPr>
          </w:p>
        </w:tc>
      </w:tr>
      <w:tr w:rsidR="00741344" w:rsidRPr="0081320F" w14:paraId="1B1B6C7A" w14:textId="77777777" w:rsidTr="00DF6C65">
        <w:tc>
          <w:tcPr>
            <w:tcW w:w="642" w:type="dxa"/>
            <w:shd w:val="clear" w:color="auto" w:fill="A6A6A6" w:themeFill="background1" w:themeFillShade="A6"/>
          </w:tcPr>
          <w:p w14:paraId="1E623C8C" w14:textId="77777777" w:rsidR="00741344" w:rsidRPr="00E22295" w:rsidRDefault="00E22295" w:rsidP="00E7513C">
            <w:pPr>
              <w:rPr>
                <w:rFonts w:ascii="Calibri" w:hAnsi="Calibri"/>
              </w:rPr>
            </w:pPr>
            <w:r w:rsidRPr="00E22295">
              <w:rPr>
                <w:rFonts w:ascii="Calibri" w:hAnsi="Calibri"/>
              </w:rPr>
              <w:t>3.22</w:t>
            </w:r>
          </w:p>
        </w:tc>
        <w:tc>
          <w:tcPr>
            <w:tcW w:w="9860" w:type="dxa"/>
            <w:shd w:val="clear" w:color="auto" w:fill="A6A6A6" w:themeFill="background1" w:themeFillShade="A6"/>
          </w:tcPr>
          <w:p w14:paraId="39B9771D" w14:textId="77777777" w:rsidR="00741344" w:rsidRPr="00D1143B" w:rsidRDefault="00741344" w:rsidP="00E7513C">
            <w:pPr>
              <w:rPr>
                <w:b/>
                <w:color w:val="000000" w:themeColor="text1"/>
              </w:rPr>
            </w:pPr>
            <w:r w:rsidRPr="00D1143B">
              <w:rPr>
                <w:b/>
                <w:color w:val="000000" w:themeColor="text1"/>
              </w:rPr>
              <w:t xml:space="preserve">There is a need </w:t>
            </w:r>
            <w:r>
              <w:rPr>
                <w:b/>
                <w:color w:val="000000" w:themeColor="text1"/>
              </w:rPr>
              <w:t xml:space="preserve">for housing </w:t>
            </w:r>
            <w:r w:rsidR="00566F36">
              <w:rPr>
                <w:b/>
                <w:color w:val="000000" w:themeColor="text1"/>
              </w:rPr>
              <w:t xml:space="preserve">and care </w:t>
            </w:r>
            <w:r>
              <w:rPr>
                <w:b/>
                <w:color w:val="000000" w:themeColor="text1"/>
              </w:rPr>
              <w:t xml:space="preserve">from local people who have high care </w:t>
            </w:r>
            <w:proofErr w:type="gramStart"/>
            <w:r>
              <w:rPr>
                <w:b/>
                <w:color w:val="000000" w:themeColor="text1"/>
              </w:rPr>
              <w:t>needs  but</w:t>
            </w:r>
            <w:proofErr w:type="gramEnd"/>
            <w:r>
              <w:rPr>
                <w:b/>
                <w:color w:val="000000" w:themeColor="text1"/>
              </w:rPr>
              <w:t xml:space="preserve"> are currently living </w:t>
            </w:r>
            <w:proofErr w:type="spellStart"/>
            <w:r>
              <w:rPr>
                <w:b/>
                <w:color w:val="000000" w:themeColor="text1"/>
              </w:rPr>
              <w:t>outwith</w:t>
            </w:r>
            <w:proofErr w:type="spellEnd"/>
            <w:r>
              <w:rPr>
                <w:b/>
                <w:color w:val="000000" w:themeColor="text1"/>
              </w:rPr>
              <w:t xml:space="preserve"> Falkirk Council  area</w:t>
            </w:r>
          </w:p>
        </w:tc>
      </w:tr>
      <w:tr w:rsidR="00741344" w:rsidRPr="0081320F" w14:paraId="0E8C90BD" w14:textId="77777777" w:rsidTr="00DF6C65">
        <w:tc>
          <w:tcPr>
            <w:tcW w:w="642" w:type="dxa"/>
          </w:tcPr>
          <w:p w14:paraId="061D4F1A" w14:textId="77777777" w:rsidR="00741344" w:rsidRDefault="00741344" w:rsidP="00E7513C">
            <w:pPr>
              <w:rPr>
                <w:rFonts w:ascii="Calibri" w:hAnsi="Calibri"/>
                <w:b/>
              </w:rPr>
            </w:pPr>
          </w:p>
        </w:tc>
        <w:tc>
          <w:tcPr>
            <w:tcW w:w="9860" w:type="dxa"/>
          </w:tcPr>
          <w:p w14:paraId="2D705690" w14:textId="77777777" w:rsidR="00741344" w:rsidRDefault="00741344" w:rsidP="00E7513C">
            <w:pPr>
              <w:rPr>
                <w:rFonts w:ascii="Calibri" w:hAnsi="Calibri"/>
              </w:rPr>
            </w:pPr>
          </w:p>
          <w:p w14:paraId="49B59C0B" w14:textId="77777777" w:rsidR="00630523" w:rsidRDefault="00630523" w:rsidP="00E7513C">
            <w:pPr>
              <w:rPr>
                <w:rFonts w:ascii="Calibri" w:hAnsi="Calibri"/>
              </w:rPr>
            </w:pPr>
            <w:r>
              <w:rPr>
                <w:rFonts w:ascii="Calibri" w:hAnsi="Calibri"/>
              </w:rPr>
              <w:t>There are currently 76 local people who have support packages over £900</w:t>
            </w:r>
            <w:r w:rsidR="00566F36">
              <w:rPr>
                <w:rStyle w:val="FootnoteReference"/>
                <w:rFonts w:ascii="Calibri" w:hAnsi="Calibri"/>
              </w:rPr>
              <w:footnoteReference w:id="10"/>
            </w:r>
            <w:r>
              <w:rPr>
                <w:rFonts w:ascii="Calibri" w:hAnsi="Calibri"/>
              </w:rPr>
              <w:t xml:space="preserve"> per week </w:t>
            </w:r>
            <w:r w:rsidR="00A24015">
              <w:rPr>
                <w:rFonts w:ascii="Calibri" w:hAnsi="Calibri"/>
              </w:rPr>
              <w:t>who</w:t>
            </w:r>
            <w:r>
              <w:rPr>
                <w:rFonts w:ascii="Calibri" w:hAnsi="Calibri"/>
              </w:rPr>
              <w:t xml:space="preserve"> are currently accommodated </w:t>
            </w:r>
            <w:proofErr w:type="spellStart"/>
            <w:r>
              <w:rPr>
                <w:rFonts w:ascii="Calibri" w:hAnsi="Calibri"/>
              </w:rPr>
              <w:t>outwith</w:t>
            </w:r>
            <w:proofErr w:type="spellEnd"/>
            <w:r>
              <w:rPr>
                <w:rFonts w:ascii="Calibri" w:hAnsi="Calibri"/>
              </w:rPr>
              <w:t xml:space="preserve"> Falkirk</w:t>
            </w:r>
            <w:r w:rsidR="00A24015">
              <w:rPr>
                <w:rFonts w:ascii="Calibri" w:hAnsi="Calibri"/>
              </w:rPr>
              <w:t xml:space="preserve"> Council area</w:t>
            </w:r>
            <w:r>
              <w:rPr>
                <w:rFonts w:ascii="Calibri" w:hAnsi="Calibri"/>
              </w:rPr>
              <w:t xml:space="preserve"> because there is no suitable accommodation and care</w:t>
            </w:r>
            <w:r w:rsidR="00A24015">
              <w:rPr>
                <w:rFonts w:ascii="Calibri" w:hAnsi="Calibri"/>
              </w:rPr>
              <w:t xml:space="preserve"> options</w:t>
            </w:r>
            <w:r>
              <w:rPr>
                <w:rFonts w:ascii="Calibri" w:hAnsi="Calibri"/>
              </w:rPr>
              <w:t xml:space="preserve"> locally. This costs £6,347,427 annually. </w:t>
            </w:r>
          </w:p>
          <w:p w14:paraId="573021A5" w14:textId="77777777" w:rsidR="00630523" w:rsidRDefault="00630523" w:rsidP="00E7513C">
            <w:pPr>
              <w:rPr>
                <w:rFonts w:ascii="Calibri" w:hAnsi="Calibri"/>
              </w:rPr>
            </w:pPr>
          </w:p>
          <w:p w14:paraId="6C879400" w14:textId="77777777" w:rsidR="00566F36" w:rsidRDefault="00566F36" w:rsidP="00E7513C">
            <w:pPr>
              <w:rPr>
                <w:rFonts w:ascii="Calibri" w:hAnsi="Calibri"/>
              </w:rPr>
            </w:pPr>
            <w:r>
              <w:rPr>
                <w:rFonts w:ascii="Calibri" w:hAnsi="Calibri"/>
              </w:rPr>
              <w:t xml:space="preserve">People with large care packages come from the following client groups; learning disabilities, mental health difficulties and physical disability including drugs and alcohol misuse. </w:t>
            </w:r>
          </w:p>
          <w:p w14:paraId="2845B4C5" w14:textId="77777777" w:rsidR="00566F36" w:rsidRDefault="00566F36" w:rsidP="00E7513C">
            <w:pPr>
              <w:rPr>
                <w:rFonts w:ascii="Calibri" w:hAnsi="Calibri"/>
              </w:rPr>
            </w:pPr>
          </w:p>
          <w:p w14:paraId="1534AB48" w14:textId="77777777" w:rsidR="00566F36" w:rsidRDefault="00566F36" w:rsidP="00E7513C">
            <w:pPr>
              <w:rPr>
                <w:rFonts w:ascii="Calibri" w:hAnsi="Calibri"/>
              </w:rPr>
            </w:pPr>
            <w:r>
              <w:rPr>
                <w:rFonts w:ascii="Calibri" w:hAnsi="Calibri"/>
              </w:rPr>
              <w:t>There are also a number of</w:t>
            </w:r>
            <w:r w:rsidR="00A24015">
              <w:rPr>
                <w:rFonts w:ascii="Calibri" w:hAnsi="Calibri"/>
              </w:rPr>
              <w:t xml:space="preserve"> local people</w:t>
            </w:r>
            <w:r>
              <w:rPr>
                <w:rFonts w:ascii="Calibri" w:hAnsi="Calibri"/>
              </w:rPr>
              <w:t xml:space="preserve"> with support packages under £900 per week accommodated </w:t>
            </w:r>
            <w:proofErr w:type="spellStart"/>
            <w:r>
              <w:rPr>
                <w:rFonts w:ascii="Calibri" w:hAnsi="Calibri"/>
              </w:rPr>
              <w:t>outwith</w:t>
            </w:r>
            <w:proofErr w:type="spellEnd"/>
            <w:r>
              <w:rPr>
                <w:rFonts w:ascii="Calibri" w:hAnsi="Calibri"/>
              </w:rPr>
              <w:t xml:space="preserve"> the local area. When this is also </w:t>
            </w:r>
            <w:proofErr w:type="gramStart"/>
            <w:r>
              <w:rPr>
                <w:rFonts w:ascii="Calibri" w:hAnsi="Calibri"/>
              </w:rPr>
              <w:t>taken into account</w:t>
            </w:r>
            <w:proofErr w:type="gramEnd"/>
            <w:r>
              <w:rPr>
                <w:rFonts w:ascii="Calibri" w:hAnsi="Calibri"/>
              </w:rPr>
              <w:t xml:space="preserve"> it costs £8 million per year to accommodate and care for local people </w:t>
            </w:r>
            <w:proofErr w:type="spellStart"/>
            <w:r>
              <w:rPr>
                <w:rFonts w:ascii="Calibri" w:hAnsi="Calibri"/>
              </w:rPr>
              <w:t>outwith</w:t>
            </w:r>
            <w:proofErr w:type="spellEnd"/>
            <w:r>
              <w:rPr>
                <w:rFonts w:ascii="Calibri" w:hAnsi="Calibri"/>
              </w:rPr>
              <w:t xml:space="preserve"> area. </w:t>
            </w:r>
          </w:p>
          <w:p w14:paraId="209BA819" w14:textId="77777777" w:rsidR="00C00E57" w:rsidRDefault="00C00E57" w:rsidP="00E7513C">
            <w:pPr>
              <w:rPr>
                <w:rFonts w:ascii="Calibri" w:hAnsi="Calibri"/>
              </w:rPr>
            </w:pPr>
          </w:p>
        </w:tc>
      </w:tr>
      <w:tr w:rsidR="001224F1" w:rsidRPr="0081320F" w14:paraId="66C51469" w14:textId="77777777" w:rsidTr="00DF6C65">
        <w:tc>
          <w:tcPr>
            <w:tcW w:w="642" w:type="dxa"/>
            <w:shd w:val="clear" w:color="auto" w:fill="BFBFBF" w:themeFill="background1" w:themeFillShade="BF"/>
          </w:tcPr>
          <w:p w14:paraId="41996B57" w14:textId="77777777" w:rsidR="001224F1" w:rsidRPr="00E22295" w:rsidRDefault="00E22295" w:rsidP="00E7513C">
            <w:pPr>
              <w:rPr>
                <w:rFonts w:ascii="Calibri" w:hAnsi="Calibri"/>
              </w:rPr>
            </w:pPr>
            <w:r w:rsidRPr="00E22295">
              <w:rPr>
                <w:rFonts w:ascii="Calibri" w:hAnsi="Calibri"/>
              </w:rPr>
              <w:t>3.23</w:t>
            </w:r>
          </w:p>
        </w:tc>
        <w:tc>
          <w:tcPr>
            <w:tcW w:w="9860" w:type="dxa"/>
            <w:shd w:val="clear" w:color="auto" w:fill="BFBFBF" w:themeFill="background1" w:themeFillShade="BF"/>
          </w:tcPr>
          <w:p w14:paraId="35B7C9CA" w14:textId="77777777" w:rsidR="001224F1" w:rsidRDefault="001224F1" w:rsidP="00E7513C">
            <w:pPr>
              <w:rPr>
                <w:rFonts w:ascii="Calibri" w:hAnsi="Calibri"/>
              </w:rPr>
            </w:pPr>
            <w:r w:rsidRPr="001224F1">
              <w:rPr>
                <w:rFonts w:ascii="Calibri" w:hAnsi="Calibri"/>
                <w:b/>
              </w:rPr>
              <w:t>Key workers</w:t>
            </w:r>
          </w:p>
        </w:tc>
      </w:tr>
      <w:tr w:rsidR="001224F1" w:rsidRPr="0081320F" w14:paraId="24530251" w14:textId="77777777" w:rsidTr="00DF6C65">
        <w:tc>
          <w:tcPr>
            <w:tcW w:w="642" w:type="dxa"/>
          </w:tcPr>
          <w:p w14:paraId="31ACEBAB" w14:textId="77777777" w:rsidR="001224F1" w:rsidRDefault="001224F1" w:rsidP="00E7513C">
            <w:pPr>
              <w:rPr>
                <w:rFonts w:ascii="Calibri" w:hAnsi="Calibri"/>
                <w:b/>
              </w:rPr>
            </w:pPr>
          </w:p>
        </w:tc>
        <w:tc>
          <w:tcPr>
            <w:tcW w:w="9860" w:type="dxa"/>
          </w:tcPr>
          <w:p w14:paraId="51D9CBB2" w14:textId="77777777" w:rsidR="00B763FB" w:rsidRDefault="00B763FB" w:rsidP="00E7513C">
            <w:pPr>
              <w:rPr>
                <w:rFonts w:ascii="Calibri" w:hAnsi="Calibri"/>
              </w:rPr>
            </w:pPr>
          </w:p>
          <w:p w14:paraId="2B685DEE" w14:textId="77777777" w:rsidR="001224F1" w:rsidRDefault="002E3691" w:rsidP="00E7513C">
            <w:pPr>
              <w:rPr>
                <w:rFonts w:ascii="Calibri" w:hAnsi="Calibri"/>
              </w:rPr>
            </w:pPr>
            <w:r>
              <w:rPr>
                <w:rFonts w:ascii="Calibri" w:hAnsi="Calibri"/>
              </w:rPr>
              <w:t xml:space="preserve">Consideration must be given in Housing Need and Demand Assessments and the Local Housing Strategy to keyworkers. </w:t>
            </w:r>
          </w:p>
          <w:p w14:paraId="5DE84D60" w14:textId="77777777" w:rsidR="002E3691" w:rsidRDefault="002E3691" w:rsidP="00E7513C">
            <w:pPr>
              <w:rPr>
                <w:rFonts w:ascii="Calibri" w:hAnsi="Calibri"/>
              </w:rPr>
            </w:pPr>
          </w:p>
          <w:p w14:paraId="33ED3484" w14:textId="77777777" w:rsidR="008D63B3" w:rsidRDefault="001224F1" w:rsidP="00E7513C">
            <w:pPr>
              <w:rPr>
                <w:rFonts w:cs="Arial"/>
                <w:bCs/>
                <w:szCs w:val="24"/>
                <w:lang w:eastAsia="en-GB"/>
              </w:rPr>
            </w:pPr>
            <w:r>
              <w:rPr>
                <w:rFonts w:cs="Arial"/>
                <w:szCs w:val="24"/>
                <w:lang w:eastAsia="en-GB"/>
              </w:rPr>
              <w:t>According to the Scottish Government a</w:t>
            </w:r>
            <w:r w:rsidRPr="00E15A84">
              <w:rPr>
                <w:rFonts w:cs="Arial"/>
                <w:szCs w:val="24"/>
                <w:lang w:eastAsia="en-GB"/>
              </w:rPr>
              <w:t xml:space="preserve"> ‘</w:t>
            </w:r>
            <w:r w:rsidRPr="00E15A84">
              <w:rPr>
                <w:rFonts w:cs="Arial"/>
                <w:i/>
                <w:szCs w:val="24"/>
                <w:lang w:eastAsia="en-GB"/>
              </w:rPr>
              <w:t>key worker’</w:t>
            </w:r>
            <w:r w:rsidRPr="00E15A84">
              <w:rPr>
                <w:rFonts w:cs="Arial"/>
                <w:szCs w:val="24"/>
                <w:lang w:eastAsia="en-GB"/>
              </w:rPr>
              <w:t xml:space="preserve"> should be defined as a </w:t>
            </w:r>
            <w:r w:rsidRPr="00E15A84">
              <w:rPr>
                <w:rFonts w:cs="Arial"/>
                <w:b/>
                <w:szCs w:val="24"/>
                <w:lang w:eastAsia="en-GB"/>
              </w:rPr>
              <w:t>public sector</w:t>
            </w:r>
            <w:r w:rsidRPr="00E15A84">
              <w:rPr>
                <w:rFonts w:cs="Arial"/>
                <w:szCs w:val="24"/>
                <w:lang w:eastAsia="en-GB"/>
              </w:rPr>
              <w:t xml:space="preserve"> </w:t>
            </w:r>
            <w:r w:rsidRPr="00E15A84">
              <w:rPr>
                <w:rFonts w:cs="Arial"/>
                <w:b/>
                <w:bCs/>
                <w:szCs w:val="24"/>
                <w:lang w:eastAsia="en-GB"/>
              </w:rPr>
              <w:t>employee who provides an essential service</w:t>
            </w:r>
            <w:r>
              <w:rPr>
                <w:rFonts w:cs="Arial"/>
                <w:bCs/>
                <w:szCs w:val="24"/>
                <w:lang w:eastAsia="en-GB"/>
              </w:rPr>
              <w:t>. As well as workers in the public sector, it was noted that this definition could also apply to low paid employees in the private sector/service industries who are also providing essential services.</w:t>
            </w:r>
          </w:p>
          <w:p w14:paraId="2E048139" w14:textId="77777777" w:rsidR="002E3691" w:rsidRDefault="002E3691" w:rsidP="00E7513C"/>
          <w:p w14:paraId="7DDE364E" w14:textId="77777777" w:rsidR="008D63B3" w:rsidRPr="008D63B3" w:rsidRDefault="008D63B3" w:rsidP="00E7513C">
            <w:r w:rsidRPr="008D63B3">
              <w:t>The following table considers incomes of key workers</w:t>
            </w:r>
            <w:r>
              <w:t>. It has been assumed that the salary of a care worker is similar to that of a nursing auxiliary.</w:t>
            </w:r>
          </w:p>
          <w:p w14:paraId="50D63CEE" w14:textId="77777777" w:rsidR="008D63B3" w:rsidRDefault="008D63B3" w:rsidP="00E7513C">
            <w:pPr>
              <w:rPr>
                <w:u w:val="single"/>
              </w:rPr>
            </w:pPr>
          </w:p>
          <w:p w14:paraId="45EC5432" w14:textId="77777777" w:rsidR="00B763FB" w:rsidRDefault="00B763FB" w:rsidP="00E7513C">
            <w:pPr>
              <w:rPr>
                <w:b/>
                <w:u w:val="single"/>
              </w:rPr>
            </w:pPr>
          </w:p>
          <w:p w14:paraId="1666E4EC" w14:textId="77777777" w:rsidR="00F21F4E" w:rsidRDefault="00F21F4E" w:rsidP="00E7513C">
            <w:pPr>
              <w:rPr>
                <w:b/>
                <w:u w:val="single"/>
              </w:rPr>
            </w:pPr>
          </w:p>
          <w:p w14:paraId="0468F4A6" w14:textId="77777777" w:rsidR="00F21F4E" w:rsidRDefault="00F21F4E" w:rsidP="00E7513C">
            <w:pPr>
              <w:rPr>
                <w:b/>
                <w:u w:val="single"/>
              </w:rPr>
            </w:pPr>
          </w:p>
          <w:p w14:paraId="497E3FA6" w14:textId="77777777" w:rsidR="00F21F4E" w:rsidRDefault="00F21F4E" w:rsidP="00E7513C">
            <w:pPr>
              <w:rPr>
                <w:b/>
                <w:u w:val="single"/>
              </w:rPr>
            </w:pPr>
          </w:p>
          <w:p w14:paraId="0B5C97C1" w14:textId="77777777" w:rsidR="00F21F4E" w:rsidRDefault="00F21F4E" w:rsidP="00E7513C">
            <w:pPr>
              <w:rPr>
                <w:b/>
                <w:u w:val="single"/>
              </w:rPr>
            </w:pPr>
          </w:p>
          <w:p w14:paraId="7A366F6C" w14:textId="77777777" w:rsidR="00F21F4E" w:rsidRDefault="00F21F4E" w:rsidP="00E7513C">
            <w:pPr>
              <w:rPr>
                <w:b/>
                <w:u w:val="single"/>
              </w:rPr>
            </w:pPr>
          </w:p>
          <w:p w14:paraId="155D77CD" w14:textId="77777777" w:rsidR="00F21F4E" w:rsidRDefault="00F21F4E" w:rsidP="00E7513C">
            <w:pPr>
              <w:rPr>
                <w:b/>
                <w:u w:val="single"/>
              </w:rPr>
            </w:pPr>
          </w:p>
          <w:p w14:paraId="63FF02F2" w14:textId="77777777" w:rsidR="00600A0C" w:rsidRDefault="00600A0C" w:rsidP="00E7513C">
            <w:pPr>
              <w:rPr>
                <w:b/>
                <w:u w:val="single"/>
              </w:rPr>
            </w:pPr>
          </w:p>
          <w:p w14:paraId="11151E55" w14:textId="77777777" w:rsidR="00600A0C" w:rsidRDefault="00600A0C" w:rsidP="00E7513C">
            <w:pPr>
              <w:rPr>
                <w:b/>
                <w:u w:val="single"/>
              </w:rPr>
            </w:pPr>
          </w:p>
          <w:p w14:paraId="1F30D606" w14:textId="77777777" w:rsidR="00600A0C" w:rsidRDefault="00600A0C" w:rsidP="00E7513C">
            <w:pPr>
              <w:rPr>
                <w:b/>
                <w:u w:val="single"/>
              </w:rPr>
            </w:pPr>
          </w:p>
          <w:p w14:paraId="3DC9A6CD" w14:textId="77777777" w:rsidR="00E93401" w:rsidRDefault="00E93401" w:rsidP="00E7513C">
            <w:pPr>
              <w:rPr>
                <w:b/>
                <w:u w:val="single"/>
              </w:rPr>
            </w:pPr>
          </w:p>
          <w:p w14:paraId="71A6F682" w14:textId="502922C6" w:rsidR="001224F1" w:rsidRDefault="00600A0C" w:rsidP="00E7513C">
            <w:pPr>
              <w:rPr>
                <w:rFonts w:ascii="Calibri" w:hAnsi="Calibri"/>
              </w:rPr>
            </w:pPr>
            <w:r w:rsidRPr="00600A0C">
              <w:rPr>
                <w:rFonts w:ascii="Calibri" w:hAnsi="Calibri"/>
                <w:noProof/>
              </w:rPr>
              <w:lastRenderedPageBreak/>
              <w:drawing>
                <wp:inline distT="0" distB="0" distL="0" distR="0" wp14:anchorId="5527D8A6" wp14:editId="350F5499">
                  <wp:extent cx="5506218" cy="2781688"/>
                  <wp:effectExtent l="0" t="0" r="0" b="0"/>
                  <wp:docPr id="1985513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13574"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5506218" cy="2781688"/>
                          </a:xfrm>
                          <a:prstGeom prst="rect">
                            <a:avLst/>
                          </a:prstGeom>
                        </pic:spPr>
                      </pic:pic>
                    </a:graphicData>
                  </a:graphic>
                </wp:inline>
              </w:drawing>
            </w:r>
          </w:p>
          <w:p w14:paraId="2D4BC786" w14:textId="77777777" w:rsidR="008D63B3" w:rsidRPr="008D63B3" w:rsidRDefault="008D63B3" w:rsidP="00E7513C">
            <w:pPr>
              <w:rPr>
                <w:rFonts w:ascii="Calibri" w:hAnsi="Calibri"/>
              </w:rPr>
            </w:pPr>
            <w:r w:rsidRPr="008D63B3">
              <w:rPr>
                <w:rFonts w:ascii="Calibri" w:hAnsi="Calibri"/>
              </w:rPr>
              <w:t xml:space="preserve">Consideration of evidence used to support the Local Housing Strategy considered above incomes and compared to house prices and private rents. </w:t>
            </w:r>
            <w:r>
              <w:rPr>
                <w:rFonts w:ascii="Calibri" w:hAnsi="Calibri"/>
              </w:rPr>
              <w:t>This analysis concluded that t</w:t>
            </w:r>
            <w:r w:rsidRPr="008D63B3">
              <w:t xml:space="preserve">he majority of key workers </w:t>
            </w:r>
            <w:r w:rsidR="002E3691">
              <w:t xml:space="preserve">locally </w:t>
            </w:r>
            <w:r w:rsidRPr="008D63B3">
              <w:t>can afford to buy a property. The exception is nursing auxiliaries, supported learning assistants and operations officers who work in the Scottish Prison Service.</w:t>
            </w:r>
            <w:r>
              <w:t xml:space="preserve"> In terms private renting consideration of lower quartile incomes and information from the private rented database highlighted that all six housing market sub areas are unaffordable.</w:t>
            </w:r>
          </w:p>
          <w:p w14:paraId="4F32218B" w14:textId="77777777" w:rsidR="008D63B3" w:rsidRDefault="008D63B3" w:rsidP="00E7513C">
            <w:pPr>
              <w:rPr>
                <w:rFonts w:ascii="Calibri" w:hAnsi="Calibri"/>
              </w:rPr>
            </w:pPr>
          </w:p>
          <w:p w14:paraId="513D9E5F" w14:textId="77777777" w:rsidR="001224F1" w:rsidRDefault="008D63B3" w:rsidP="00E7513C">
            <w:pPr>
              <w:rPr>
                <w:rFonts w:ascii="Calibri" w:hAnsi="Calibri"/>
              </w:rPr>
            </w:pPr>
            <w:r>
              <w:rPr>
                <w:rFonts w:ascii="Calibri" w:hAnsi="Calibri"/>
              </w:rPr>
              <w:t xml:space="preserve">It is therefore assumed that </w:t>
            </w:r>
            <w:r w:rsidRPr="002E3691">
              <w:rPr>
                <w:rFonts w:ascii="Calibri" w:hAnsi="Calibri"/>
                <w:b/>
              </w:rPr>
              <w:t>care workers are a group of key work</w:t>
            </w:r>
            <w:r w:rsidR="001233DA">
              <w:rPr>
                <w:rFonts w:ascii="Calibri" w:hAnsi="Calibri"/>
                <w:b/>
              </w:rPr>
              <w:t>er</w:t>
            </w:r>
            <w:r w:rsidRPr="002E3691">
              <w:rPr>
                <w:rFonts w:ascii="Calibri" w:hAnsi="Calibri"/>
                <w:b/>
              </w:rPr>
              <w:t xml:space="preserve">s who are likely to find </w:t>
            </w:r>
            <w:r w:rsidR="001233DA">
              <w:rPr>
                <w:rFonts w:ascii="Calibri" w:hAnsi="Calibri"/>
                <w:b/>
              </w:rPr>
              <w:t xml:space="preserve">securing </w:t>
            </w:r>
            <w:r w:rsidRPr="002E3691">
              <w:rPr>
                <w:rFonts w:ascii="Calibri" w:hAnsi="Calibri"/>
                <w:b/>
              </w:rPr>
              <w:t>housing in the market to buy or privately rent</w:t>
            </w:r>
            <w:r w:rsidR="001233DA">
              <w:rPr>
                <w:rFonts w:ascii="Calibri" w:hAnsi="Calibri"/>
                <w:b/>
              </w:rPr>
              <w:t xml:space="preserve"> unaffordable without assistance</w:t>
            </w:r>
            <w:r>
              <w:rPr>
                <w:rFonts w:ascii="Calibri" w:hAnsi="Calibri"/>
              </w:rPr>
              <w:t xml:space="preserve">. </w:t>
            </w:r>
            <w:r w:rsidR="001233DA">
              <w:rPr>
                <w:rFonts w:ascii="Calibri" w:hAnsi="Calibri"/>
              </w:rPr>
              <w:t xml:space="preserve">It is proposed exploring through the new AHP where sites are </w:t>
            </w:r>
            <w:r w:rsidR="003D3580">
              <w:rPr>
                <w:rFonts w:ascii="Calibri" w:hAnsi="Calibri"/>
              </w:rPr>
              <w:t xml:space="preserve">oversubscribed </w:t>
            </w:r>
            <w:r w:rsidR="001233DA">
              <w:rPr>
                <w:rFonts w:ascii="Calibri" w:hAnsi="Calibri"/>
              </w:rPr>
              <w:t xml:space="preserve">for priority groups to give </w:t>
            </w:r>
            <w:r w:rsidR="003D3580">
              <w:rPr>
                <w:rFonts w:ascii="Calibri" w:hAnsi="Calibri"/>
              </w:rPr>
              <w:t>preference is to keyworkers</w:t>
            </w:r>
            <w:r w:rsidR="002E3691">
              <w:rPr>
                <w:rStyle w:val="FootnoteReference"/>
                <w:rFonts w:ascii="Calibri" w:hAnsi="Calibri"/>
              </w:rPr>
              <w:footnoteReference w:id="11"/>
            </w:r>
            <w:r w:rsidR="003D3580">
              <w:rPr>
                <w:rFonts w:ascii="Calibri" w:hAnsi="Calibri"/>
              </w:rPr>
              <w:t xml:space="preserve">. </w:t>
            </w:r>
          </w:p>
          <w:p w14:paraId="43F18A4A" w14:textId="77777777" w:rsidR="001224F1" w:rsidRDefault="001224F1" w:rsidP="00E7513C">
            <w:pPr>
              <w:rPr>
                <w:rFonts w:ascii="Calibri" w:hAnsi="Calibri"/>
              </w:rPr>
            </w:pPr>
          </w:p>
        </w:tc>
      </w:tr>
      <w:tr w:rsidR="0015676E" w:rsidRPr="0081320F" w14:paraId="3A9F84CF" w14:textId="77777777" w:rsidTr="00DF6C65">
        <w:tc>
          <w:tcPr>
            <w:tcW w:w="642" w:type="dxa"/>
            <w:shd w:val="pct20" w:color="auto" w:fill="auto"/>
          </w:tcPr>
          <w:p w14:paraId="1F8C9134" w14:textId="77777777" w:rsidR="0015676E" w:rsidRPr="00E22295" w:rsidRDefault="00E22295" w:rsidP="00E7513C">
            <w:pPr>
              <w:rPr>
                <w:rFonts w:ascii="Calibri" w:hAnsi="Calibri"/>
              </w:rPr>
            </w:pPr>
            <w:r>
              <w:rPr>
                <w:rFonts w:ascii="Calibri" w:hAnsi="Calibri"/>
              </w:rPr>
              <w:lastRenderedPageBreak/>
              <w:t>3.24</w:t>
            </w:r>
          </w:p>
        </w:tc>
        <w:tc>
          <w:tcPr>
            <w:tcW w:w="9860" w:type="dxa"/>
            <w:shd w:val="pct20" w:color="auto" w:fill="auto"/>
          </w:tcPr>
          <w:p w14:paraId="6EAB3F12" w14:textId="77777777" w:rsidR="0015676E" w:rsidRDefault="0002214F" w:rsidP="00E7513C">
            <w:pPr>
              <w:rPr>
                <w:rFonts w:ascii="Calibri" w:hAnsi="Calibri"/>
              </w:rPr>
            </w:pPr>
            <w:r>
              <w:rPr>
                <w:rFonts w:ascii="Calibri" w:hAnsi="Calibri"/>
                <w:b/>
              </w:rPr>
              <w:t>Poverty</w:t>
            </w:r>
          </w:p>
        </w:tc>
      </w:tr>
      <w:tr w:rsidR="0015676E" w:rsidRPr="0081320F" w14:paraId="5D58426F" w14:textId="77777777" w:rsidTr="00DF6C65">
        <w:tc>
          <w:tcPr>
            <w:tcW w:w="642" w:type="dxa"/>
          </w:tcPr>
          <w:p w14:paraId="14B6C900" w14:textId="77777777" w:rsidR="0015676E" w:rsidRDefault="0015676E" w:rsidP="00E7513C">
            <w:pPr>
              <w:rPr>
                <w:rFonts w:ascii="Calibri" w:hAnsi="Calibri"/>
                <w:b/>
              </w:rPr>
            </w:pPr>
          </w:p>
        </w:tc>
        <w:tc>
          <w:tcPr>
            <w:tcW w:w="9860" w:type="dxa"/>
          </w:tcPr>
          <w:p w14:paraId="4349C9A2" w14:textId="77777777" w:rsidR="0015676E" w:rsidRDefault="0015676E" w:rsidP="00E7513C">
            <w:pPr>
              <w:rPr>
                <w:rFonts w:ascii="Calibri" w:hAnsi="Calibri"/>
              </w:rPr>
            </w:pPr>
          </w:p>
          <w:p w14:paraId="00C93461" w14:textId="77777777" w:rsidR="0015676E" w:rsidRDefault="00525F53" w:rsidP="00E7513C">
            <w:pPr>
              <w:rPr>
                <w:rFonts w:ascii="Calibri" w:hAnsi="Calibri"/>
              </w:rPr>
            </w:pPr>
            <w:r>
              <w:rPr>
                <w:rFonts w:ascii="Calibri" w:hAnsi="Calibri"/>
              </w:rPr>
              <w:t>“People</w:t>
            </w:r>
            <w:r w:rsidR="0002214F">
              <w:rPr>
                <w:rFonts w:ascii="Calibri" w:hAnsi="Calibri"/>
              </w:rPr>
              <w:t xml:space="preserve"> are said to live in poverty if their income and resources are so inadequate to preclude them from having a standard of living acceptable in the society in which they live.”</w:t>
            </w:r>
            <w:r w:rsidR="0002214F">
              <w:rPr>
                <w:rStyle w:val="FootnoteReference"/>
                <w:rFonts w:ascii="Calibri" w:hAnsi="Calibri"/>
              </w:rPr>
              <w:footnoteReference w:id="12"/>
            </w:r>
          </w:p>
          <w:p w14:paraId="41EB2FA0" w14:textId="77777777" w:rsidR="00BE1FA5" w:rsidRDefault="00BE1FA5" w:rsidP="00E7513C">
            <w:pPr>
              <w:rPr>
                <w:rFonts w:ascii="Calibri" w:hAnsi="Calibri"/>
              </w:rPr>
            </w:pPr>
          </w:p>
          <w:p w14:paraId="768EE46A" w14:textId="77777777" w:rsidR="00BE1FA5" w:rsidRDefault="00BE1FA5" w:rsidP="00E7513C">
            <w:r>
              <w:t xml:space="preserve">Fairer Falkirk 2019 to 2024 sets out the ambition for Falkirk Council and the Community Planning partnership to understand and address the impact of poverty on individuals, </w:t>
            </w:r>
            <w:proofErr w:type="gramStart"/>
            <w:r>
              <w:t>families</w:t>
            </w:r>
            <w:proofErr w:type="gramEnd"/>
            <w:r>
              <w:t xml:space="preserve"> and communities in our area.</w:t>
            </w:r>
          </w:p>
          <w:p w14:paraId="62DDB343" w14:textId="77777777" w:rsidR="00BE1FA5" w:rsidRDefault="00BE1FA5" w:rsidP="00E7513C"/>
          <w:p w14:paraId="6E32FBCF" w14:textId="77777777" w:rsidR="00BE1FA5" w:rsidRDefault="00BE1FA5" w:rsidP="00E7513C">
            <w:r>
              <w:t xml:space="preserve">The LHS Update sets out how the LHS must be kept under review. This means it is important to take account of and align with key strategic documents such as Fairer Falkirk and the Rapid Rehousing Transition Plan. The update to the LHS 2020 will set out how these links will be made. The following paragraph sets out proposals.  </w:t>
            </w:r>
          </w:p>
          <w:p w14:paraId="34F338AC" w14:textId="77777777" w:rsidR="00BE1FA5" w:rsidRDefault="00BE1FA5" w:rsidP="00E7513C"/>
          <w:p w14:paraId="71D1FDB7" w14:textId="77777777" w:rsidR="00BE1FA5" w:rsidRDefault="00BE1FA5" w:rsidP="00E7513C">
            <w:r>
              <w:t xml:space="preserve">Fairer Falkirk sets out the importance for people making a new house their home and having access to furniture. </w:t>
            </w:r>
          </w:p>
          <w:p w14:paraId="1FFF5084" w14:textId="77777777" w:rsidR="00BE1FA5" w:rsidRDefault="00BE1FA5" w:rsidP="00E7513C"/>
          <w:p w14:paraId="20C09552" w14:textId="77777777" w:rsidR="00BE1FA5" w:rsidRDefault="00BE1FA5" w:rsidP="00E7513C">
            <w:r>
              <w:t xml:space="preserve">One of the actions being front line staff have poverty awareness training.  </w:t>
            </w:r>
          </w:p>
          <w:p w14:paraId="172D3B91" w14:textId="77777777" w:rsidR="00BE1FA5" w:rsidRDefault="00BE1FA5" w:rsidP="00E7513C"/>
          <w:p w14:paraId="3D52D5CF" w14:textId="77777777" w:rsidR="00BE1FA5" w:rsidRDefault="00BE1FA5" w:rsidP="00E7513C">
            <w:r>
              <w:t xml:space="preserve">The LHS Update will explore this being rolled out to front line housing staff with priority given to those who sign up new tenants.  This could link to RSLs and the RRTP. </w:t>
            </w:r>
          </w:p>
          <w:p w14:paraId="2DE13F84" w14:textId="77777777" w:rsidR="00BE1FA5" w:rsidRDefault="00BE1FA5" w:rsidP="00E7513C"/>
          <w:p w14:paraId="354E7236" w14:textId="77777777" w:rsidR="00BE1FA5" w:rsidRDefault="00BE1FA5" w:rsidP="00E7513C">
            <w:r>
              <w:t xml:space="preserve">One means of linking with RRTP would be around nominations to RSLs. Poverty awareness training could be widened to RSLs where Falkirk Council has nominated a homeless person for rehousing (section 5 referrals under the Housing Scotland Act 2001). </w:t>
            </w:r>
            <w:proofErr w:type="gramStart"/>
            <w:r>
              <w:t>Also</w:t>
            </w:r>
            <w:proofErr w:type="gramEnd"/>
            <w:r>
              <w:t xml:space="preserve"> Falkirk Council have between 50% to 100% of lets for new build affordable housing built through the SHIP by RSLs.  </w:t>
            </w:r>
          </w:p>
          <w:p w14:paraId="1D80517E" w14:textId="77777777" w:rsidR="00BE1FA5" w:rsidRDefault="00BE1FA5" w:rsidP="00E7513C"/>
          <w:p w14:paraId="5EC31A60" w14:textId="77777777" w:rsidR="00BE1FA5" w:rsidRDefault="00BE1FA5" w:rsidP="00E7513C">
            <w:r>
              <w:lastRenderedPageBreak/>
              <w:t xml:space="preserve">Fairer Scotland also includes a reference to an entitlement calculator. The LHS Update will explore rolling this out to front line staff working for RSLs and the Health and Social Care Partnership. </w:t>
            </w:r>
          </w:p>
          <w:p w14:paraId="7DD7B947" w14:textId="77777777" w:rsidR="00BE1FA5" w:rsidRDefault="00BE1FA5" w:rsidP="00E7513C"/>
          <w:p w14:paraId="57EBC1EB" w14:textId="77777777" w:rsidR="00BE1FA5" w:rsidRDefault="00BE1FA5" w:rsidP="00E7513C">
            <w:r>
              <w:t xml:space="preserve">Fairer Scotland also has an action around improving access to services for most vulnerable – prioritise mandatory mental health training. This is </w:t>
            </w:r>
            <w:proofErr w:type="spellStart"/>
            <w:proofErr w:type="gramStart"/>
            <w:r>
              <w:t>a</w:t>
            </w:r>
            <w:proofErr w:type="spellEnd"/>
            <w:proofErr w:type="gramEnd"/>
            <w:r>
              <w:t xml:space="preserve"> also an action in LHS. The LHS Update will also explore rolling this out to front line staff working for RSLs and the Health and Social Care Partnership. </w:t>
            </w:r>
          </w:p>
          <w:p w14:paraId="0A7B2838" w14:textId="77777777" w:rsidR="00BE1FA5" w:rsidRDefault="00BE1FA5" w:rsidP="00E7513C"/>
          <w:p w14:paraId="31C2A9A3" w14:textId="77777777" w:rsidR="0002214F" w:rsidRDefault="00BE1FA5" w:rsidP="00E7513C">
            <w:r>
              <w:t xml:space="preserve">The above could support RSLs to increase their lets to homeless households. </w:t>
            </w:r>
          </w:p>
          <w:p w14:paraId="13F29C06" w14:textId="77777777" w:rsidR="00B763FB" w:rsidRDefault="00B763FB" w:rsidP="00E7513C">
            <w:pPr>
              <w:rPr>
                <w:rFonts w:ascii="Calibri" w:hAnsi="Calibri"/>
              </w:rPr>
            </w:pPr>
          </w:p>
        </w:tc>
      </w:tr>
      <w:tr w:rsidR="00E447BE" w:rsidRPr="00FC68BB" w14:paraId="5AF85F29" w14:textId="77777777" w:rsidTr="00DF6C65">
        <w:tc>
          <w:tcPr>
            <w:tcW w:w="642" w:type="dxa"/>
            <w:shd w:val="clear" w:color="auto" w:fill="A6A6A6" w:themeFill="background1" w:themeFillShade="A6"/>
          </w:tcPr>
          <w:p w14:paraId="1DF97544" w14:textId="77777777" w:rsidR="00E447BE" w:rsidRPr="00905417" w:rsidRDefault="00E22295" w:rsidP="00E7513C">
            <w:pPr>
              <w:rPr>
                <w:rFonts w:ascii="Calibri" w:hAnsi="Calibri"/>
                <w:b/>
              </w:rPr>
            </w:pPr>
            <w:r w:rsidRPr="00905417">
              <w:rPr>
                <w:rFonts w:ascii="Calibri" w:hAnsi="Calibri"/>
                <w:b/>
              </w:rPr>
              <w:lastRenderedPageBreak/>
              <w:t>3.25</w:t>
            </w:r>
          </w:p>
        </w:tc>
        <w:tc>
          <w:tcPr>
            <w:tcW w:w="9860" w:type="dxa"/>
            <w:shd w:val="clear" w:color="auto" w:fill="A6A6A6" w:themeFill="background1" w:themeFillShade="A6"/>
          </w:tcPr>
          <w:p w14:paraId="06147C7C" w14:textId="77777777" w:rsidR="00E447BE" w:rsidRPr="00E64E06" w:rsidRDefault="00E447BE" w:rsidP="00E7513C">
            <w:pPr>
              <w:ind w:left="40"/>
              <w:rPr>
                <w:rFonts w:ascii="Calibri" w:hAnsi="Calibri"/>
                <w:b/>
              </w:rPr>
            </w:pPr>
            <w:r w:rsidRPr="00E64E06">
              <w:rPr>
                <w:rFonts w:ascii="Calibri" w:hAnsi="Calibri"/>
                <w:b/>
              </w:rPr>
              <w:t>Gaps</w:t>
            </w:r>
          </w:p>
        </w:tc>
      </w:tr>
      <w:tr w:rsidR="00E447BE" w:rsidRPr="00FC68BB" w14:paraId="54AF01E2" w14:textId="77777777" w:rsidTr="00DF6C65">
        <w:tc>
          <w:tcPr>
            <w:tcW w:w="642" w:type="dxa"/>
            <w:shd w:val="clear" w:color="auto" w:fill="FFFFFF" w:themeFill="background1"/>
          </w:tcPr>
          <w:p w14:paraId="056797FE" w14:textId="77777777" w:rsidR="00E447BE" w:rsidRPr="00E64E06" w:rsidRDefault="00E447BE" w:rsidP="00E7513C">
            <w:pPr>
              <w:rPr>
                <w:rFonts w:ascii="Calibri" w:hAnsi="Calibri"/>
              </w:rPr>
            </w:pPr>
          </w:p>
        </w:tc>
        <w:tc>
          <w:tcPr>
            <w:tcW w:w="9860" w:type="dxa"/>
            <w:shd w:val="clear" w:color="auto" w:fill="FFFFFF" w:themeFill="background1"/>
          </w:tcPr>
          <w:p w14:paraId="723E948E" w14:textId="77777777" w:rsidR="00E447BE" w:rsidRPr="00E64E06" w:rsidRDefault="00E447BE" w:rsidP="00E7513C">
            <w:pPr>
              <w:ind w:left="40"/>
              <w:rPr>
                <w:rFonts w:ascii="Calibri" w:hAnsi="Calibri"/>
              </w:rPr>
            </w:pPr>
          </w:p>
          <w:p w14:paraId="65D60F02" w14:textId="77777777" w:rsidR="00E447BE" w:rsidRDefault="00E64E06" w:rsidP="00E7513C">
            <w:pPr>
              <w:ind w:left="40"/>
              <w:rPr>
                <w:rFonts w:ascii="Calibri" w:hAnsi="Calibri"/>
              </w:rPr>
            </w:pPr>
            <w:r w:rsidRPr="00E64E06">
              <w:rPr>
                <w:rFonts w:ascii="Calibri" w:hAnsi="Calibri"/>
              </w:rPr>
              <w:t xml:space="preserve">There is </w:t>
            </w:r>
            <w:r w:rsidR="000B3DF0">
              <w:rPr>
                <w:rFonts w:ascii="Calibri" w:hAnsi="Calibri"/>
              </w:rPr>
              <w:t>no</w:t>
            </w:r>
            <w:r w:rsidRPr="00E64E06">
              <w:rPr>
                <w:rFonts w:ascii="Calibri" w:hAnsi="Calibri"/>
              </w:rPr>
              <w:t xml:space="preserve"> </w:t>
            </w:r>
            <w:r>
              <w:rPr>
                <w:rFonts w:ascii="Calibri" w:hAnsi="Calibri"/>
              </w:rPr>
              <w:t>Common Housing Register</w:t>
            </w:r>
            <w:r w:rsidR="00F30E0D">
              <w:rPr>
                <w:rFonts w:ascii="Calibri" w:hAnsi="Calibri"/>
              </w:rPr>
              <w:t xml:space="preserve"> (CHR)</w:t>
            </w:r>
            <w:r>
              <w:rPr>
                <w:rFonts w:ascii="Calibri" w:hAnsi="Calibri"/>
              </w:rPr>
              <w:t xml:space="preserve"> for Falkirk Council area</w:t>
            </w:r>
            <w:r w:rsidR="000B3DF0">
              <w:rPr>
                <w:rFonts w:ascii="Calibri" w:hAnsi="Calibri"/>
              </w:rPr>
              <w:t xml:space="preserve"> which means that someone applying for </w:t>
            </w:r>
            <w:r w:rsidR="00F30E0D">
              <w:rPr>
                <w:rFonts w:ascii="Calibri" w:hAnsi="Calibri"/>
              </w:rPr>
              <w:t>social rented housing</w:t>
            </w:r>
            <w:r w:rsidR="000B3DF0">
              <w:rPr>
                <w:rFonts w:ascii="Calibri" w:hAnsi="Calibri"/>
              </w:rPr>
              <w:t xml:space="preserve"> would be required to apply directly to all social </w:t>
            </w:r>
            <w:r w:rsidR="00F30E0D">
              <w:rPr>
                <w:rFonts w:ascii="Calibri" w:hAnsi="Calibri"/>
              </w:rPr>
              <w:t xml:space="preserve">rented </w:t>
            </w:r>
            <w:r w:rsidR="000B3DF0">
              <w:rPr>
                <w:rFonts w:ascii="Calibri" w:hAnsi="Calibri"/>
              </w:rPr>
              <w:t xml:space="preserve">landlords with stock locally. </w:t>
            </w:r>
            <w:r w:rsidR="00F30E0D">
              <w:rPr>
                <w:rFonts w:ascii="Calibri" w:hAnsi="Calibri"/>
              </w:rPr>
              <w:t xml:space="preserve">As part of the LHS Update there is an action to explore a CHR. This was explored with </w:t>
            </w:r>
            <w:r w:rsidR="00755CA9">
              <w:rPr>
                <w:rFonts w:ascii="Calibri" w:hAnsi="Calibri"/>
              </w:rPr>
              <w:t>social rented landlords for the LHS Update 2019 and there was not appetite to progress. A number of concerns were highlighted around cost.</w:t>
            </w:r>
          </w:p>
          <w:p w14:paraId="600AB0A4" w14:textId="77777777" w:rsidR="00BE1FA5" w:rsidRDefault="00BE1FA5" w:rsidP="00E7513C">
            <w:pPr>
              <w:ind w:left="40"/>
              <w:rPr>
                <w:rFonts w:ascii="Calibri" w:hAnsi="Calibri"/>
              </w:rPr>
            </w:pPr>
          </w:p>
          <w:p w14:paraId="15277985" w14:textId="77777777" w:rsidR="0015282C" w:rsidRPr="00E64E06" w:rsidRDefault="0015282C" w:rsidP="00E7513C">
            <w:pPr>
              <w:ind w:left="40"/>
              <w:rPr>
                <w:rFonts w:ascii="Calibri" w:hAnsi="Calibri"/>
              </w:rPr>
            </w:pPr>
            <w:r>
              <w:rPr>
                <w:rFonts w:ascii="Calibri" w:hAnsi="Calibri"/>
              </w:rPr>
              <w:t xml:space="preserve">Currently there is no form of specialist </w:t>
            </w:r>
            <w:r w:rsidR="00755CA9">
              <w:rPr>
                <w:rFonts w:ascii="Calibri" w:hAnsi="Calibri"/>
              </w:rPr>
              <w:t xml:space="preserve">housing </w:t>
            </w:r>
            <w:r>
              <w:rPr>
                <w:rFonts w:ascii="Calibri" w:hAnsi="Calibri"/>
              </w:rPr>
              <w:t xml:space="preserve">advice for older or disabled people or their </w:t>
            </w:r>
            <w:proofErr w:type="spellStart"/>
            <w:r>
              <w:rPr>
                <w:rFonts w:ascii="Calibri" w:hAnsi="Calibri"/>
              </w:rPr>
              <w:t>carers</w:t>
            </w:r>
            <w:proofErr w:type="spellEnd"/>
            <w:r w:rsidR="00755CA9">
              <w:rPr>
                <w:rFonts w:ascii="Calibri" w:hAnsi="Calibri"/>
              </w:rPr>
              <w:t xml:space="preserve">. This relates to </w:t>
            </w:r>
            <w:r>
              <w:rPr>
                <w:rFonts w:ascii="Calibri" w:hAnsi="Calibri"/>
              </w:rPr>
              <w:t xml:space="preserve">challenges they may face such as issues around guardianship and equality release. </w:t>
            </w:r>
          </w:p>
          <w:p w14:paraId="266D930C" w14:textId="77777777" w:rsidR="00E447BE" w:rsidRPr="00E64E06" w:rsidRDefault="00E447BE" w:rsidP="00E7513C">
            <w:pPr>
              <w:ind w:left="40"/>
              <w:rPr>
                <w:rFonts w:ascii="Calibri" w:hAnsi="Calibri"/>
              </w:rPr>
            </w:pPr>
          </w:p>
        </w:tc>
      </w:tr>
      <w:tr w:rsidR="00741344" w:rsidRPr="00FC68BB" w14:paraId="508E919E" w14:textId="77777777" w:rsidTr="00DF6C65">
        <w:tc>
          <w:tcPr>
            <w:tcW w:w="642" w:type="dxa"/>
            <w:shd w:val="clear" w:color="auto" w:fill="A6A6A6" w:themeFill="background1" w:themeFillShade="A6"/>
          </w:tcPr>
          <w:p w14:paraId="58E822BA" w14:textId="77777777" w:rsidR="00741344" w:rsidRPr="00905417" w:rsidRDefault="00741344" w:rsidP="00E7513C">
            <w:pPr>
              <w:rPr>
                <w:rFonts w:ascii="Calibri" w:hAnsi="Calibri"/>
              </w:rPr>
            </w:pPr>
            <w:r w:rsidRPr="00905417">
              <w:rPr>
                <w:rFonts w:ascii="Calibri" w:hAnsi="Calibri"/>
                <w:b/>
              </w:rPr>
              <w:t>4</w:t>
            </w:r>
            <w:r w:rsidRPr="00905417">
              <w:rPr>
                <w:rFonts w:ascii="Calibri" w:hAnsi="Calibri"/>
              </w:rPr>
              <w:t>.</w:t>
            </w:r>
          </w:p>
        </w:tc>
        <w:tc>
          <w:tcPr>
            <w:tcW w:w="9860" w:type="dxa"/>
            <w:shd w:val="clear" w:color="auto" w:fill="A6A6A6" w:themeFill="background1" w:themeFillShade="A6"/>
          </w:tcPr>
          <w:p w14:paraId="5C891B6D" w14:textId="77777777" w:rsidR="00741344" w:rsidRPr="00905417" w:rsidRDefault="00741344" w:rsidP="00E7513C">
            <w:pPr>
              <w:ind w:left="40"/>
              <w:rPr>
                <w:rFonts w:ascii="Calibri" w:hAnsi="Calibri"/>
                <w:b/>
              </w:rPr>
            </w:pPr>
            <w:r w:rsidRPr="00905417">
              <w:rPr>
                <w:rFonts w:ascii="Calibri" w:hAnsi="Calibri"/>
                <w:b/>
              </w:rPr>
              <w:t>Shared outcomes and service priorities linking the Strategic Plan and Local Housing Strategy</w:t>
            </w:r>
          </w:p>
          <w:p w14:paraId="12EE06FB" w14:textId="77777777" w:rsidR="00741344" w:rsidRPr="00905417" w:rsidRDefault="00741344" w:rsidP="00E7513C">
            <w:pPr>
              <w:rPr>
                <w:rFonts w:ascii="Calibri" w:hAnsi="Calibri"/>
              </w:rPr>
            </w:pPr>
          </w:p>
        </w:tc>
      </w:tr>
      <w:tr w:rsidR="00741344" w:rsidRPr="001A041F" w14:paraId="48348E07" w14:textId="77777777" w:rsidTr="00DF6C65">
        <w:tc>
          <w:tcPr>
            <w:tcW w:w="642" w:type="dxa"/>
          </w:tcPr>
          <w:p w14:paraId="08752A5A" w14:textId="77777777" w:rsidR="00741344" w:rsidRPr="001A041F" w:rsidRDefault="00741344" w:rsidP="00E7513C">
            <w:pPr>
              <w:rPr>
                <w:rFonts w:ascii="Calibri" w:hAnsi="Calibri"/>
              </w:rPr>
            </w:pPr>
          </w:p>
        </w:tc>
        <w:tc>
          <w:tcPr>
            <w:tcW w:w="9860" w:type="dxa"/>
          </w:tcPr>
          <w:p w14:paraId="11E66AE8" w14:textId="77777777" w:rsidR="00741344" w:rsidRPr="000079B7" w:rsidRDefault="00741344" w:rsidP="00E7513C">
            <w:pPr>
              <w:ind w:left="40"/>
              <w:rPr>
                <w:rFonts w:ascii="Calibri" w:hAnsi="Calibri"/>
                <w:i/>
              </w:rPr>
            </w:pPr>
            <w:r w:rsidRPr="000079B7">
              <w:rPr>
                <w:rFonts w:ascii="Calibri" w:hAnsi="Calibri"/>
                <w:i/>
              </w:rPr>
              <w:t xml:space="preserve">This section should highlight the connections between evidence and service priorities identified in the Strategic </w:t>
            </w:r>
            <w:r w:rsidR="00371C8C">
              <w:rPr>
                <w:rFonts w:ascii="Calibri" w:hAnsi="Calibri"/>
                <w:i/>
              </w:rPr>
              <w:t>(Commissioning</w:t>
            </w:r>
            <w:r w:rsidR="00613415">
              <w:rPr>
                <w:rFonts w:ascii="Calibri" w:hAnsi="Calibri"/>
                <w:i/>
              </w:rPr>
              <w:t>)</w:t>
            </w:r>
            <w:r w:rsidR="00613415" w:rsidRPr="000079B7">
              <w:rPr>
                <w:rFonts w:ascii="Calibri" w:hAnsi="Calibri"/>
                <w:i/>
              </w:rPr>
              <w:t xml:space="preserve"> Plan</w:t>
            </w:r>
            <w:r w:rsidRPr="000079B7">
              <w:rPr>
                <w:rFonts w:ascii="Calibri" w:hAnsi="Calibri"/>
                <w:i/>
              </w:rPr>
              <w:t xml:space="preserve"> and the Local Housing Strategy. It should be clear how the housing sector is going to contribute to meeting the outcomes and service priorities in the SCP (which in turn should contribute to the </w:t>
            </w:r>
            <w:r>
              <w:rPr>
                <w:rFonts w:ascii="Calibri" w:hAnsi="Calibri"/>
                <w:i/>
              </w:rPr>
              <w:t xml:space="preserve">9 </w:t>
            </w:r>
            <w:r w:rsidRPr="000079B7">
              <w:rPr>
                <w:rFonts w:ascii="Calibri" w:hAnsi="Calibri"/>
                <w:i/>
              </w:rPr>
              <w:t xml:space="preserve">national health and well- being outcomes.) Consideration of potential changes to housing services and provision should be part of this. </w:t>
            </w:r>
          </w:p>
          <w:p w14:paraId="4FA00033" w14:textId="77777777" w:rsidR="00741344" w:rsidRPr="001A041F" w:rsidRDefault="00741344" w:rsidP="00E7513C">
            <w:pPr>
              <w:ind w:left="40"/>
              <w:rPr>
                <w:rFonts w:ascii="Calibri" w:hAnsi="Calibri"/>
              </w:rPr>
            </w:pPr>
          </w:p>
        </w:tc>
      </w:tr>
      <w:tr w:rsidR="00371C8C" w:rsidRPr="001A041F" w14:paraId="05EA4DEC" w14:textId="77777777" w:rsidTr="00DF6C65">
        <w:tc>
          <w:tcPr>
            <w:tcW w:w="642" w:type="dxa"/>
          </w:tcPr>
          <w:p w14:paraId="233972CB" w14:textId="77777777" w:rsidR="00371C8C" w:rsidRPr="00371C8C" w:rsidRDefault="00371C8C" w:rsidP="00E7513C">
            <w:pPr>
              <w:rPr>
                <w:rFonts w:ascii="Calibri" w:hAnsi="Calibri"/>
              </w:rPr>
            </w:pPr>
          </w:p>
        </w:tc>
        <w:tc>
          <w:tcPr>
            <w:tcW w:w="9860" w:type="dxa"/>
          </w:tcPr>
          <w:p w14:paraId="6DF59DD3" w14:textId="77777777" w:rsidR="00DF6C65" w:rsidRDefault="00DF6C65" w:rsidP="00E7513C">
            <w:pPr>
              <w:rPr>
                <w:rFonts w:ascii="Calibri" w:hAnsi="Calibri"/>
              </w:rPr>
            </w:pPr>
            <w:r w:rsidRPr="00DF6C65">
              <w:rPr>
                <w:rFonts w:ascii="Calibri" w:hAnsi="Calibri"/>
              </w:rPr>
              <w:t xml:space="preserve">The Joint Strategic Needs Assessment (JSNA) provides evidence to support the Strategic Plan and it highlighted that population projections show that the working age population (16-64) will make up a smaller proportion of the overall population. This will have two impacts. </w:t>
            </w:r>
            <w:proofErr w:type="gramStart"/>
            <w:r w:rsidRPr="00DF6C65">
              <w:rPr>
                <w:rFonts w:ascii="Calibri" w:hAnsi="Calibri"/>
              </w:rPr>
              <w:t>Firstly</w:t>
            </w:r>
            <w:proofErr w:type="gramEnd"/>
            <w:r w:rsidRPr="00DF6C65">
              <w:rPr>
                <w:rFonts w:ascii="Calibri" w:hAnsi="Calibri"/>
              </w:rPr>
              <w:t xml:space="preserve"> a larger proportion of the population in the older age category will require greater health and social care service provision. Secondly the lower working age population will mean fewer people to provide such services. The increasing older population will mean greater numbers of people with long term conditions which will put more pressure on existing services. It also identified that health inequalities are </w:t>
            </w:r>
            <w:proofErr w:type="gramStart"/>
            <w:r w:rsidRPr="00DF6C65">
              <w:rPr>
                <w:rFonts w:ascii="Calibri" w:hAnsi="Calibri"/>
              </w:rPr>
              <w:t>increasing</w:t>
            </w:r>
            <w:proofErr w:type="gramEnd"/>
            <w:r w:rsidRPr="00DF6C65">
              <w:rPr>
                <w:rFonts w:ascii="Calibri" w:hAnsi="Calibri"/>
              </w:rPr>
              <w:t xml:space="preserve"> and it identified mental health as a priority and highlighted that alcohol and drugs remain a challenge locally. </w:t>
            </w:r>
          </w:p>
          <w:p w14:paraId="02B49DD1" w14:textId="77777777" w:rsidR="00DF6C65" w:rsidRPr="00DF6C65" w:rsidRDefault="00DF6C65" w:rsidP="00E7513C">
            <w:pPr>
              <w:rPr>
                <w:rFonts w:ascii="Calibri" w:hAnsi="Calibri"/>
              </w:rPr>
            </w:pPr>
          </w:p>
          <w:p w14:paraId="66171FA2" w14:textId="77777777" w:rsidR="00DF6C65" w:rsidRDefault="00DF6C65" w:rsidP="00E7513C">
            <w:pPr>
              <w:rPr>
                <w:rFonts w:ascii="Calibri" w:hAnsi="Calibri"/>
              </w:rPr>
            </w:pPr>
            <w:r w:rsidRPr="00DF6C65">
              <w:rPr>
                <w:rFonts w:ascii="Calibri" w:hAnsi="Calibri"/>
              </w:rPr>
              <w:t>To meet the issues identified in the JSNA the following outcomes need to be achieved:</w:t>
            </w:r>
          </w:p>
          <w:p w14:paraId="20257959" w14:textId="77777777" w:rsidR="00915D95" w:rsidRPr="00DF6C65" w:rsidRDefault="00915D95" w:rsidP="00E7513C">
            <w:pPr>
              <w:rPr>
                <w:rFonts w:ascii="Calibri" w:hAnsi="Calibri"/>
              </w:rPr>
            </w:pPr>
          </w:p>
          <w:p w14:paraId="58AD2099" w14:textId="77777777" w:rsidR="00DF6C65" w:rsidRPr="00DF6C65" w:rsidRDefault="00DF6C65" w:rsidP="00E7513C">
            <w:pPr>
              <w:ind w:left="400"/>
              <w:rPr>
                <w:rFonts w:ascii="Calibri" w:hAnsi="Calibri"/>
              </w:rPr>
            </w:pPr>
            <w:r w:rsidRPr="00DF6C65">
              <w:rPr>
                <w:rFonts w:ascii="Calibri" w:hAnsi="Calibri"/>
              </w:rPr>
              <w:t>1.)</w:t>
            </w:r>
            <w:r w:rsidRPr="00DF6C65">
              <w:rPr>
                <w:rFonts w:ascii="Calibri" w:hAnsi="Calibri"/>
              </w:rPr>
              <w:tab/>
              <w:t xml:space="preserve">Self- management. Individuals, their </w:t>
            </w:r>
            <w:proofErr w:type="spellStart"/>
            <w:proofErr w:type="gramStart"/>
            <w:r w:rsidRPr="00DF6C65">
              <w:rPr>
                <w:rFonts w:ascii="Calibri" w:hAnsi="Calibri"/>
              </w:rPr>
              <w:t>carers</w:t>
            </w:r>
            <w:proofErr w:type="spellEnd"/>
            <w:proofErr w:type="gramEnd"/>
            <w:r w:rsidRPr="00DF6C65">
              <w:rPr>
                <w:rFonts w:ascii="Calibri" w:hAnsi="Calibri"/>
              </w:rPr>
              <w:t xml:space="preserve"> and families can plan and manage well-being. Where supports are required, people have control and choice over </w:t>
            </w:r>
            <w:proofErr w:type="gramStart"/>
            <w:r w:rsidRPr="00DF6C65">
              <w:rPr>
                <w:rFonts w:ascii="Calibri" w:hAnsi="Calibri"/>
              </w:rPr>
              <w:t>what  and</w:t>
            </w:r>
            <w:proofErr w:type="gramEnd"/>
            <w:r w:rsidRPr="00DF6C65">
              <w:rPr>
                <w:rFonts w:ascii="Calibri" w:hAnsi="Calibri"/>
              </w:rPr>
              <w:t xml:space="preserve"> how care is provided</w:t>
            </w:r>
          </w:p>
          <w:p w14:paraId="04C8828D" w14:textId="77777777" w:rsidR="00DF6C65" w:rsidRPr="00DF6C65" w:rsidRDefault="00DF6C65" w:rsidP="00E7513C">
            <w:pPr>
              <w:ind w:left="400"/>
              <w:rPr>
                <w:rFonts w:ascii="Calibri" w:hAnsi="Calibri"/>
              </w:rPr>
            </w:pPr>
            <w:r w:rsidRPr="00DF6C65">
              <w:rPr>
                <w:rFonts w:ascii="Calibri" w:hAnsi="Calibri"/>
              </w:rPr>
              <w:t>2.)</w:t>
            </w:r>
            <w:r w:rsidRPr="00DF6C65">
              <w:rPr>
                <w:rFonts w:ascii="Calibri" w:hAnsi="Calibri"/>
              </w:rPr>
              <w:tab/>
              <w:t xml:space="preserve">Self-management. High quality health and social care services are delivered that promote keeping people safe and well for </w:t>
            </w:r>
            <w:proofErr w:type="gramStart"/>
            <w:r w:rsidRPr="00DF6C65">
              <w:rPr>
                <w:rFonts w:ascii="Calibri" w:hAnsi="Calibri"/>
              </w:rPr>
              <w:t>longer</w:t>
            </w:r>
            <w:proofErr w:type="gramEnd"/>
          </w:p>
          <w:p w14:paraId="1B44FD18" w14:textId="77777777" w:rsidR="00DF6C65" w:rsidRPr="00DF6C65" w:rsidRDefault="00DF6C65" w:rsidP="00E7513C">
            <w:pPr>
              <w:ind w:left="400"/>
              <w:rPr>
                <w:rFonts w:ascii="Calibri" w:hAnsi="Calibri"/>
              </w:rPr>
            </w:pPr>
          </w:p>
          <w:p w14:paraId="40AE3917" w14:textId="77777777" w:rsidR="00DF6C65" w:rsidRDefault="00DF6C65" w:rsidP="00E7513C">
            <w:pPr>
              <w:rPr>
                <w:rFonts w:ascii="Calibri" w:hAnsi="Calibri"/>
              </w:rPr>
            </w:pPr>
            <w:r w:rsidRPr="00DF6C65">
              <w:rPr>
                <w:rFonts w:ascii="Calibri" w:hAnsi="Calibri"/>
              </w:rPr>
              <w:t>The priorities set out in the Strategic Plan are:</w:t>
            </w:r>
          </w:p>
          <w:p w14:paraId="76D10A1C" w14:textId="77777777" w:rsidR="00915D95" w:rsidRPr="00DF6C65" w:rsidRDefault="00915D95" w:rsidP="00E7513C">
            <w:pPr>
              <w:rPr>
                <w:rFonts w:ascii="Calibri" w:hAnsi="Calibri"/>
              </w:rPr>
            </w:pPr>
          </w:p>
          <w:p w14:paraId="4C7DBD72" w14:textId="77777777" w:rsidR="00DF6C65" w:rsidRPr="00DF6C65" w:rsidRDefault="00DF6C65" w:rsidP="00E7513C">
            <w:pPr>
              <w:ind w:left="400"/>
              <w:rPr>
                <w:rFonts w:ascii="Calibri" w:hAnsi="Calibri"/>
              </w:rPr>
            </w:pPr>
            <w:r w:rsidRPr="00DF6C65">
              <w:rPr>
                <w:rFonts w:ascii="Calibri" w:hAnsi="Calibri"/>
              </w:rPr>
              <w:t>1.)</w:t>
            </w:r>
            <w:r w:rsidRPr="00DF6C65">
              <w:rPr>
                <w:rFonts w:ascii="Calibri" w:hAnsi="Calibri"/>
              </w:rPr>
              <w:tab/>
              <w:t xml:space="preserve">Deliver local health and social care services, including Primary Care, through enabled communities and </w:t>
            </w:r>
            <w:proofErr w:type="gramStart"/>
            <w:r w:rsidRPr="00DF6C65">
              <w:rPr>
                <w:rFonts w:ascii="Calibri" w:hAnsi="Calibri"/>
              </w:rPr>
              <w:t>workforce</w:t>
            </w:r>
            <w:proofErr w:type="gramEnd"/>
          </w:p>
          <w:p w14:paraId="0ED9A033" w14:textId="77777777" w:rsidR="00DF6C65" w:rsidRPr="00DF6C65" w:rsidRDefault="00DF6C65" w:rsidP="00E7513C">
            <w:pPr>
              <w:ind w:left="400"/>
              <w:rPr>
                <w:rFonts w:ascii="Calibri" w:hAnsi="Calibri"/>
              </w:rPr>
            </w:pPr>
            <w:r w:rsidRPr="00DF6C65">
              <w:rPr>
                <w:rFonts w:ascii="Calibri" w:hAnsi="Calibri"/>
              </w:rPr>
              <w:t>2.)</w:t>
            </w:r>
            <w:r w:rsidRPr="00DF6C65">
              <w:rPr>
                <w:rFonts w:ascii="Calibri" w:hAnsi="Calibri"/>
              </w:rPr>
              <w:tab/>
              <w:t xml:space="preserve">Early intervention, </w:t>
            </w:r>
            <w:proofErr w:type="gramStart"/>
            <w:r w:rsidRPr="00DF6C65">
              <w:rPr>
                <w:rFonts w:ascii="Calibri" w:hAnsi="Calibri"/>
              </w:rPr>
              <w:t>prevention</w:t>
            </w:r>
            <w:proofErr w:type="gramEnd"/>
            <w:r w:rsidRPr="00DF6C65">
              <w:rPr>
                <w:rFonts w:ascii="Calibri" w:hAnsi="Calibri"/>
              </w:rPr>
              <w:t xml:space="preserve"> and harm reduction that:</w:t>
            </w:r>
          </w:p>
          <w:p w14:paraId="4DE37993" w14:textId="77777777" w:rsidR="00DF6C65" w:rsidRPr="00DF6C65" w:rsidRDefault="00DF6C65" w:rsidP="00E7513C">
            <w:pPr>
              <w:ind w:left="400"/>
              <w:rPr>
                <w:rFonts w:ascii="Calibri" w:hAnsi="Calibri"/>
              </w:rPr>
            </w:pPr>
            <w:r w:rsidRPr="00DF6C65">
              <w:rPr>
                <w:rFonts w:ascii="Calibri" w:hAnsi="Calibri"/>
              </w:rPr>
              <w:t>•</w:t>
            </w:r>
            <w:r w:rsidRPr="00DF6C65">
              <w:rPr>
                <w:rFonts w:ascii="Calibri" w:hAnsi="Calibri"/>
              </w:rPr>
              <w:tab/>
              <w:t>Improve people’s mental health and wellbeing</w:t>
            </w:r>
          </w:p>
          <w:p w14:paraId="2ABBED52" w14:textId="77777777" w:rsidR="00DF6C65" w:rsidRPr="00DF6C65" w:rsidRDefault="00DF6C65" w:rsidP="00E7513C">
            <w:pPr>
              <w:ind w:left="400"/>
              <w:rPr>
                <w:rFonts w:ascii="Calibri" w:hAnsi="Calibri"/>
              </w:rPr>
            </w:pPr>
            <w:r w:rsidRPr="00DF6C65">
              <w:rPr>
                <w:rFonts w:ascii="Calibri" w:hAnsi="Calibri"/>
              </w:rPr>
              <w:t>•</w:t>
            </w:r>
            <w:r w:rsidRPr="00DF6C65">
              <w:rPr>
                <w:rFonts w:ascii="Calibri" w:hAnsi="Calibri"/>
              </w:rPr>
              <w:tab/>
              <w:t xml:space="preserve">Improve support for people with substance use issues, their </w:t>
            </w:r>
            <w:proofErr w:type="gramStart"/>
            <w:r w:rsidRPr="00DF6C65">
              <w:rPr>
                <w:rFonts w:ascii="Calibri" w:hAnsi="Calibri"/>
              </w:rPr>
              <w:t>families</w:t>
            </w:r>
            <w:proofErr w:type="gramEnd"/>
            <w:r w:rsidRPr="00DF6C65">
              <w:rPr>
                <w:rFonts w:ascii="Calibri" w:hAnsi="Calibri"/>
              </w:rPr>
              <w:t xml:space="preserve"> and communities</w:t>
            </w:r>
          </w:p>
          <w:p w14:paraId="068C325E" w14:textId="77777777" w:rsidR="00DF6C65" w:rsidRPr="00DF6C65" w:rsidRDefault="00DF6C65" w:rsidP="00E7513C">
            <w:pPr>
              <w:ind w:left="400"/>
              <w:rPr>
                <w:rFonts w:ascii="Calibri" w:hAnsi="Calibri"/>
              </w:rPr>
            </w:pPr>
            <w:r w:rsidRPr="00DF6C65">
              <w:rPr>
                <w:rFonts w:ascii="Calibri" w:hAnsi="Calibri"/>
              </w:rPr>
              <w:t>•</w:t>
            </w:r>
            <w:r w:rsidRPr="00DF6C65">
              <w:rPr>
                <w:rFonts w:ascii="Calibri" w:hAnsi="Calibri"/>
              </w:rPr>
              <w:tab/>
              <w:t>Reduce the impact of health and social inequalities on individual and communities</w:t>
            </w:r>
          </w:p>
          <w:p w14:paraId="4B74EFE1" w14:textId="77777777" w:rsidR="00DF6C65" w:rsidRPr="00DF6C65" w:rsidRDefault="00DF6C65" w:rsidP="00E7513C">
            <w:pPr>
              <w:ind w:left="400"/>
              <w:rPr>
                <w:rFonts w:ascii="Calibri" w:hAnsi="Calibri"/>
              </w:rPr>
            </w:pPr>
            <w:r w:rsidRPr="00DF6C65">
              <w:rPr>
                <w:rFonts w:ascii="Calibri" w:hAnsi="Calibri"/>
              </w:rPr>
              <w:t>3.)</w:t>
            </w:r>
            <w:r w:rsidRPr="00DF6C65">
              <w:rPr>
                <w:rFonts w:ascii="Calibri" w:hAnsi="Calibri"/>
              </w:rPr>
              <w:tab/>
              <w:t xml:space="preserve">Make best use of technology to support the delivery of health and social care </w:t>
            </w:r>
            <w:proofErr w:type="gramStart"/>
            <w:r w:rsidRPr="00DF6C65">
              <w:rPr>
                <w:rFonts w:ascii="Calibri" w:hAnsi="Calibri"/>
              </w:rPr>
              <w:t>services</w:t>
            </w:r>
            <w:proofErr w:type="gramEnd"/>
          </w:p>
          <w:p w14:paraId="60235943" w14:textId="77777777" w:rsidR="00DF6C65" w:rsidRPr="00DF6C65" w:rsidRDefault="00DF6C65" w:rsidP="00E7513C">
            <w:pPr>
              <w:ind w:left="400"/>
              <w:rPr>
                <w:rFonts w:ascii="Calibri" w:hAnsi="Calibri"/>
              </w:rPr>
            </w:pPr>
          </w:p>
          <w:p w14:paraId="472446F7" w14:textId="77777777" w:rsidR="00DF6C65" w:rsidRPr="00E93401" w:rsidRDefault="00DF6C65" w:rsidP="00E7513C">
            <w:pPr>
              <w:rPr>
                <w:rFonts w:ascii="Calibri" w:hAnsi="Calibri"/>
              </w:rPr>
            </w:pPr>
            <w:r w:rsidRPr="00DF6C65">
              <w:rPr>
                <w:rFonts w:ascii="Calibri" w:hAnsi="Calibri"/>
              </w:rPr>
              <w:lastRenderedPageBreak/>
              <w:t xml:space="preserve">The Housing Need and Demand Assessment and Housing Contribution Statement highlighted a need for more housing, especially affordable housing. As well as needing to increase the supply of housing there is an ongoing need to improve the condition of housing across all tenures particularly in the private sector. More housing options for people will mobility issues are also </w:t>
            </w:r>
            <w:r w:rsidR="00E93401" w:rsidRPr="00DF6C65">
              <w:rPr>
                <w:rFonts w:ascii="Calibri" w:hAnsi="Calibri"/>
              </w:rPr>
              <w:t>needed;</w:t>
            </w:r>
            <w:r w:rsidRPr="00DF6C65">
              <w:rPr>
                <w:rFonts w:ascii="Calibri" w:hAnsi="Calibri"/>
              </w:rPr>
              <w:t xml:space="preserve"> this means a need for more accessible housing across all tenures and Disabled Adaptations to exist</w:t>
            </w:r>
            <w:r>
              <w:rPr>
                <w:rFonts w:ascii="Calibri" w:hAnsi="Calibri"/>
              </w:rPr>
              <w:t xml:space="preserve">ing properties. There </w:t>
            </w:r>
            <w:r w:rsidRPr="00DF6C65">
              <w:rPr>
                <w:rFonts w:ascii="Calibri" w:hAnsi="Calibri"/>
              </w:rPr>
              <w:t>is a need for accommodatio</w:t>
            </w:r>
            <w:r>
              <w:rPr>
                <w:rFonts w:ascii="Calibri" w:hAnsi="Calibri"/>
              </w:rPr>
              <w:t xml:space="preserve">n, </w:t>
            </w:r>
            <w:proofErr w:type="gramStart"/>
            <w:r>
              <w:rPr>
                <w:rFonts w:ascii="Calibri" w:hAnsi="Calibri"/>
              </w:rPr>
              <w:t>care</w:t>
            </w:r>
            <w:proofErr w:type="gramEnd"/>
            <w:r>
              <w:rPr>
                <w:rFonts w:ascii="Calibri" w:hAnsi="Calibri"/>
              </w:rPr>
              <w:t xml:space="preserve"> and support options for</w:t>
            </w:r>
            <w:r w:rsidRPr="00DF6C65">
              <w:rPr>
                <w:rFonts w:ascii="Calibri" w:hAnsi="Calibri"/>
              </w:rPr>
              <w:t xml:space="preserve"> a range of groups including older people, disabled people, people with mental health issues, learning disabilities and drug and alcohol issues was also identified. Recognising the importance of mental well-being and impacts of social isolation which adversely impact on someone maintaining their independent in the community is vital</w:t>
            </w:r>
            <w:r w:rsidR="00E93401">
              <w:rPr>
                <w:rFonts w:ascii="Calibri" w:hAnsi="Calibri"/>
              </w:rPr>
              <w:t>.</w:t>
            </w:r>
          </w:p>
          <w:p w14:paraId="55C35396" w14:textId="77777777" w:rsidR="00DF6C65" w:rsidRPr="00DF6C65" w:rsidRDefault="00DF6C65" w:rsidP="00E7513C">
            <w:pPr>
              <w:ind w:left="400"/>
              <w:rPr>
                <w:rFonts w:ascii="Calibri" w:hAnsi="Calibri"/>
              </w:rPr>
            </w:pPr>
          </w:p>
          <w:p w14:paraId="416A83E0" w14:textId="77777777" w:rsidR="00DF6C65" w:rsidRDefault="00DF6C65" w:rsidP="00E7513C">
            <w:pPr>
              <w:rPr>
                <w:rFonts w:ascii="Calibri" w:hAnsi="Calibri"/>
              </w:rPr>
            </w:pPr>
            <w:r w:rsidRPr="00DF6C65">
              <w:rPr>
                <w:rFonts w:ascii="Calibri" w:hAnsi="Calibri"/>
              </w:rPr>
              <w:t xml:space="preserve">The priorities set out in the Local Housing Strategy to meet the evidence in the </w:t>
            </w:r>
            <w:proofErr w:type="gramStart"/>
            <w:r w:rsidRPr="00DF6C65">
              <w:rPr>
                <w:rFonts w:ascii="Calibri" w:hAnsi="Calibri"/>
              </w:rPr>
              <w:t>HNDA</w:t>
            </w:r>
            <w:proofErr w:type="gramEnd"/>
            <w:r w:rsidRPr="00DF6C65">
              <w:rPr>
                <w:rFonts w:ascii="Calibri" w:hAnsi="Calibri"/>
              </w:rPr>
              <w:t xml:space="preserve"> and housing contribution statement are: </w:t>
            </w:r>
          </w:p>
          <w:p w14:paraId="2E51EECF" w14:textId="77777777" w:rsidR="00915D95" w:rsidRPr="00DF6C65" w:rsidRDefault="00915D95" w:rsidP="00E7513C">
            <w:pPr>
              <w:rPr>
                <w:rFonts w:ascii="Calibri" w:hAnsi="Calibri"/>
              </w:rPr>
            </w:pPr>
          </w:p>
          <w:p w14:paraId="18434B27" w14:textId="77777777" w:rsidR="00DF6C65" w:rsidRPr="00DF6C65" w:rsidRDefault="00DF6C65" w:rsidP="00E7513C">
            <w:pPr>
              <w:ind w:left="400"/>
              <w:rPr>
                <w:rFonts w:ascii="Calibri" w:hAnsi="Calibri"/>
              </w:rPr>
            </w:pPr>
            <w:r w:rsidRPr="00DF6C65">
              <w:rPr>
                <w:rFonts w:ascii="Calibri" w:hAnsi="Calibri"/>
              </w:rPr>
              <w:t>1.</w:t>
            </w:r>
            <w:r w:rsidRPr="00DF6C65">
              <w:rPr>
                <w:rFonts w:ascii="Calibri" w:hAnsi="Calibri"/>
              </w:rPr>
              <w:tab/>
              <w:t>Increasing the supply of housing</w:t>
            </w:r>
          </w:p>
          <w:p w14:paraId="68A6C360" w14:textId="77777777" w:rsidR="00DF6C65" w:rsidRPr="00DF6C65" w:rsidRDefault="00DF6C65" w:rsidP="00E7513C">
            <w:pPr>
              <w:ind w:left="400"/>
              <w:rPr>
                <w:rFonts w:ascii="Calibri" w:hAnsi="Calibri"/>
              </w:rPr>
            </w:pPr>
            <w:r w:rsidRPr="00DF6C65">
              <w:rPr>
                <w:rFonts w:ascii="Calibri" w:hAnsi="Calibri"/>
              </w:rPr>
              <w:t>2.</w:t>
            </w:r>
            <w:r w:rsidRPr="00DF6C65">
              <w:rPr>
                <w:rFonts w:ascii="Calibri" w:hAnsi="Calibri"/>
              </w:rPr>
              <w:tab/>
              <w:t>Creating sustainable communities</w:t>
            </w:r>
          </w:p>
          <w:p w14:paraId="60A21A28" w14:textId="77777777" w:rsidR="00DF6C65" w:rsidRPr="00DF6C65" w:rsidRDefault="00DF6C65" w:rsidP="00E7513C">
            <w:pPr>
              <w:ind w:left="400"/>
              <w:rPr>
                <w:rFonts w:ascii="Calibri" w:hAnsi="Calibri"/>
              </w:rPr>
            </w:pPr>
            <w:r w:rsidRPr="00DF6C65">
              <w:rPr>
                <w:rFonts w:ascii="Calibri" w:hAnsi="Calibri"/>
              </w:rPr>
              <w:t>3.</w:t>
            </w:r>
            <w:r w:rsidRPr="00DF6C65">
              <w:rPr>
                <w:rFonts w:ascii="Calibri" w:hAnsi="Calibri"/>
              </w:rPr>
              <w:tab/>
              <w:t>Improving access to housing</w:t>
            </w:r>
          </w:p>
          <w:p w14:paraId="45D25A08" w14:textId="77777777" w:rsidR="00DF6C65" w:rsidRPr="00DF6C65" w:rsidRDefault="00DF6C65" w:rsidP="00E7513C">
            <w:pPr>
              <w:ind w:left="400"/>
              <w:rPr>
                <w:rFonts w:ascii="Calibri" w:hAnsi="Calibri"/>
              </w:rPr>
            </w:pPr>
            <w:r w:rsidRPr="00DF6C65">
              <w:rPr>
                <w:rFonts w:ascii="Calibri" w:hAnsi="Calibri"/>
              </w:rPr>
              <w:t>4.</w:t>
            </w:r>
            <w:r w:rsidRPr="00DF6C65">
              <w:rPr>
                <w:rFonts w:ascii="Calibri" w:hAnsi="Calibri"/>
              </w:rPr>
              <w:tab/>
              <w:t>Providing housing and support for vulnerable groups</w:t>
            </w:r>
          </w:p>
          <w:p w14:paraId="31D4B528" w14:textId="77777777" w:rsidR="00DF6C65" w:rsidRPr="00DF6C65" w:rsidRDefault="00DF6C65" w:rsidP="00E7513C">
            <w:pPr>
              <w:ind w:left="400"/>
              <w:rPr>
                <w:rFonts w:ascii="Calibri" w:hAnsi="Calibri"/>
              </w:rPr>
            </w:pPr>
            <w:r w:rsidRPr="00DF6C65">
              <w:rPr>
                <w:rFonts w:ascii="Calibri" w:hAnsi="Calibri"/>
              </w:rPr>
              <w:t>5.</w:t>
            </w:r>
            <w:r w:rsidRPr="00DF6C65">
              <w:rPr>
                <w:rFonts w:ascii="Calibri" w:hAnsi="Calibri"/>
              </w:rPr>
              <w:tab/>
              <w:t>Tackling fuel poverty, energy efficiency and climate change</w:t>
            </w:r>
          </w:p>
          <w:p w14:paraId="4836879D" w14:textId="77777777" w:rsidR="00DF6C65" w:rsidRPr="00DF6C65" w:rsidRDefault="00DF6C65" w:rsidP="00E7513C">
            <w:pPr>
              <w:ind w:left="400"/>
              <w:rPr>
                <w:rFonts w:ascii="Calibri" w:hAnsi="Calibri"/>
              </w:rPr>
            </w:pPr>
            <w:r w:rsidRPr="00DF6C65">
              <w:rPr>
                <w:rFonts w:ascii="Calibri" w:hAnsi="Calibri"/>
              </w:rPr>
              <w:t>6.</w:t>
            </w:r>
            <w:r w:rsidRPr="00DF6C65">
              <w:rPr>
                <w:rFonts w:ascii="Calibri" w:hAnsi="Calibri"/>
              </w:rPr>
              <w:tab/>
              <w:t xml:space="preserve">Improving housing conditions. </w:t>
            </w:r>
          </w:p>
          <w:p w14:paraId="6EFD61D5" w14:textId="77777777" w:rsidR="00DF6C65" w:rsidRPr="00DF6C65" w:rsidRDefault="00DF6C65" w:rsidP="00E7513C">
            <w:pPr>
              <w:ind w:left="400"/>
              <w:rPr>
                <w:rFonts w:ascii="Calibri" w:hAnsi="Calibri"/>
              </w:rPr>
            </w:pPr>
          </w:p>
          <w:p w14:paraId="099F1361" w14:textId="77777777" w:rsidR="00DF6C65" w:rsidRPr="00DF6C65" w:rsidRDefault="00DF6C65" w:rsidP="00E7513C">
            <w:pPr>
              <w:rPr>
                <w:rFonts w:ascii="Calibri" w:hAnsi="Calibri"/>
              </w:rPr>
            </w:pPr>
            <w:r w:rsidRPr="00DF6C65">
              <w:rPr>
                <w:rFonts w:ascii="Calibri" w:hAnsi="Calibri"/>
              </w:rPr>
              <w:t xml:space="preserve">In terms of housing there are a number of issues and projects that are being explored now and in the future. A review is currently being undertaken on the Council’s allocation policy and the </w:t>
            </w:r>
            <w:proofErr w:type="spellStart"/>
            <w:r w:rsidRPr="00DF6C65">
              <w:rPr>
                <w:rFonts w:ascii="Calibri" w:hAnsi="Calibri"/>
              </w:rPr>
              <w:t>buy back</w:t>
            </w:r>
            <w:proofErr w:type="spellEnd"/>
            <w:r w:rsidRPr="00DF6C65">
              <w:rPr>
                <w:rFonts w:ascii="Calibri" w:hAnsi="Calibri"/>
              </w:rPr>
              <w:t xml:space="preserve"> scheme which could mean changes to procedures and the housing provision. Within the Strategic Housing Investment Plan there is increased priority for the provision for new build affordable housing which is older ambulant/ wheelchair accessible funded through grant. Linking in with the RRTP, increased priority will be given to developing landlords through the SHIP who agree to increase allocations to homeless people. </w:t>
            </w:r>
          </w:p>
          <w:p w14:paraId="36B73267" w14:textId="77777777" w:rsidR="00915D95" w:rsidRDefault="00915D95" w:rsidP="00E7513C">
            <w:pPr>
              <w:rPr>
                <w:rFonts w:ascii="Calibri" w:hAnsi="Calibri"/>
              </w:rPr>
            </w:pPr>
          </w:p>
          <w:p w14:paraId="2D155BCE" w14:textId="77777777" w:rsidR="00DF6C65" w:rsidRPr="00DF6C65" w:rsidRDefault="00DF6C65" w:rsidP="00E7513C">
            <w:pPr>
              <w:rPr>
                <w:rFonts w:ascii="Calibri" w:hAnsi="Calibri"/>
              </w:rPr>
            </w:pPr>
            <w:r w:rsidRPr="00DF6C65">
              <w:rPr>
                <w:rFonts w:ascii="Calibri" w:hAnsi="Calibri"/>
              </w:rPr>
              <w:t xml:space="preserve">Work is ongoing with RSLs that provide older people’s accommodation to simplify the range of definitions used in relation to housing for older people locally. A project is being undertaken that explores options to make best use of communal facilities in current Council and RSL older people’s housing developments to provide social activities and or </w:t>
            </w:r>
            <w:proofErr w:type="gramStart"/>
            <w:r w:rsidRPr="00DF6C65">
              <w:rPr>
                <w:rFonts w:ascii="Calibri" w:hAnsi="Calibri"/>
              </w:rPr>
              <w:t>low level</w:t>
            </w:r>
            <w:proofErr w:type="gramEnd"/>
            <w:r w:rsidRPr="00DF6C65">
              <w:rPr>
                <w:rFonts w:ascii="Calibri" w:hAnsi="Calibri"/>
              </w:rPr>
              <w:t xml:space="preserve"> support in current Council or older peoples’ housing developments. As there are a number of people with high support needs and costs living </w:t>
            </w:r>
            <w:proofErr w:type="spellStart"/>
            <w:r w:rsidRPr="00DF6C65">
              <w:rPr>
                <w:rFonts w:ascii="Calibri" w:hAnsi="Calibri"/>
              </w:rPr>
              <w:t>outwith</w:t>
            </w:r>
            <w:proofErr w:type="spellEnd"/>
            <w:r w:rsidRPr="00DF6C65">
              <w:rPr>
                <w:rFonts w:ascii="Calibri" w:hAnsi="Calibri"/>
              </w:rPr>
              <w:t xml:space="preserve"> the Council area there is a need to explore housing and support models for people with learning disabilities and mental health issues. A need for intermediate care housing for older people has been identified and this option needs to be explored in more detail.</w:t>
            </w:r>
            <w:r w:rsidR="00425042">
              <w:rPr>
                <w:rFonts w:ascii="Calibri" w:hAnsi="Calibri"/>
              </w:rPr>
              <w:t xml:space="preserve"> </w:t>
            </w:r>
            <w:r w:rsidRPr="00DF6C65">
              <w:rPr>
                <w:rFonts w:ascii="Calibri" w:hAnsi="Calibri"/>
              </w:rPr>
              <w:t>The Council has had their RRTP agreed by the Scottish Government and will be working to ensure that people who experience homelessness are rehoused as quickly as possible to reduce the time in temporary accommodation and the trauma that causes. Linked to rapid rehousing is the housing first model with a Pilot being developed over the first year of the RRTP with a hope of gradually developing the service to as</w:t>
            </w:r>
            <w:r w:rsidR="00915D95">
              <w:rPr>
                <w:rFonts w:ascii="Calibri" w:hAnsi="Calibri"/>
              </w:rPr>
              <w:t xml:space="preserve">sist around 51 clients </w:t>
            </w:r>
            <w:r w:rsidR="00E93401">
              <w:rPr>
                <w:rFonts w:ascii="Calibri" w:hAnsi="Calibri"/>
              </w:rPr>
              <w:t xml:space="preserve">per </w:t>
            </w:r>
            <w:r w:rsidR="00915D95">
              <w:rPr>
                <w:rFonts w:ascii="Calibri" w:hAnsi="Calibri"/>
              </w:rPr>
              <w:t xml:space="preserve">year. </w:t>
            </w:r>
          </w:p>
          <w:p w14:paraId="276FC521" w14:textId="77777777" w:rsidR="000B395E" w:rsidRPr="000B395E" w:rsidRDefault="000B395E" w:rsidP="00E7513C">
            <w:pPr>
              <w:ind w:left="400"/>
              <w:rPr>
                <w:rFonts w:ascii="Calibri" w:hAnsi="Calibri"/>
              </w:rPr>
            </w:pPr>
          </w:p>
        </w:tc>
      </w:tr>
      <w:tr w:rsidR="00741344" w:rsidRPr="0081320F" w14:paraId="7D7BF958" w14:textId="77777777" w:rsidTr="00DF6C65">
        <w:tc>
          <w:tcPr>
            <w:tcW w:w="642" w:type="dxa"/>
            <w:shd w:val="pct15" w:color="auto" w:fill="auto"/>
          </w:tcPr>
          <w:p w14:paraId="08BBFC6D" w14:textId="77777777" w:rsidR="00741344" w:rsidRPr="00FC68BB" w:rsidRDefault="00741344" w:rsidP="00E7513C">
            <w:pPr>
              <w:rPr>
                <w:rFonts w:ascii="Calibri" w:hAnsi="Calibri"/>
                <w:b/>
                <w:color w:val="1F497D" w:themeColor="text2"/>
              </w:rPr>
            </w:pPr>
            <w:r w:rsidRPr="00FC68BB">
              <w:rPr>
                <w:rFonts w:ascii="Calibri" w:hAnsi="Calibri"/>
                <w:b/>
                <w:color w:val="1F497D" w:themeColor="text2"/>
              </w:rPr>
              <w:lastRenderedPageBreak/>
              <w:t>5.</w:t>
            </w:r>
          </w:p>
        </w:tc>
        <w:tc>
          <w:tcPr>
            <w:tcW w:w="9860" w:type="dxa"/>
            <w:shd w:val="pct15" w:color="auto" w:fill="auto"/>
          </w:tcPr>
          <w:p w14:paraId="2ECFA316" w14:textId="77777777" w:rsidR="00741344" w:rsidRPr="00FC68BB" w:rsidRDefault="00741344" w:rsidP="00E7513C">
            <w:pPr>
              <w:ind w:left="40"/>
              <w:rPr>
                <w:rFonts w:ascii="Calibri" w:hAnsi="Calibri"/>
                <w:b/>
                <w:color w:val="1F497D" w:themeColor="text2"/>
              </w:rPr>
            </w:pPr>
            <w:r w:rsidRPr="00FC68BB">
              <w:rPr>
                <w:rFonts w:ascii="Calibri" w:hAnsi="Calibri"/>
                <w:b/>
                <w:color w:val="1F497D" w:themeColor="text2"/>
              </w:rPr>
              <w:t xml:space="preserve">Overview of housing related challenges going forward and improvements </w:t>
            </w:r>
            <w:proofErr w:type="gramStart"/>
            <w:r w:rsidRPr="00FC68BB">
              <w:rPr>
                <w:rFonts w:ascii="Calibri" w:hAnsi="Calibri"/>
                <w:b/>
                <w:color w:val="1F497D" w:themeColor="text2"/>
              </w:rPr>
              <w:t>required</w:t>
            </w:r>
            <w:proofErr w:type="gramEnd"/>
          </w:p>
          <w:p w14:paraId="6EB05363" w14:textId="77777777" w:rsidR="00741344" w:rsidRPr="00FC68BB" w:rsidRDefault="00741344" w:rsidP="00E7513C">
            <w:pPr>
              <w:tabs>
                <w:tab w:val="left" w:pos="1125"/>
              </w:tabs>
              <w:rPr>
                <w:rFonts w:ascii="Calibri" w:hAnsi="Calibri"/>
                <w:b/>
                <w:color w:val="1F497D" w:themeColor="text2"/>
              </w:rPr>
            </w:pPr>
            <w:r w:rsidRPr="00FC68BB">
              <w:rPr>
                <w:rFonts w:ascii="Calibri" w:hAnsi="Calibri"/>
                <w:b/>
                <w:color w:val="1F497D" w:themeColor="text2"/>
              </w:rPr>
              <w:tab/>
            </w:r>
          </w:p>
        </w:tc>
      </w:tr>
      <w:tr w:rsidR="00741344" w:rsidRPr="001A041F" w14:paraId="5485CDE0" w14:textId="77777777" w:rsidTr="00DF6C65">
        <w:tc>
          <w:tcPr>
            <w:tcW w:w="642" w:type="dxa"/>
          </w:tcPr>
          <w:p w14:paraId="181992E4" w14:textId="77777777" w:rsidR="00741344" w:rsidRPr="001A041F" w:rsidRDefault="00741344" w:rsidP="00E7513C">
            <w:pPr>
              <w:rPr>
                <w:rFonts w:ascii="Calibri" w:hAnsi="Calibri"/>
              </w:rPr>
            </w:pPr>
          </w:p>
        </w:tc>
        <w:tc>
          <w:tcPr>
            <w:tcW w:w="9860" w:type="dxa"/>
          </w:tcPr>
          <w:p w14:paraId="2824FA4A" w14:textId="77777777" w:rsidR="00741344" w:rsidRPr="00C77C98" w:rsidRDefault="00741344" w:rsidP="00E7513C">
            <w:pPr>
              <w:ind w:left="40"/>
              <w:rPr>
                <w:rFonts w:ascii="Calibri" w:hAnsi="Calibri"/>
                <w:i/>
              </w:rPr>
            </w:pPr>
            <w:r w:rsidRPr="00C77C98">
              <w:rPr>
                <w:rFonts w:ascii="Calibri" w:hAnsi="Calibri"/>
                <w:i/>
              </w:rPr>
              <w:t xml:space="preserve">This should set out any challenges identified in the housing system and among providers in improving the housing contribution to health and well-being. Proposals for addressing these challenges should be clearly articulated. </w:t>
            </w:r>
          </w:p>
          <w:p w14:paraId="2DA2AAF9" w14:textId="77777777" w:rsidR="00741344" w:rsidRPr="001A041F" w:rsidRDefault="00741344" w:rsidP="00E7513C">
            <w:pPr>
              <w:ind w:left="40"/>
              <w:rPr>
                <w:rFonts w:ascii="Calibri" w:hAnsi="Calibri"/>
              </w:rPr>
            </w:pPr>
          </w:p>
        </w:tc>
      </w:tr>
      <w:tr w:rsidR="00741344" w:rsidRPr="00C77C98" w14:paraId="6058294A" w14:textId="77777777" w:rsidTr="001D735F">
        <w:tc>
          <w:tcPr>
            <w:tcW w:w="642" w:type="dxa"/>
          </w:tcPr>
          <w:p w14:paraId="2C37E5CA" w14:textId="77777777" w:rsidR="00741344" w:rsidRPr="00C77C98" w:rsidRDefault="00741344" w:rsidP="00E7513C">
            <w:pPr>
              <w:rPr>
                <w:rFonts w:ascii="Calibri" w:hAnsi="Calibri"/>
              </w:rPr>
            </w:pPr>
          </w:p>
        </w:tc>
        <w:tc>
          <w:tcPr>
            <w:tcW w:w="9860" w:type="dxa"/>
          </w:tcPr>
          <w:p w14:paraId="777740EF" w14:textId="77777777" w:rsidR="00741344" w:rsidRDefault="00741344" w:rsidP="00E7513C">
            <w:pPr>
              <w:ind w:left="40"/>
              <w:rPr>
                <w:rFonts w:ascii="Calibri" w:hAnsi="Calibri"/>
              </w:rPr>
            </w:pPr>
            <w:r>
              <w:rPr>
                <w:rFonts w:ascii="Calibri" w:hAnsi="Calibri"/>
              </w:rPr>
              <w:t>There are the following challenges in the housing system:</w:t>
            </w:r>
          </w:p>
          <w:p w14:paraId="350306C3" w14:textId="77777777" w:rsidR="00741344" w:rsidRDefault="001928A4" w:rsidP="00E7513C">
            <w:pPr>
              <w:pStyle w:val="ListParagraph"/>
              <w:numPr>
                <w:ilvl w:val="0"/>
                <w:numId w:val="4"/>
              </w:numPr>
              <w:rPr>
                <w:rFonts w:ascii="Calibri" w:hAnsi="Calibri"/>
              </w:rPr>
            </w:pPr>
            <w:r>
              <w:rPr>
                <w:rFonts w:ascii="Calibri" w:hAnsi="Calibri"/>
              </w:rPr>
              <w:t>There is a shortfall of affordable housing and although Scottish Government grant is identified until 2021</w:t>
            </w:r>
            <w:r w:rsidR="00425042">
              <w:rPr>
                <w:rFonts w:ascii="Calibri" w:hAnsi="Calibri"/>
              </w:rPr>
              <w:t>. Th</w:t>
            </w:r>
            <w:r>
              <w:rPr>
                <w:rFonts w:ascii="Calibri" w:hAnsi="Calibri"/>
              </w:rPr>
              <w:t>e Scottish Government are</w:t>
            </w:r>
            <w:r w:rsidR="00425042">
              <w:rPr>
                <w:rFonts w:ascii="Calibri" w:hAnsi="Calibri"/>
              </w:rPr>
              <w:t xml:space="preserve"> advising local authorities to use 2019/20 figures to plan for future years but have not confirmed final </w:t>
            </w:r>
            <w:proofErr w:type="gramStart"/>
            <w:r w:rsidR="00425042">
              <w:rPr>
                <w:rFonts w:ascii="Calibri" w:hAnsi="Calibri"/>
              </w:rPr>
              <w:t>funding</w:t>
            </w:r>
            <w:proofErr w:type="gramEnd"/>
          </w:p>
          <w:p w14:paraId="50273D15" w14:textId="77777777" w:rsidR="00741344" w:rsidRPr="009914B9" w:rsidRDefault="009914B9" w:rsidP="00E7513C">
            <w:pPr>
              <w:pStyle w:val="ListParagraph"/>
              <w:numPr>
                <w:ilvl w:val="0"/>
                <w:numId w:val="4"/>
              </w:numPr>
              <w:rPr>
                <w:rFonts w:ascii="Calibri" w:hAnsi="Calibri"/>
              </w:rPr>
            </w:pPr>
            <w:r w:rsidRPr="009914B9">
              <w:rPr>
                <w:rFonts w:ascii="Calibri" w:hAnsi="Calibri"/>
              </w:rPr>
              <w:t xml:space="preserve">The </w:t>
            </w:r>
            <w:r>
              <w:rPr>
                <w:rFonts w:ascii="Calibri" w:hAnsi="Calibri"/>
              </w:rPr>
              <w:t>n</w:t>
            </w:r>
            <w:r w:rsidR="00741344" w:rsidRPr="009914B9">
              <w:rPr>
                <w:rFonts w:ascii="Calibri" w:hAnsi="Calibri"/>
              </w:rPr>
              <w:t>eed for older/ ambulant</w:t>
            </w:r>
            <w:r>
              <w:rPr>
                <w:rFonts w:ascii="Calibri" w:hAnsi="Calibri"/>
              </w:rPr>
              <w:t xml:space="preserve"> and</w:t>
            </w:r>
            <w:r w:rsidR="00741344" w:rsidRPr="009914B9">
              <w:rPr>
                <w:rFonts w:ascii="Calibri" w:hAnsi="Calibri"/>
              </w:rPr>
              <w:t xml:space="preserve"> wheelchair accessible properties across tenures</w:t>
            </w:r>
          </w:p>
          <w:p w14:paraId="0C5F2B18" w14:textId="77777777" w:rsidR="00741344" w:rsidRDefault="009914B9" w:rsidP="00E7513C">
            <w:pPr>
              <w:pStyle w:val="ListParagraph"/>
              <w:numPr>
                <w:ilvl w:val="0"/>
                <w:numId w:val="4"/>
              </w:numPr>
              <w:rPr>
                <w:rFonts w:ascii="Calibri" w:hAnsi="Calibri"/>
              </w:rPr>
            </w:pPr>
            <w:r>
              <w:rPr>
                <w:rFonts w:ascii="Calibri" w:hAnsi="Calibri"/>
              </w:rPr>
              <w:t>The n</w:t>
            </w:r>
            <w:r w:rsidR="00741344">
              <w:rPr>
                <w:rFonts w:ascii="Calibri" w:hAnsi="Calibri"/>
              </w:rPr>
              <w:t>eed for disabled adaptations</w:t>
            </w:r>
            <w:r w:rsidR="001928A4">
              <w:rPr>
                <w:rFonts w:ascii="Calibri" w:hAnsi="Calibri"/>
              </w:rPr>
              <w:t xml:space="preserve"> across all tenures </w:t>
            </w:r>
          </w:p>
          <w:p w14:paraId="3A04F0BD" w14:textId="77777777" w:rsidR="00741344" w:rsidRDefault="00741344" w:rsidP="00E7513C">
            <w:pPr>
              <w:pStyle w:val="ListParagraph"/>
              <w:numPr>
                <w:ilvl w:val="0"/>
                <w:numId w:val="4"/>
              </w:numPr>
              <w:rPr>
                <w:rFonts w:ascii="Calibri" w:hAnsi="Calibri"/>
              </w:rPr>
            </w:pPr>
            <w:r>
              <w:rPr>
                <w:rFonts w:ascii="Calibri" w:hAnsi="Calibri"/>
              </w:rPr>
              <w:t xml:space="preserve">Lower demand and changing model of care and support provided in older peoples’ housing developments which were formerly sheltered </w:t>
            </w:r>
            <w:proofErr w:type="gramStart"/>
            <w:r>
              <w:rPr>
                <w:rFonts w:ascii="Calibri" w:hAnsi="Calibri"/>
              </w:rPr>
              <w:t>housing</w:t>
            </w:r>
            <w:proofErr w:type="gramEnd"/>
          </w:p>
          <w:p w14:paraId="6A946543" w14:textId="77777777" w:rsidR="00741344" w:rsidRDefault="00741344" w:rsidP="00E7513C">
            <w:pPr>
              <w:pStyle w:val="ListParagraph"/>
              <w:numPr>
                <w:ilvl w:val="0"/>
                <w:numId w:val="4"/>
              </w:numPr>
              <w:rPr>
                <w:rFonts w:ascii="Calibri" w:hAnsi="Calibri"/>
              </w:rPr>
            </w:pPr>
            <w:r>
              <w:rPr>
                <w:rFonts w:ascii="Calibri" w:hAnsi="Calibri"/>
              </w:rPr>
              <w:lastRenderedPageBreak/>
              <w:t xml:space="preserve">Need for </w:t>
            </w:r>
            <w:r w:rsidR="00425042">
              <w:rPr>
                <w:rFonts w:ascii="Calibri" w:hAnsi="Calibri"/>
              </w:rPr>
              <w:t>an accommodation model with care</w:t>
            </w:r>
            <w:r>
              <w:rPr>
                <w:rFonts w:ascii="Calibri" w:hAnsi="Calibri"/>
              </w:rPr>
              <w:t xml:space="preserve"> for some </w:t>
            </w:r>
            <w:r w:rsidR="001004D8">
              <w:rPr>
                <w:rFonts w:ascii="Calibri" w:hAnsi="Calibri"/>
              </w:rPr>
              <w:t xml:space="preserve">local </w:t>
            </w:r>
            <w:r>
              <w:rPr>
                <w:rFonts w:ascii="Calibri" w:hAnsi="Calibri"/>
              </w:rPr>
              <w:t xml:space="preserve">people </w:t>
            </w:r>
            <w:r w:rsidR="00425042">
              <w:rPr>
                <w:rFonts w:ascii="Calibri" w:hAnsi="Calibri"/>
              </w:rPr>
              <w:t>who have difficulties including mental health issues</w:t>
            </w:r>
            <w:r w:rsidR="001004D8">
              <w:rPr>
                <w:rFonts w:ascii="Calibri" w:hAnsi="Calibri"/>
              </w:rPr>
              <w:t>, learning</w:t>
            </w:r>
            <w:r>
              <w:rPr>
                <w:rFonts w:ascii="Calibri" w:hAnsi="Calibri"/>
              </w:rPr>
              <w:t xml:space="preserve"> disabilities</w:t>
            </w:r>
            <w:r w:rsidR="00425042">
              <w:rPr>
                <w:rFonts w:ascii="Calibri" w:hAnsi="Calibri"/>
              </w:rPr>
              <w:t>, physical disabilities</w:t>
            </w:r>
            <w:r w:rsidR="001004D8">
              <w:rPr>
                <w:rFonts w:ascii="Calibri" w:hAnsi="Calibri"/>
              </w:rPr>
              <w:t xml:space="preserve"> and </w:t>
            </w:r>
            <w:r>
              <w:rPr>
                <w:rFonts w:ascii="Calibri" w:hAnsi="Calibri"/>
              </w:rPr>
              <w:t xml:space="preserve">who are currently accommodated </w:t>
            </w:r>
            <w:r w:rsidR="001004D8">
              <w:rPr>
                <w:rFonts w:ascii="Calibri" w:hAnsi="Calibri"/>
              </w:rPr>
              <w:t xml:space="preserve">outside </w:t>
            </w:r>
            <w:r>
              <w:rPr>
                <w:rFonts w:ascii="Calibri" w:hAnsi="Calibri"/>
              </w:rPr>
              <w:t>Falkirk</w:t>
            </w:r>
            <w:r w:rsidR="001004D8">
              <w:rPr>
                <w:rFonts w:ascii="Calibri" w:hAnsi="Calibri"/>
              </w:rPr>
              <w:t xml:space="preserve"> as there is no suitable model locally. Such people have a </w:t>
            </w:r>
            <w:r>
              <w:rPr>
                <w:rFonts w:ascii="Calibri" w:hAnsi="Calibri"/>
              </w:rPr>
              <w:t xml:space="preserve">significant care package and want to </w:t>
            </w:r>
            <w:proofErr w:type="gramStart"/>
            <w:r>
              <w:rPr>
                <w:rFonts w:ascii="Calibri" w:hAnsi="Calibri"/>
              </w:rPr>
              <w:t>return</w:t>
            </w:r>
            <w:proofErr w:type="gramEnd"/>
          </w:p>
          <w:p w14:paraId="59FDBD0A" w14:textId="77777777" w:rsidR="00741344" w:rsidRDefault="00741344" w:rsidP="00E7513C">
            <w:pPr>
              <w:pStyle w:val="ListParagraph"/>
              <w:numPr>
                <w:ilvl w:val="0"/>
                <w:numId w:val="4"/>
              </w:numPr>
              <w:rPr>
                <w:rFonts w:ascii="Calibri" w:hAnsi="Calibri"/>
              </w:rPr>
            </w:pPr>
            <w:r>
              <w:rPr>
                <w:rFonts w:ascii="Calibri" w:hAnsi="Calibri"/>
              </w:rPr>
              <w:t xml:space="preserve">Need for accommodation and support for people with severe and multiple </w:t>
            </w:r>
            <w:proofErr w:type="gramStart"/>
            <w:r>
              <w:rPr>
                <w:rFonts w:ascii="Calibri" w:hAnsi="Calibri"/>
              </w:rPr>
              <w:t>disadvantage</w:t>
            </w:r>
            <w:proofErr w:type="gramEnd"/>
          </w:p>
          <w:p w14:paraId="764A1294" w14:textId="77777777" w:rsidR="00741344" w:rsidRDefault="00E73F53" w:rsidP="00E7513C">
            <w:pPr>
              <w:pStyle w:val="ListParagraph"/>
              <w:numPr>
                <w:ilvl w:val="0"/>
                <w:numId w:val="4"/>
              </w:numPr>
              <w:rPr>
                <w:rFonts w:ascii="Calibri" w:hAnsi="Calibri"/>
              </w:rPr>
            </w:pPr>
            <w:r>
              <w:rPr>
                <w:rFonts w:ascii="Calibri" w:hAnsi="Calibri"/>
              </w:rPr>
              <w:t>Potential n</w:t>
            </w:r>
            <w:r w:rsidR="00741344">
              <w:rPr>
                <w:rFonts w:ascii="Calibri" w:hAnsi="Calibri"/>
              </w:rPr>
              <w:t>eed for a mode</w:t>
            </w:r>
            <w:r>
              <w:rPr>
                <w:rFonts w:ascii="Calibri" w:hAnsi="Calibri"/>
              </w:rPr>
              <w:t>l</w:t>
            </w:r>
            <w:r w:rsidR="00741344">
              <w:rPr>
                <w:rFonts w:ascii="Calibri" w:hAnsi="Calibri"/>
              </w:rPr>
              <w:t xml:space="preserve"> such as </w:t>
            </w:r>
            <w:r>
              <w:rPr>
                <w:rFonts w:ascii="Calibri" w:hAnsi="Calibri"/>
              </w:rPr>
              <w:t>intermediate care</w:t>
            </w:r>
          </w:p>
          <w:p w14:paraId="12B7B1D4" w14:textId="77777777" w:rsidR="00425042" w:rsidRDefault="001004D8" w:rsidP="00E7513C">
            <w:pPr>
              <w:pStyle w:val="ListParagraph"/>
              <w:numPr>
                <w:ilvl w:val="0"/>
                <w:numId w:val="4"/>
              </w:numPr>
              <w:rPr>
                <w:rFonts w:ascii="Calibri" w:hAnsi="Calibri"/>
              </w:rPr>
            </w:pPr>
            <w:r>
              <w:rPr>
                <w:rFonts w:ascii="Calibri" w:hAnsi="Calibri"/>
              </w:rPr>
              <w:t xml:space="preserve">7% of dwellings are in extensive disrepair. </w:t>
            </w:r>
          </w:p>
          <w:p w14:paraId="2C2DC172" w14:textId="77777777" w:rsidR="00741344" w:rsidRDefault="00741344" w:rsidP="00E7513C">
            <w:pPr>
              <w:rPr>
                <w:rFonts w:ascii="Calibri" w:hAnsi="Calibri"/>
              </w:rPr>
            </w:pPr>
          </w:p>
          <w:p w14:paraId="72630B6D" w14:textId="77777777" w:rsidR="00741344" w:rsidRDefault="00741344" w:rsidP="00E7513C">
            <w:pPr>
              <w:rPr>
                <w:rFonts w:ascii="Calibri" w:hAnsi="Calibri"/>
              </w:rPr>
            </w:pPr>
            <w:r>
              <w:rPr>
                <w:rFonts w:ascii="Calibri" w:hAnsi="Calibri"/>
              </w:rPr>
              <w:t>Proposals to address these challenges are:</w:t>
            </w:r>
          </w:p>
          <w:p w14:paraId="5CBA4CB5" w14:textId="77777777" w:rsidR="00741344" w:rsidRDefault="00741344" w:rsidP="00E7513C">
            <w:pPr>
              <w:rPr>
                <w:rFonts w:ascii="Calibri" w:hAnsi="Calibri"/>
              </w:rPr>
            </w:pPr>
          </w:p>
          <w:p w14:paraId="721D9C2F" w14:textId="77777777" w:rsidR="00741344" w:rsidRDefault="00741344" w:rsidP="00F30E0D">
            <w:pPr>
              <w:pStyle w:val="ListParagraph"/>
              <w:numPr>
                <w:ilvl w:val="0"/>
                <w:numId w:val="5"/>
              </w:numPr>
              <w:ind w:left="351" w:hanging="351"/>
              <w:rPr>
                <w:rFonts w:ascii="Calibri" w:hAnsi="Calibri"/>
              </w:rPr>
            </w:pPr>
            <w:r>
              <w:rPr>
                <w:rFonts w:ascii="Calibri" w:hAnsi="Calibri"/>
              </w:rPr>
              <w:t>The Falkirk Local Development Plan sets out land supply to provide additional housing. This has been agreed by Council and is currently being considered by the Reporter. The LDP should be adopted in 2020.</w:t>
            </w:r>
          </w:p>
          <w:p w14:paraId="74FDAE82" w14:textId="77777777" w:rsidR="00741344" w:rsidRDefault="00741344" w:rsidP="00F30E0D">
            <w:pPr>
              <w:pStyle w:val="ListParagraph"/>
              <w:numPr>
                <w:ilvl w:val="0"/>
                <w:numId w:val="5"/>
              </w:numPr>
              <w:ind w:left="351" w:hanging="351"/>
              <w:rPr>
                <w:rFonts w:ascii="Calibri" w:hAnsi="Calibri"/>
              </w:rPr>
            </w:pPr>
            <w:r>
              <w:rPr>
                <w:rFonts w:ascii="Calibri" w:hAnsi="Calibri"/>
              </w:rPr>
              <w:t>The SHIP sets out proposals to provide additional affordable housing. Once the LDP is adopted we will review the Affordable Housing Policy to clarify the range of options available.</w:t>
            </w:r>
          </w:p>
          <w:p w14:paraId="431C9FBF" w14:textId="77777777" w:rsidR="00741344" w:rsidRDefault="00741344" w:rsidP="00F30E0D">
            <w:pPr>
              <w:pStyle w:val="ListParagraph"/>
              <w:numPr>
                <w:ilvl w:val="0"/>
                <w:numId w:val="5"/>
              </w:numPr>
              <w:ind w:left="351" w:hanging="351"/>
              <w:rPr>
                <w:rFonts w:ascii="Calibri" w:hAnsi="Calibri"/>
              </w:rPr>
            </w:pPr>
            <w:r>
              <w:rPr>
                <w:rFonts w:ascii="Calibri" w:hAnsi="Calibri"/>
              </w:rPr>
              <w:t xml:space="preserve">The SHIP sets out proposals to deliver </w:t>
            </w:r>
            <w:r w:rsidR="001004D8">
              <w:rPr>
                <w:rFonts w:ascii="Calibri" w:hAnsi="Calibri"/>
              </w:rPr>
              <w:t xml:space="preserve">greater percentage of </w:t>
            </w:r>
            <w:r>
              <w:rPr>
                <w:rFonts w:ascii="Calibri" w:hAnsi="Calibri"/>
              </w:rPr>
              <w:t xml:space="preserve">older ambulant </w:t>
            </w:r>
            <w:r w:rsidR="001004D8">
              <w:rPr>
                <w:rFonts w:ascii="Calibri" w:hAnsi="Calibri"/>
              </w:rPr>
              <w:t>and wheelchair</w:t>
            </w:r>
            <w:r>
              <w:rPr>
                <w:rFonts w:ascii="Calibri" w:hAnsi="Calibri"/>
              </w:rPr>
              <w:t xml:space="preserve"> accessible housing. As we progress the new AHP we will consider options to link with more accessible housing across tenures </w:t>
            </w:r>
          </w:p>
          <w:p w14:paraId="3C29393B" w14:textId="77777777" w:rsidR="00741344" w:rsidRDefault="00741344" w:rsidP="00F30E0D">
            <w:pPr>
              <w:pStyle w:val="ListParagraph"/>
              <w:numPr>
                <w:ilvl w:val="0"/>
                <w:numId w:val="5"/>
              </w:numPr>
              <w:ind w:left="351" w:hanging="351"/>
              <w:rPr>
                <w:rFonts w:ascii="Calibri" w:hAnsi="Calibri"/>
              </w:rPr>
            </w:pPr>
            <w:r w:rsidRPr="00D1353B">
              <w:rPr>
                <w:rFonts w:ascii="Calibri" w:hAnsi="Calibri"/>
              </w:rPr>
              <w:t>We are currently reviewing the Buy Back</w:t>
            </w:r>
            <w:r>
              <w:rPr>
                <w:rFonts w:ascii="Calibri" w:hAnsi="Calibri"/>
              </w:rPr>
              <w:t xml:space="preserve">s and Empty Homes </w:t>
            </w:r>
            <w:proofErr w:type="gramStart"/>
            <w:r>
              <w:rPr>
                <w:rFonts w:ascii="Calibri" w:hAnsi="Calibri"/>
              </w:rPr>
              <w:t>project</w:t>
            </w:r>
            <w:proofErr w:type="gramEnd"/>
          </w:p>
          <w:p w14:paraId="148553EB" w14:textId="77777777" w:rsidR="00741344" w:rsidRDefault="00741344" w:rsidP="00F30E0D">
            <w:pPr>
              <w:pStyle w:val="ListParagraph"/>
              <w:numPr>
                <w:ilvl w:val="0"/>
                <w:numId w:val="5"/>
              </w:numPr>
              <w:ind w:left="351" w:hanging="351"/>
              <w:rPr>
                <w:rFonts w:ascii="Calibri" w:hAnsi="Calibri"/>
              </w:rPr>
            </w:pPr>
            <w:r>
              <w:rPr>
                <w:rFonts w:ascii="Calibri" w:hAnsi="Calibri"/>
              </w:rPr>
              <w:t>We have reviewed the Scheme of Assistance and introduced Repair Grants</w:t>
            </w:r>
          </w:p>
          <w:p w14:paraId="59F11CC9" w14:textId="77777777" w:rsidR="00741344" w:rsidRPr="00655B11" w:rsidRDefault="00741344" w:rsidP="00F30E0D">
            <w:pPr>
              <w:pStyle w:val="ListParagraph"/>
              <w:numPr>
                <w:ilvl w:val="0"/>
                <w:numId w:val="5"/>
              </w:numPr>
              <w:ind w:left="351" w:hanging="351"/>
              <w:rPr>
                <w:rFonts w:ascii="Calibri" w:hAnsi="Calibri"/>
              </w:rPr>
            </w:pPr>
            <w:r w:rsidRPr="00655B11">
              <w:rPr>
                <w:rFonts w:ascii="Calibri" w:hAnsi="Calibri"/>
              </w:rPr>
              <w:t>Housing will be represented on the working group exploring housing options people with learning disabilities/ mental health issues</w:t>
            </w:r>
            <w:r>
              <w:rPr>
                <w:rFonts w:ascii="Calibri" w:hAnsi="Calibri"/>
              </w:rPr>
              <w:t xml:space="preserve"> housed</w:t>
            </w:r>
            <w:r w:rsidRPr="00655B11">
              <w:rPr>
                <w:rFonts w:ascii="Calibri" w:hAnsi="Calibri"/>
              </w:rPr>
              <w:t xml:space="preserve"> out with Falkirk. </w:t>
            </w:r>
            <w:r>
              <w:rPr>
                <w:rFonts w:ascii="Calibri" w:hAnsi="Calibri"/>
              </w:rPr>
              <w:t>We wi</w:t>
            </w:r>
            <w:r w:rsidRPr="00655B11">
              <w:rPr>
                <w:rFonts w:ascii="Calibri" w:hAnsi="Calibri"/>
              </w:rPr>
              <w:t xml:space="preserve">ll identify appropriate Council accommodation and liaise with RSLs where they may have </w:t>
            </w:r>
            <w:proofErr w:type="gramStart"/>
            <w:r w:rsidRPr="00655B11">
              <w:rPr>
                <w:rFonts w:ascii="Calibri" w:hAnsi="Calibri"/>
              </w:rPr>
              <w:t>accommodation</w:t>
            </w:r>
            <w:proofErr w:type="gramEnd"/>
          </w:p>
          <w:p w14:paraId="11EA30A0" w14:textId="77777777" w:rsidR="00741344" w:rsidRPr="000608D5" w:rsidRDefault="00741344" w:rsidP="00E7513C">
            <w:pPr>
              <w:rPr>
                <w:rFonts w:ascii="Calibri" w:hAnsi="Calibri"/>
              </w:rPr>
            </w:pPr>
          </w:p>
        </w:tc>
      </w:tr>
      <w:tr w:rsidR="00741344" w:rsidRPr="0081320F" w14:paraId="3670ACFD" w14:textId="77777777" w:rsidTr="001D735F">
        <w:tc>
          <w:tcPr>
            <w:tcW w:w="642" w:type="dxa"/>
            <w:shd w:val="clear" w:color="auto" w:fill="BFBFBF" w:themeFill="background1" w:themeFillShade="BF"/>
          </w:tcPr>
          <w:p w14:paraId="3134DA72" w14:textId="77777777" w:rsidR="00741344" w:rsidRPr="00FC68BB" w:rsidRDefault="00741344" w:rsidP="00E7513C">
            <w:pPr>
              <w:rPr>
                <w:rFonts w:ascii="Calibri" w:hAnsi="Calibri"/>
                <w:color w:val="1F497D" w:themeColor="text2"/>
              </w:rPr>
            </w:pPr>
            <w:r w:rsidRPr="00FC68BB">
              <w:rPr>
                <w:rFonts w:ascii="Calibri" w:hAnsi="Calibri"/>
                <w:b/>
                <w:color w:val="1F497D" w:themeColor="text2"/>
              </w:rPr>
              <w:lastRenderedPageBreak/>
              <w:t>6</w:t>
            </w:r>
            <w:r w:rsidRPr="00FC68BB">
              <w:rPr>
                <w:rFonts w:ascii="Calibri" w:hAnsi="Calibri"/>
                <w:color w:val="1F497D" w:themeColor="text2"/>
              </w:rPr>
              <w:t>.</w:t>
            </w:r>
          </w:p>
        </w:tc>
        <w:tc>
          <w:tcPr>
            <w:tcW w:w="9860" w:type="dxa"/>
            <w:shd w:val="clear" w:color="auto" w:fill="BFBFBF" w:themeFill="background1" w:themeFillShade="BF"/>
          </w:tcPr>
          <w:p w14:paraId="53AD03BB" w14:textId="77777777" w:rsidR="00741344" w:rsidRPr="00FC68BB" w:rsidRDefault="00741344" w:rsidP="00E7513C">
            <w:pPr>
              <w:ind w:left="40"/>
              <w:rPr>
                <w:rFonts w:ascii="Calibri" w:hAnsi="Calibri"/>
                <w:b/>
                <w:color w:val="1F497D" w:themeColor="text2"/>
              </w:rPr>
            </w:pPr>
            <w:r w:rsidRPr="00FC68BB">
              <w:rPr>
                <w:rFonts w:ascii="Calibri" w:hAnsi="Calibri"/>
                <w:b/>
                <w:color w:val="1F497D" w:themeColor="text2"/>
              </w:rPr>
              <w:t xml:space="preserve">Current and future resource and investment required to meet these shared </w:t>
            </w:r>
            <w:proofErr w:type="gramStart"/>
            <w:r w:rsidRPr="00FC68BB">
              <w:rPr>
                <w:rFonts w:ascii="Calibri" w:hAnsi="Calibri"/>
                <w:b/>
                <w:color w:val="1F497D" w:themeColor="text2"/>
              </w:rPr>
              <w:t>outcomes</w:t>
            </w:r>
            <w:proofErr w:type="gramEnd"/>
            <w:r w:rsidRPr="00FC68BB">
              <w:rPr>
                <w:rFonts w:ascii="Calibri" w:hAnsi="Calibri"/>
                <w:b/>
                <w:color w:val="1F497D" w:themeColor="text2"/>
              </w:rPr>
              <w:t xml:space="preserve"> </w:t>
            </w:r>
          </w:p>
          <w:p w14:paraId="2F74FF3E" w14:textId="77777777" w:rsidR="00741344" w:rsidRPr="00FC68BB" w:rsidRDefault="00741344" w:rsidP="00E7513C">
            <w:pPr>
              <w:rPr>
                <w:rFonts w:ascii="Calibri" w:hAnsi="Calibri"/>
                <w:color w:val="1F497D" w:themeColor="text2"/>
              </w:rPr>
            </w:pPr>
          </w:p>
        </w:tc>
      </w:tr>
      <w:tr w:rsidR="00741344" w:rsidRPr="0081320F" w14:paraId="27C6D309" w14:textId="77777777" w:rsidTr="00DF6C65">
        <w:tc>
          <w:tcPr>
            <w:tcW w:w="642" w:type="dxa"/>
          </w:tcPr>
          <w:p w14:paraId="1BA939FB" w14:textId="77777777" w:rsidR="00741344" w:rsidRPr="0081320F" w:rsidRDefault="00741344" w:rsidP="00E7513C">
            <w:pPr>
              <w:rPr>
                <w:rFonts w:ascii="Calibri" w:hAnsi="Calibri"/>
              </w:rPr>
            </w:pPr>
          </w:p>
        </w:tc>
        <w:tc>
          <w:tcPr>
            <w:tcW w:w="9860" w:type="dxa"/>
          </w:tcPr>
          <w:p w14:paraId="46222461" w14:textId="77777777" w:rsidR="0015282C" w:rsidRDefault="0015282C" w:rsidP="00E7513C">
            <w:pPr>
              <w:rPr>
                <w:rFonts w:ascii="Calibri" w:hAnsi="Calibri"/>
              </w:rPr>
            </w:pPr>
          </w:p>
          <w:p w14:paraId="26DA810B" w14:textId="77777777" w:rsidR="00EE5CB0" w:rsidRDefault="007C2E28" w:rsidP="00E7513C">
            <w:pPr>
              <w:rPr>
                <w:rFonts w:ascii="Calibri" w:hAnsi="Calibri"/>
              </w:rPr>
            </w:pPr>
            <w:r>
              <w:rPr>
                <w:rFonts w:ascii="Calibri" w:hAnsi="Calibri"/>
              </w:rPr>
              <w:t xml:space="preserve">In relation to mandatory housing functions </w:t>
            </w:r>
            <w:r w:rsidR="001B2EE1">
              <w:rPr>
                <w:rFonts w:ascii="Calibri" w:hAnsi="Calibri"/>
              </w:rPr>
              <w:t>to be</w:t>
            </w:r>
            <w:r>
              <w:rPr>
                <w:rFonts w:ascii="Calibri" w:hAnsi="Calibri"/>
              </w:rPr>
              <w:t xml:space="preserve"> include</w:t>
            </w:r>
            <w:r w:rsidR="001B2EE1">
              <w:rPr>
                <w:rFonts w:ascii="Calibri" w:hAnsi="Calibri"/>
              </w:rPr>
              <w:t>d</w:t>
            </w:r>
            <w:r>
              <w:rPr>
                <w:rFonts w:ascii="Calibri" w:hAnsi="Calibri"/>
              </w:rPr>
              <w:t xml:space="preserve"> within health and social care integration the budget is set out below. </w:t>
            </w:r>
          </w:p>
          <w:p w14:paraId="27955ABD" w14:textId="77777777" w:rsidR="00B763FB" w:rsidRDefault="00B763FB" w:rsidP="00E7513C">
            <w:pPr>
              <w:rPr>
                <w:rFonts w:ascii="Calibri" w:hAnsi="Calibri"/>
              </w:rPr>
            </w:pPr>
          </w:p>
        </w:tc>
      </w:tr>
      <w:tr w:rsidR="00EE5CB0" w:rsidRPr="0081320F" w14:paraId="2199FB02" w14:textId="77777777" w:rsidTr="00DF6C65">
        <w:tc>
          <w:tcPr>
            <w:tcW w:w="642" w:type="dxa"/>
          </w:tcPr>
          <w:p w14:paraId="119AD9F6" w14:textId="77777777" w:rsidR="00EE5CB0" w:rsidRPr="0081320F" w:rsidRDefault="00EE5CB0" w:rsidP="00E7513C">
            <w:pPr>
              <w:rPr>
                <w:rFonts w:ascii="Calibri" w:hAnsi="Calibri"/>
              </w:rPr>
            </w:pPr>
          </w:p>
        </w:tc>
        <w:tc>
          <w:tcPr>
            <w:tcW w:w="9860" w:type="dxa"/>
          </w:tcPr>
          <w:p w14:paraId="05D6EEF6" w14:textId="2F99B4F1" w:rsidR="00EE5CB0" w:rsidRDefault="00600A0C" w:rsidP="00600A0C">
            <w:pPr>
              <w:autoSpaceDE w:val="0"/>
              <w:autoSpaceDN w:val="0"/>
              <w:adjustRightInd w:val="0"/>
              <w:rPr>
                <w:rFonts w:ascii="Calibri" w:hAnsi="Calibri"/>
              </w:rPr>
            </w:pPr>
            <w:r w:rsidRPr="00600A0C">
              <w:rPr>
                <w:rFonts w:ascii="Calibri" w:hAnsi="Calibri"/>
                <w:noProof/>
              </w:rPr>
              <w:drawing>
                <wp:inline distT="0" distB="0" distL="0" distR="0" wp14:anchorId="36BF53BF" wp14:editId="282D50AB">
                  <wp:extent cx="5868219" cy="1724266"/>
                  <wp:effectExtent l="0" t="0" r="0" b="9525"/>
                  <wp:docPr id="12745446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44652"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5868219" cy="1724266"/>
                          </a:xfrm>
                          <a:prstGeom prst="rect">
                            <a:avLst/>
                          </a:prstGeom>
                        </pic:spPr>
                      </pic:pic>
                    </a:graphicData>
                  </a:graphic>
                </wp:inline>
              </w:drawing>
            </w:r>
          </w:p>
        </w:tc>
      </w:tr>
      <w:tr w:rsidR="003A31F0" w:rsidRPr="0081320F" w14:paraId="778FE0BD" w14:textId="77777777" w:rsidTr="00DF6C65">
        <w:tc>
          <w:tcPr>
            <w:tcW w:w="642" w:type="dxa"/>
          </w:tcPr>
          <w:p w14:paraId="2B3F3293" w14:textId="77777777" w:rsidR="003A31F0" w:rsidRPr="0081320F" w:rsidRDefault="003A31F0" w:rsidP="00E7513C">
            <w:pPr>
              <w:rPr>
                <w:rFonts w:ascii="Calibri" w:hAnsi="Calibri"/>
              </w:rPr>
            </w:pPr>
          </w:p>
        </w:tc>
        <w:tc>
          <w:tcPr>
            <w:tcW w:w="9860" w:type="dxa"/>
          </w:tcPr>
          <w:p w14:paraId="328409BE" w14:textId="77777777" w:rsidR="003A31F0" w:rsidRPr="003A31F0" w:rsidRDefault="003A31F0" w:rsidP="00E7513C">
            <w:pPr>
              <w:autoSpaceDE w:val="0"/>
              <w:autoSpaceDN w:val="0"/>
              <w:adjustRightInd w:val="0"/>
            </w:pPr>
            <w:r w:rsidRPr="003A31F0">
              <w:t xml:space="preserve">LHS provides a commitment to provide 10 Repair Grants per year out of a £5,000 budget.  This equates to a maximum repair grant, for each application, of £500 as per Scheme of Assistance.   </w:t>
            </w:r>
          </w:p>
          <w:p w14:paraId="0E769DC9" w14:textId="77777777" w:rsidR="003A31F0" w:rsidRDefault="003A31F0" w:rsidP="00E7513C">
            <w:pPr>
              <w:autoSpaceDE w:val="0"/>
              <w:autoSpaceDN w:val="0"/>
              <w:adjustRightInd w:val="0"/>
              <w:rPr>
                <w:rFonts w:ascii="Calibri" w:hAnsi="Calibri"/>
              </w:rPr>
            </w:pPr>
          </w:p>
        </w:tc>
      </w:tr>
      <w:tr w:rsidR="00EE5CB0" w:rsidRPr="0081320F" w14:paraId="05717E37" w14:textId="77777777" w:rsidTr="00DF6C65">
        <w:tc>
          <w:tcPr>
            <w:tcW w:w="642" w:type="dxa"/>
          </w:tcPr>
          <w:p w14:paraId="65AD9FC1" w14:textId="77777777" w:rsidR="00EE5CB0" w:rsidRPr="0081320F" w:rsidRDefault="00EE5CB0" w:rsidP="00E7513C">
            <w:pPr>
              <w:rPr>
                <w:rFonts w:ascii="Calibri" w:hAnsi="Calibri"/>
              </w:rPr>
            </w:pPr>
          </w:p>
        </w:tc>
        <w:tc>
          <w:tcPr>
            <w:tcW w:w="9860" w:type="dxa"/>
          </w:tcPr>
          <w:p w14:paraId="50D69AEF" w14:textId="77777777" w:rsidR="00CE6830" w:rsidRPr="00CE6830" w:rsidRDefault="001B2EE1" w:rsidP="00CE6830">
            <w:pPr>
              <w:ind w:left="-75"/>
              <w:rPr>
                <w:rFonts w:cs="Arial"/>
              </w:rPr>
            </w:pPr>
            <w:r w:rsidRPr="00CE6830">
              <w:t xml:space="preserve">Housing support and homelessness are discretionary functions in relation to health and social care integration.  </w:t>
            </w:r>
            <w:r w:rsidR="00CE6830" w:rsidRPr="00CE6830">
              <w:rPr>
                <w:rFonts w:cs="Arial"/>
              </w:rPr>
              <w:t xml:space="preserve">Falkirk Council and the HSCP are currently looking at options to develop and launch a Housing First Project which will ensuring that intensive support is provided to these vulnerable individuals to break their cycle of </w:t>
            </w:r>
            <w:proofErr w:type="gramStart"/>
            <w:r w:rsidR="00CE6830" w:rsidRPr="00CE6830">
              <w:rPr>
                <w:rFonts w:cs="Arial"/>
              </w:rPr>
              <w:t>homelessness</w:t>
            </w:r>
            <w:proofErr w:type="gramEnd"/>
            <w:r w:rsidR="00CE6830" w:rsidRPr="00CE6830">
              <w:rPr>
                <w:rFonts w:cs="Arial"/>
              </w:rPr>
              <w:t xml:space="preserve"> </w:t>
            </w:r>
          </w:p>
          <w:p w14:paraId="5402AB46" w14:textId="77777777" w:rsidR="001B2EE1" w:rsidRDefault="001B2EE1" w:rsidP="00E7513C">
            <w:pPr>
              <w:autoSpaceDE w:val="0"/>
              <w:autoSpaceDN w:val="0"/>
              <w:adjustRightInd w:val="0"/>
              <w:rPr>
                <w:rFonts w:ascii="Calibri" w:hAnsi="Calibri"/>
              </w:rPr>
            </w:pPr>
          </w:p>
        </w:tc>
      </w:tr>
      <w:tr w:rsidR="001B2EE1" w:rsidRPr="0081320F" w14:paraId="6BD12C6D" w14:textId="77777777" w:rsidTr="00DF6C65">
        <w:tc>
          <w:tcPr>
            <w:tcW w:w="642" w:type="dxa"/>
          </w:tcPr>
          <w:p w14:paraId="6E03B907" w14:textId="77777777" w:rsidR="001B2EE1" w:rsidRPr="0081320F" w:rsidRDefault="001B2EE1" w:rsidP="00E7513C">
            <w:pPr>
              <w:rPr>
                <w:rFonts w:ascii="Calibri" w:hAnsi="Calibri"/>
              </w:rPr>
            </w:pPr>
          </w:p>
        </w:tc>
        <w:tc>
          <w:tcPr>
            <w:tcW w:w="9860" w:type="dxa"/>
          </w:tcPr>
          <w:p w14:paraId="1FDE3276" w14:textId="77777777" w:rsidR="001B2EE1" w:rsidRDefault="001B2EE1" w:rsidP="00E7513C">
            <w:pPr>
              <w:rPr>
                <w:rFonts w:ascii="Calibri" w:hAnsi="Calibri"/>
              </w:rPr>
            </w:pPr>
            <w:r>
              <w:rPr>
                <w:rFonts w:ascii="Calibri" w:hAnsi="Calibri"/>
              </w:rPr>
              <w:t>The budget for delivery affordable housing is set out in the Strategic Housing Investment Plan and as per the following table.</w:t>
            </w:r>
          </w:p>
          <w:p w14:paraId="2A42A885" w14:textId="77777777" w:rsidR="00CE6830" w:rsidRDefault="00CE6830" w:rsidP="00E7513C">
            <w:pPr>
              <w:rPr>
                <w:rFonts w:ascii="Calibri" w:hAnsi="Calibri"/>
              </w:rPr>
            </w:pPr>
          </w:p>
          <w:p w14:paraId="1A542FE0" w14:textId="77777777" w:rsidR="00600A0C" w:rsidRDefault="00600A0C" w:rsidP="00E7513C">
            <w:pPr>
              <w:rPr>
                <w:rFonts w:ascii="Calibri" w:hAnsi="Calibri"/>
              </w:rPr>
            </w:pPr>
          </w:p>
          <w:p w14:paraId="3CDA5820" w14:textId="77777777" w:rsidR="00600A0C" w:rsidRDefault="00600A0C" w:rsidP="00E7513C">
            <w:pPr>
              <w:rPr>
                <w:rFonts w:ascii="Calibri" w:hAnsi="Calibri"/>
              </w:rPr>
            </w:pPr>
          </w:p>
          <w:p w14:paraId="3297A274" w14:textId="77777777" w:rsidR="00600A0C" w:rsidRDefault="00600A0C" w:rsidP="00E7513C">
            <w:pPr>
              <w:rPr>
                <w:rFonts w:ascii="Calibri" w:hAnsi="Calibri"/>
              </w:rPr>
            </w:pPr>
          </w:p>
          <w:p w14:paraId="5A47AD03" w14:textId="77777777" w:rsidR="00CE6830" w:rsidRDefault="00CE6830" w:rsidP="00E7513C">
            <w:pPr>
              <w:rPr>
                <w:rFonts w:ascii="Calibri" w:hAnsi="Calibri"/>
              </w:rPr>
            </w:pPr>
          </w:p>
          <w:p w14:paraId="279A76ED" w14:textId="2359C898" w:rsidR="001B2EE1" w:rsidRDefault="00600A0C" w:rsidP="00600A0C">
            <w:pPr>
              <w:autoSpaceDE w:val="0"/>
              <w:autoSpaceDN w:val="0"/>
              <w:adjustRightInd w:val="0"/>
              <w:rPr>
                <w:rFonts w:ascii="Calibri" w:hAnsi="Calibri"/>
              </w:rPr>
            </w:pPr>
            <w:r w:rsidRPr="00600A0C">
              <w:rPr>
                <w:rFonts w:ascii="Calibri" w:hAnsi="Calibri"/>
                <w:noProof/>
              </w:rPr>
              <w:lastRenderedPageBreak/>
              <w:drawing>
                <wp:inline distT="0" distB="0" distL="0" distR="0" wp14:anchorId="46714131" wp14:editId="6D7C76DA">
                  <wp:extent cx="6201640" cy="2095792"/>
                  <wp:effectExtent l="0" t="0" r="8890" b="0"/>
                  <wp:docPr id="6264843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4366"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6201640" cy="2095792"/>
                          </a:xfrm>
                          <a:prstGeom prst="rect">
                            <a:avLst/>
                          </a:prstGeom>
                        </pic:spPr>
                      </pic:pic>
                    </a:graphicData>
                  </a:graphic>
                </wp:inline>
              </w:drawing>
            </w:r>
          </w:p>
        </w:tc>
      </w:tr>
      <w:tr w:rsidR="00741344" w:rsidRPr="0081320F" w14:paraId="4EE15E37" w14:textId="77777777" w:rsidTr="00DF6C65">
        <w:tc>
          <w:tcPr>
            <w:tcW w:w="642" w:type="dxa"/>
          </w:tcPr>
          <w:p w14:paraId="52A23E21" w14:textId="77777777" w:rsidR="00741344" w:rsidRPr="00D45A91" w:rsidRDefault="00741344" w:rsidP="00E7513C">
            <w:pPr>
              <w:rPr>
                <w:rFonts w:ascii="Calibri" w:hAnsi="Calibri"/>
              </w:rPr>
            </w:pPr>
          </w:p>
        </w:tc>
        <w:tc>
          <w:tcPr>
            <w:tcW w:w="9860" w:type="dxa"/>
          </w:tcPr>
          <w:p w14:paraId="35366935" w14:textId="77777777" w:rsidR="00D45A91" w:rsidRDefault="00D45A91" w:rsidP="00E7513C">
            <w:pPr>
              <w:rPr>
                <w:rFonts w:ascii="Calibri" w:hAnsi="Calibri"/>
              </w:rPr>
            </w:pPr>
            <w:r w:rsidRPr="00D45A91">
              <w:rPr>
                <w:rFonts w:ascii="Calibri" w:hAnsi="Calibri"/>
              </w:rPr>
              <w:t xml:space="preserve">Future requirement </w:t>
            </w:r>
            <w:r>
              <w:rPr>
                <w:rFonts w:ascii="Calibri" w:hAnsi="Calibri"/>
              </w:rPr>
              <w:t xml:space="preserve">to meet shared outcomes will mean increased funding is likely to be required for private sector adaptations. </w:t>
            </w:r>
            <w:r w:rsidR="007C2E28">
              <w:rPr>
                <w:rFonts w:ascii="Calibri" w:hAnsi="Calibri"/>
              </w:rPr>
              <w:t xml:space="preserve">As </w:t>
            </w:r>
            <w:proofErr w:type="gramStart"/>
            <w:r w:rsidR="00922BE4">
              <w:rPr>
                <w:rFonts w:ascii="Calibri" w:hAnsi="Calibri"/>
              </w:rPr>
              <w:t>at</w:t>
            </w:r>
            <w:proofErr w:type="gramEnd"/>
            <w:r w:rsidR="007C2E28">
              <w:rPr>
                <w:rFonts w:ascii="Calibri" w:hAnsi="Calibri"/>
              </w:rPr>
              <w:t xml:space="preserve"> 26</w:t>
            </w:r>
            <w:r w:rsidR="007C2E28" w:rsidRPr="007C2E28">
              <w:rPr>
                <w:rFonts w:ascii="Calibri" w:hAnsi="Calibri"/>
                <w:vertAlign w:val="superscript"/>
              </w:rPr>
              <w:t>th</w:t>
            </w:r>
            <w:r w:rsidR="007C2E28">
              <w:rPr>
                <w:rFonts w:ascii="Calibri" w:hAnsi="Calibri"/>
              </w:rPr>
              <w:t xml:space="preserve"> September the budget had £30k not committed. </w:t>
            </w:r>
          </w:p>
          <w:p w14:paraId="036EDB58" w14:textId="77777777" w:rsidR="007C2E28" w:rsidRPr="00D45A91" w:rsidRDefault="007C2E28" w:rsidP="00E7513C">
            <w:pPr>
              <w:rPr>
                <w:rFonts w:ascii="Calibri" w:hAnsi="Calibri"/>
              </w:rPr>
            </w:pPr>
          </w:p>
        </w:tc>
      </w:tr>
      <w:tr w:rsidR="00741344" w:rsidRPr="0081320F" w14:paraId="750B7623" w14:textId="77777777" w:rsidTr="00DF6C65">
        <w:tc>
          <w:tcPr>
            <w:tcW w:w="642" w:type="dxa"/>
          </w:tcPr>
          <w:p w14:paraId="36E83401" w14:textId="77777777" w:rsidR="00741344" w:rsidRPr="0081320F" w:rsidRDefault="00741344" w:rsidP="00E7513C">
            <w:pPr>
              <w:rPr>
                <w:rFonts w:ascii="Calibri" w:hAnsi="Calibri"/>
              </w:rPr>
            </w:pPr>
          </w:p>
        </w:tc>
        <w:tc>
          <w:tcPr>
            <w:tcW w:w="9860" w:type="dxa"/>
          </w:tcPr>
          <w:p w14:paraId="051FE3E8" w14:textId="77777777" w:rsidR="00AF2379" w:rsidRDefault="00922BE4" w:rsidP="00E7513C">
            <w:pPr>
              <w:rPr>
                <w:rFonts w:ascii="Calibri" w:hAnsi="Calibri"/>
              </w:rPr>
            </w:pPr>
            <w:r>
              <w:rPr>
                <w:rFonts w:ascii="Calibri" w:hAnsi="Calibri"/>
              </w:rPr>
              <w:t xml:space="preserve">We are currently developing a project to make use of communal areas in older peoples’ </w:t>
            </w:r>
            <w:r w:rsidR="00BA1A18">
              <w:rPr>
                <w:rFonts w:ascii="Calibri" w:hAnsi="Calibri"/>
              </w:rPr>
              <w:t xml:space="preserve">housing </w:t>
            </w:r>
            <w:r>
              <w:rPr>
                <w:rFonts w:ascii="Calibri" w:hAnsi="Calibri"/>
              </w:rPr>
              <w:t xml:space="preserve">developments and </w:t>
            </w:r>
            <w:r w:rsidR="00BA1A18">
              <w:rPr>
                <w:rFonts w:ascii="Calibri" w:hAnsi="Calibri"/>
              </w:rPr>
              <w:t xml:space="preserve">provide social activities to reduce social isolation. The Council and RSLs will jointly apply to the Integrated Care Fund and Lintel Trust. </w:t>
            </w:r>
          </w:p>
          <w:p w14:paraId="3376F115" w14:textId="77777777" w:rsidR="007C2E28" w:rsidRDefault="007C2E28" w:rsidP="00E7513C">
            <w:pPr>
              <w:rPr>
                <w:rFonts w:ascii="Calibri" w:hAnsi="Calibri"/>
              </w:rPr>
            </w:pPr>
          </w:p>
        </w:tc>
      </w:tr>
      <w:tr w:rsidR="00325EE1" w:rsidRPr="0081320F" w14:paraId="280B90B5" w14:textId="77777777" w:rsidTr="00DF6C65">
        <w:tc>
          <w:tcPr>
            <w:tcW w:w="642" w:type="dxa"/>
          </w:tcPr>
          <w:p w14:paraId="53C00FCE" w14:textId="77777777" w:rsidR="00325EE1" w:rsidRPr="0081320F" w:rsidRDefault="00325EE1" w:rsidP="00E7513C">
            <w:pPr>
              <w:rPr>
                <w:rFonts w:ascii="Calibri" w:hAnsi="Calibri"/>
              </w:rPr>
            </w:pPr>
          </w:p>
        </w:tc>
        <w:tc>
          <w:tcPr>
            <w:tcW w:w="9860" w:type="dxa"/>
          </w:tcPr>
          <w:p w14:paraId="0A2B2BAE" w14:textId="77777777" w:rsidR="00325EE1" w:rsidRDefault="00325EE1" w:rsidP="00E7513C">
            <w:pPr>
              <w:rPr>
                <w:rFonts w:ascii="Calibri" w:hAnsi="Calibri"/>
              </w:rPr>
            </w:pPr>
            <w:r>
              <w:rPr>
                <w:rFonts w:ascii="Calibri" w:hAnsi="Calibri"/>
              </w:rPr>
              <w:t xml:space="preserve">Currently the Partnership spends £3.3 million on </w:t>
            </w:r>
            <w:r w:rsidR="002E5AD5">
              <w:rPr>
                <w:rFonts w:ascii="Calibri" w:hAnsi="Calibri"/>
              </w:rPr>
              <w:t xml:space="preserve">suitable </w:t>
            </w:r>
            <w:r>
              <w:rPr>
                <w:rFonts w:ascii="Calibri" w:hAnsi="Calibri"/>
              </w:rPr>
              <w:t xml:space="preserve">accommodation, </w:t>
            </w:r>
            <w:proofErr w:type="gramStart"/>
            <w:r>
              <w:rPr>
                <w:rFonts w:ascii="Calibri" w:hAnsi="Calibri"/>
              </w:rPr>
              <w:t>care</w:t>
            </w:r>
            <w:proofErr w:type="gramEnd"/>
            <w:r>
              <w:rPr>
                <w:rFonts w:ascii="Calibri" w:hAnsi="Calibri"/>
              </w:rPr>
              <w:t xml:space="preserve"> and support </w:t>
            </w:r>
            <w:proofErr w:type="spellStart"/>
            <w:r w:rsidR="002E5AD5">
              <w:rPr>
                <w:rFonts w:ascii="Calibri" w:hAnsi="Calibri"/>
              </w:rPr>
              <w:t>outwith</w:t>
            </w:r>
            <w:proofErr w:type="spellEnd"/>
            <w:r w:rsidR="002E5AD5">
              <w:rPr>
                <w:rFonts w:ascii="Calibri" w:hAnsi="Calibri"/>
              </w:rPr>
              <w:t xml:space="preserve"> Falkirk Council area </w:t>
            </w:r>
            <w:r>
              <w:rPr>
                <w:rFonts w:ascii="Calibri" w:hAnsi="Calibri"/>
              </w:rPr>
              <w:t xml:space="preserve">for local people with one or more of the following - learning disabilities, mental health issues and physical disabilities.  </w:t>
            </w:r>
            <w:r w:rsidR="002E5AD5">
              <w:rPr>
                <w:rFonts w:ascii="Calibri" w:hAnsi="Calibri"/>
              </w:rPr>
              <w:t xml:space="preserve">When packages of £1000 per week are considered </w:t>
            </w:r>
            <w:proofErr w:type="gramStart"/>
            <w:r w:rsidR="002E5AD5">
              <w:rPr>
                <w:rFonts w:ascii="Calibri" w:hAnsi="Calibri"/>
              </w:rPr>
              <w:t>this increases</w:t>
            </w:r>
            <w:proofErr w:type="gramEnd"/>
            <w:r w:rsidR="002E5AD5">
              <w:rPr>
                <w:rFonts w:ascii="Calibri" w:hAnsi="Calibri"/>
              </w:rPr>
              <w:t xml:space="preserve"> to £8 million per year</w:t>
            </w:r>
            <w:r w:rsidR="002E5AD5">
              <w:rPr>
                <w:rStyle w:val="FootnoteReference"/>
                <w:rFonts w:ascii="Calibri" w:hAnsi="Calibri"/>
              </w:rPr>
              <w:footnoteReference w:id="13"/>
            </w:r>
            <w:r w:rsidR="002E5AD5">
              <w:rPr>
                <w:rFonts w:ascii="Calibri" w:hAnsi="Calibri"/>
              </w:rPr>
              <w:t>. This relates to a lack of suitable options locally.</w:t>
            </w:r>
          </w:p>
          <w:p w14:paraId="35375D85" w14:textId="77777777" w:rsidR="00426A59" w:rsidRDefault="00426A59" w:rsidP="00E7513C">
            <w:pPr>
              <w:rPr>
                <w:rFonts w:ascii="Calibri" w:hAnsi="Calibri"/>
              </w:rPr>
            </w:pPr>
          </w:p>
        </w:tc>
      </w:tr>
      <w:tr w:rsidR="00D45A91" w:rsidRPr="0081320F" w14:paraId="4A67DC24" w14:textId="77777777" w:rsidTr="00DF6C65">
        <w:tc>
          <w:tcPr>
            <w:tcW w:w="642" w:type="dxa"/>
            <w:shd w:val="clear" w:color="auto" w:fill="BFBFBF" w:themeFill="background1" w:themeFillShade="BF"/>
          </w:tcPr>
          <w:p w14:paraId="5EBB3DFA" w14:textId="77777777" w:rsidR="00D45A91" w:rsidRPr="00CA00D9" w:rsidRDefault="00D45A91" w:rsidP="00E7513C">
            <w:pPr>
              <w:rPr>
                <w:rFonts w:ascii="Calibri" w:hAnsi="Calibri"/>
                <w:b/>
                <w:color w:val="1F497D" w:themeColor="text2"/>
              </w:rPr>
            </w:pPr>
            <w:r w:rsidRPr="00CA00D9">
              <w:rPr>
                <w:rFonts w:ascii="Calibri" w:hAnsi="Calibri"/>
                <w:b/>
                <w:color w:val="1F497D" w:themeColor="text2"/>
              </w:rPr>
              <w:t>7.</w:t>
            </w:r>
          </w:p>
        </w:tc>
        <w:tc>
          <w:tcPr>
            <w:tcW w:w="9860" w:type="dxa"/>
            <w:shd w:val="clear" w:color="auto" w:fill="BFBFBF" w:themeFill="background1" w:themeFillShade="BF"/>
          </w:tcPr>
          <w:p w14:paraId="504591EF" w14:textId="77777777" w:rsidR="00D45A91" w:rsidRPr="00CA00D9" w:rsidRDefault="00D45A91" w:rsidP="00E7513C">
            <w:pPr>
              <w:rPr>
                <w:rFonts w:ascii="Calibri" w:hAnsi="Calibri"/>
                <w:b/>
                <w:color w:val="1F497D" w:themeColor="text2"/>
              </w:rPr>
            </w:pPr>
            <w:r w:rsidRPr="00CA00D9">
              <w:rPr>
                <w:rFonts w:ascii="Calibri" w:hAnsi="Calibri"/>
                <w:b/>
                <w:color w:val="1F497D" w:themeColor="text2"/>
              </w:rPr>
              <w:t>Statement by Integration Authorities</w:t>
            </w:r>
          </w:p>
          <w:p w14:paraId="17FC702B" w14:textId="77777777" w:rsidR="00D45A91" w:rsidRPr="00CA00D9" w:rsidRDefault="00D45A91" w:rsidP="00E7513C">
            <w:pPr>
              <w:rPr>
                <w:rFonts w:ascii="Calibri" w:hAnsi="Calibri"/>
                <w:b/>
                <w:color w:val="1F497D" w:themeColor="text2"/>
              </w:rPr>
            </w:pPr>
          </w:p>
        </w:tc>
      </w:tr>
      <w:tr w:rsidR="00D45A91" w:rsidRPr="0081320F" w14:paraId="15CE5202" w14:textId="77777777" w:rsidTr="00DF6C65">
        <w:tc>
          <w:tcPr>
            <w:tcW w:w="642" w:type="dxa"/>
          </w:tcPr>
          <w:p w14:paraId="0D75259A" w14:textId="77777777" w:rsidR="00D45A91" w:rsidRPr="0081320F" w:rsidRDefault="00D45A91" w:rsidP="00E7513C">
            <w:pPr>
              <w:rPr>
                <w:rFonts w:ascii="Calibri" w:hAnsi="Calibri"/>
              </w:rPr>
            </w:pPr>
          </w:p>
        </w:tc>
        <w:tc>
          <w:tcPr>
            <w:tcW w:w="9860" w:type="dxa"/>
          </w:tcPr>
          <w:p w14:paraId="62303439" w14:textId="77777777" w:rsidR="00BB0BB9" w:rsidRDefault="00BB0BB9" w:rsidP="00E7513C">
            <w:r>
              <w:t>The Housing Contribution Statement took account of the Partnership Joint Strategic Needs Assessment, Falkirk Housing Need and Demand Assessment, national and local evidence to identify the following issues:</w:t>
            </w:r>
          </w:p>
          <w:p w14:paraId="6E506025" w14:textId="77777777" w:rsidR="00BB0BB9" w:rsidRDefault="00BB0BB9" w:rsidP="00E7513C">
            <w:pPr>
              <w:pStyle w:val="ListParagraph"/>
              <w:numPr>
                <w:ilvl w:val="0"/>
                <w:numId w:val="15"/>
              </w:numPr>
            </w:pPr>
            <w:r>
              <w:t>There is an increasing population which informs the need for 591 properties across all tenures annually (Falkirk HNDA</w:t>
            </w:r>
            <w:proofErr w:type="gramStart"/>
            <w:r>
              <w:t>);</w:t>
            </w:r>
            <w:proofErr w:type="gramEnd"/>
          </w:p>
          <w:p w14:paraId="1C856BCC" w14:textId="77777777" w:rsidR="00BB0BB9" w:rsidRDefault="00BB0BB9" w:rsidP="00E7513C">
            <w:pPr>
              <w:pStyle w:val="ListParagraph"/>
              <w:numPr>
                <w:ilvl w:val="0"/>
                <w:numId w:val="15"/>
              </w:numPr>
            </w:pPr>
            <w:r>
              <w:t>There is an ageing population which correlates with 38% of households in Falkirk having a member who is long-term sick or disabled (Scottish House Condition Survey 2015-17</w:t>
            </w:r>
            <w:proofErr w:type="gramStart"/>
            <w:r>
              <w:t>);</w:t>
            </w:r>
            <w:proofErr w:type="gramEnd"/>
          </w:p>
          <w:p w14:paraId="45852A6E" w14:textId="77777777" w:rsidR="00BB0BB9" w:rsidRDefault="00BB0BB9" w:rsidP="00E7513C">
            <w:pPr>
              <w:pStyle w:val="ListParagraph"/>
              <w:numPr>
                <w:ilvl w:val="0"/>
                <w:numId w:val="15"/>
              </w:numPr>
            </w:pPr>
            <w:r>
              <w:t>Alzheimer Scotland estimates approximately 2,598 people with dementia in Falkirk Council area (Joint Strategic Needs Assessment</w:t>
            </w:r>
            <w:proofErr w:type="gramStart"/>
            <w:r>
              <w:t>);</w:t>
            </w:r>
            <w:proofErr w:type="gramEnd"/>
          </w:p>
          <w:p w14:paraId="20B99614" w14:textId="77777777" w:rsidR="00BB0BB9" w:rsidRDefault="00BB0BB9" w:rsidP="00E7513C">
            <w:pPr>
              <w:pStyle w:val="ListParagraph"/>
              <w:numPr>
                <w:ilvl w:val="0"/>
                <w:numId w:val="15"/>
              </w:numPr>
            </w:pPr>
            <w:r>
              <w:t xml:space="preserve">There is a shortfall of affordable </w:t>
            </w:r>
            <w:proofErr w:type="gramStart"/>
            <w:r>
              <w:t>housing  which</w:t>
            </w:r>
            <w:proofErr w:type="gramEnd"/>
            <w:r>
              <w:t xml:space="preserve"> informs the supply target for 123 new affordable properties annually (HNDA);</w:t>
            </w:r>
          </w:p>
          <w:p w14:paraId="0ABF481F" w14:textId="77777777" w:rsidR="00BB0BB9" w:rsidRDefault="00BB0BB9" w:rsidP="00E7513C">
            <w:pPr>
              <w:pStyle w:val="ListParagraph"/>
              <w:numPr>
                <w:ilvl w:val="0"/>
                <w:numId w:val="15"/>
              </w:numPr>
            </w:pPr>
            <w:r>
              <w:t>There is a need for housing options for people with mobility difficulties estimated at 500 households (Falkirk HNDA</w:t>
            </w:r>
            <w:proofErr w:type="gramStart"/>
            <w:r>
              <w:t>);</w:t>
            </w:r>
            <w:proofErr w:type="gramEnd"/>
          </w:p>
          <w:p w14:paraId="673E9258" w14:textId="77777777" w:rsidR="00BB0BB9" w:rsidRDefault="001004D8" w:rsidP="00E7513C">
            <w:pPr>
              <w:pStyle w:val="ListParagraph"/>
              <w:numPr>
                <w:ilvl w:val="0"/>
                <w:numId w:val="15"/>
              </w:numPr>
            </w:pPr>
            <w:r>
              <w:t>5</w:t>
            </w:r>
            <w:r w:rsidR="00BB0BB9">
              <w:t>% of households</w:t>
            </w:r>
            <w:r>
              <w:t xml:space="preserve"> </w:t>
            </w:r>
            <w:r w:rsidR="00B46A7B">
              <w:t xml:space="preserve">in Falkirk now </w:t>
            </w:r>
            <w:r>
              <w:t xml:space="preserve">require Disabled Adaptations as compared to </w:t>
            </w:r>
            <w:r w:rsidR="00B46A7B">
              <w:t>2% at the time the HNDA was completed in 2016 (Scottish House Condition Survey 2015-17</w:t>
            </w:r>
            <w:proofErr w:type="gramStart"/>
            <w:r w:rsidR="00B46A7B">
              <w:t>);</w:t>
            </w:r>
            <w:proofErr w:type="gramEnd"/>
          </w:p>
          <w:p w14:paraId="668125F0" w14:textId="77777777" w:rsidR="00BB0BB9" w:rsidRDefault="00BB0BB9" w:rsidP="00E7513C">
            <w:pPr>
              <w:pStyle w:val="ListParagraph"/>
              <w:numPr>
                <w:ilvl w:val="0"/>
                <w:numId w:val="15"/>
              </w:numPr>
            </w:pPr>
            <w:r>
              <w:t xml:space="preserve">There are ongoing pressures on the </w:t>
            </w:r>
            <w:proofErr w:type="gramStart"/>
            <w:r>
              <w:t>budget  for</w:t>
            </w:r>
            <w:proofErr w:type="gramEnd"/>
            <w:r>
              <w:t xml:space="preserve"> private sector Disabled Adaptations (Falkirk Council Care and Repair);</w:t>
            </w:r>
          </w:p>
          <w:p w14:paraId="03995E94" w14:textId="77777777" w:rsidR="00BA2F7E" w:rsidRDefault="00BA2F7E" w:rsidP="00E7513C">
            <w:pPr>
              <w:pStyle w:val="ListParagraph"/>
              <w:numPr>
                <w:ilvl w:val="0"/>
                <w:numId w:val="15"/>
              </w:numPr>
            </w:pPr>
            <w:r>
              <w:t xml:space="preserve">There has been a 34% fall in the numbers of people receiving free garden aid however the budget has remained the </w:t>
            </w:r>
            <w:proofErr w:type="gramStart"/>
            <w:r>
              <w:t>same</w:t>
            </w:r>
            <w:proofErr w:type="gramEnd"/>
          </w:p>
          <w:p w14:paraId="2DCE06F1" w14:textId="77777777" w:rsidR="00BB0BB9" w:rsidRDefault="00BB0BB9" w:rsidP="00E7513C">
            <w:pPr>
              <w:pStyle w:val="ListParagraph"/>
              <w:numPr>
                <w:ilvl w:val="0"/>
                <w:numId w:val="15"/>
              </w:numPr>
            </w:pPr>
            <w:r>
              <w:t>7% of dwellings have extensive disrepair (Scottish House Conditions Survey 2015-2017</w:t>
            </w:r>
            <w:proofErr w:type="gramStart"/>
            <w:r>
              <w:t>);</w:t>
            </w:r>
            <w:proofErr w:type="gramEnd"/>
          </w:p>
          <w:p w14:paraId="53ED27B6" w14:textId="77777777" w:rsidR="00BB0BB9" w:rsidRDefault="00BB0BB9" w:rsidP="00E7513C">
            <w:pPr>
              <w:pStyle w:val="ListParagraph"/>
              <w:numPr>
                <w:ilvl w:val="0"/>
                <w:numId w:val="15"/>
              </w:numPr>
            </w:pPr>
            <w:r>
              <w:t xml:space="preserve">70% of older people live in the private sector (Scottish House Conditions Survey 2015-2017) this impacts on need and demand for private sector adaptations and is a factor to consider in relation to levels of </w:t>
            </w:r>
            <w:proofErr w:type="gramStart"/>
            <w:r>
              <w:t>disrepair;</w:t>
            </w:r>
            <w:proofErr w:type="gramEnd"/>
          </w:p>
          <w:p w14:paraId="4C195AFE" w14:textId="77777777" w:rsidR="00BB0BB9" w:rsidRDefault="00BB0BB9" w:rsidP="00E7513C">
            <w:pPr>
              <w:pStyle w:val="ListParagraph"/>
              <w:numPr>
                <w:ilvl w:val="0"/>
                <w:numId w:val="15"/>
              </w:numPr>
            </w:pPr>
            <w:r>
              <w:t xml:space="preserve">Housing support has been withdrawn from Registered Social Landlord older peoples’ housing developments which </w:t>
            </w:r>
            <w:proofErr w:type="gramStart"/>
            <w:r>
              <w:t>means  this</w:t>
            </w:r>
            <w:proofErr w:type="gramEnd"/>
            <w:r>
              <w:t xml:space="preserve"> is a staff presence week days during office hours part or full time (Housing Contribution Statement Steering Group minutes);</w:t>
            </w:r>
          </w:p>
          <w:p w14:paraId="03C48F01" w14:textId="77777777" w:rsidR="00BB0BB9" w:rsidRDefault="00BB0BB9" w:rsidP="00E7513C">
            <w:pPr>
              <w:pStyle w:val="ListParagraph"/>
              <w:numPr>
                <w:ilvl w:val="0"/>
                <w:numId w:val="15"/>
              </w:numPr>
            </w:pPr>
            <w:r>
              <w:rPr>
                <w:rFonts w:ascii="Calibri" w:hAnsi="Calibri"/>
              </w:rPr>
              <w:t xml:space="preserve">A lack of well-being and connectedness can impact on social isolation and loneliness having a negative impact on mental and physical health (Joint Strategic Need Assessment).  </w:t>
            </w:r>
          </w:p>
          <w:p w14:paraId="26AECCD7" w14:textId="77777777" w:rsidR="00BB0BB9" w:rsidRDefault="00BB0BB9" w:rsidP="00E7513C">
            <w:pPr>
              <w:pStyle w:val="ListParagraph"/>
              <w:numPr>
                <w:ilvl w:val="0"/>
                <w:numId w:val="15"/>
              </w:numPr>
            </w:pPr>
            <w:r>
              <w:rPr>
                <w:rFonts w:ascii="Calibri" w:hAnsi="Calibri"/>
              </w:rPr>
              <w:lastRenderedPageBreak/>
              <w:t xml:space="preserve">26% of older people nationally feel lonely some or all of the time </w:t>
            </w:r>
            <w:r>
              <w:t xml:space="preserve">(Scottish House Conditions Survey 2015-2017) </w:t>
            </w:r>
          </w:p>
          <w:p w14:paraId="1AF525C8" w14:textId="77777777" w:rsidR="00BB0BB9" w:rsidRDefault="00BB0BB9" w:rsidP="00E7513C">
            <w:pPr>
              <w:pStyle w:val="ListParagraph"/>
              <w:numPr>
                <w:ilvl w:val="0"/>
                <w:numId w:val="15"/>
              </w:numPr>
            </w:pPr>
            <w:r>
              <w:t>The highest percentage of one person households are aged over 65 (Scottish House Conditions Survey 2015-2017</w:t>
            </w:r>
            <w:proofErr w:type="gramStart"/>
            <w:r>
              <w:t>);</w:t>
            </w:r>
            <w:proofErr w:type="gramEnd"/>
          </w:p>
          <w:p w14:paraId="49B71CAF" w14:textId="77777777" w:rsidR="00BB0BB9" w:rsidRDefault="00BB0BB9" w:rsidP="00E7513C">
            <w:pPr>
              <w:pStyle w:val="ListParagraph"/>
              <w:numPr>
                <w:ilvl w:val="0"/>
                <w:numId w:val="15"/>
              </w:numPr>
            </w:pPr>
            <w:r>
              <w:t>There are currently 4066 service users receiving the Mobile Emergency Care Service to help live independently at home (Falkirk Council Social Work Adult Services October 2019)</w:t>
            </w:r>
          </w:p>
          <w:p w14:paraId="10D433CD" w14:textId="77777777" w:rsidR="00BB0BB9" w:rsidRDefault="00BB0BB9" w:rsidP="00E7513C">
            <w:pPr>
              <w:pStyle w:val="ListParagraph"/>
              <w:numPr>
                <w:ilvl w:val="0"/>
                <w:numId w:val="15"/>
              </w:numPr>
            </w:pPr>
            <w:r>
              <w:t>A staff presence every day early morning to late evening is only available in Council Housing with Care 1 and 2 also known as very sheltered/ sheltered (Housing Contribution Statement minutes)</w:t>
            </w:r>
          </w:p>
          <w:p w14:paraId="37D40B3A" w14:textId="77777777" w:rsidR="00BB0BB9" w:rsidRDefault="00BB0BB9" w:rsidP="00E7513C">
            <w:pPr>
              <w:pStyle w:val="ListParagraph"/>
              <w:numPr>
                <w:ilvl w:val="0"/>
                <w:numId w:val="15"/>
              </w:numPr>
            </w:pPr>
            <w:r>
              <w:t>There are 159 applicants for housing with care 1 and 2 (Falkirk Council Housing Register)</w:t>
            </w:r>
          </w:p>
          <w:p w14:paraId="5CBF7C0C" w14:textId="77777777" w:rsidR="00BB0BB9" w:rsidRDefault="00BB0BB9" w:rsidP="00E7513C">
            <w:pPr>
              <w:pStyle w:val="ListParagraph"/>
              <w:numPr>
                <w:ilvl w:val="0"/>
                <w:numId w:val="15"/>
              </w:numPr>
            </w:pPr>
            <w:r>
              <w:t xml:space="preserve">There are 1120 high rise flats in 13 blocks where the average age of tenants is 74. This is higher (79) for the 2 blocks providing housing with care. Most blocks (7) are in Callendar Park. Although the majority of properties are owned by Falkirk Council, 13% have been sold under the right to </w:t>
            </w:r>
            <w:proofErr w:type="gramStart"/>
            <w:r>
              <w:t>buy;</w:t>
            </w:r>
            <w:proofErr w:type="gramEnd"/>
          </w:p>
          <w:p w14:paraId="3906B93E" w14:textId="77777777" w:rsidR="00BB0BB9" w:rsidRDefault="00BB0BB9" w:rsidP="00E7513C">
            <w:pPr>
              <w:pStyle w:val="ListParagraph"/>
              <w:numPr>
                <w:ilvl w:val="0"/>
                <w:numId w:val="15"/>
              </w:numPr>
            </w:pPr>
            <w:r>
              <w:t xml:space="preserve">There are 21 accessible properties </w:t>
            </w:r>
            <w:proofErr w:type="gramStart"/>
            <w:r>
              <w:t>in</w:t>
            </w:r>
            <w:proofErr w:type="gramEnd"/>
            <w:r>
              <w:t xml:space="preserve"> the ground floor of 7 blocks (Falkirk Council Integrated Management System September 2019)</w:t>
            </w:r>
          </w:p>
          <w:p w14:paraId="51FD540B" w14:textId="77777777" w:rsidR="00BB0BB9" w:rsidRDefault="00BB0BB9" w:rsidP="00E7513C">
            <w:pPr>
              <w:pStyle w:val="ListParagraph"/>
              <w:numPr>
                <w:ilvl w:val="0"/>
                <w:numId w:val="15"/>
              </w:numPr>
            </w:pPr>
            <w:r>
              <w:t xml:space="preserve">There are 980 applicants who have requested the </w:t>
            </w:r>
            <w:proofErr w:type="gramStart"/>
            <w:r>
              <w:t>high rise</w:t>
            </w:r>
            <w:proofErr w:type="gramEnd"/>
            <w:r>
              <w:t xml:space="preserve"> flats although only 133 are over 60 and in housing need (Falkirk Council Integrated Management System September 2019);</w:t>
            </w:r>
          </w:p>
          <w:p w14:paraId="7E8DFFA3" w14:textId="77777777" w:rsidR="00BB0BB9" w:rsidRDefault="00BB0BB9" w:rsidP="00E7513C">
            <w:pPr>
              <w:pStyle w:val="ListParagraph"/>
              <w:numPr>
                <w:ilvl w:val="0"/>
                <w:numId w:val="15"/>
              </w:numPr>
            </w:pPr>
            <w:r>
              <w:t>Falkirk Council had a duty to rehouse 680 homeless households in 2018/19 (Falkirk Council Housing Services)</w:t>
            </w:r>
          </w:p>
          <w:p w14:paraId="289501A8" w14:textId="77777777" w:rsidR="00BB0BB9" w:rsidRDefault="00BB0BB9" w:rsidP="00E7513C">
            <w:pPr>
              <w:pStyle w:val="ListParagraph"/>
              <w:numPr>
                <w:ilvl w:val="0"/>
                <w:numId w:val="15"/>
              </w:numPr>
            </w:pPr>
            <w:r>
              <w:t>There are around 50 people with complex and multiple issues including a prevalence of homelessness, substance or alcohol misuse and criminal justice involvement (Falkirk Rapid Rehousing Transition Plan)</w:t>
            </w:r>
          </w:p>
          <w:p w14:paraId="776D642B" w14:textId="77777777" w:rsidR="00BB0BB9" w:rsidRDefault="00BB0BB9" w:rsidP="00E7513C">
            <w:pPr>
              <w:pStyle w:val="ListParagraph"/>
              <w:numPr>
                <w:ilvl w:val="0"/>
                <w:numId w:val="15"/>
              </w:numPr>
              <w:rPr>
                <w:rFonts w:ascii="Calibri" w:hAnsi="Calibri"/>
              </w:rPr>
            </w:pPr>
            <w:r>
              <w:rPr>
                <w:rFonts w:ascii="Calibri" w:hAnsi="Calibri"/>
              </w:rPr>
              <w:t>There are currently 76 local people who have support packages over £900</w:t>
            </w:r>
            <w:r>
              <w:rPr>
                <w:rStyle w:val="FootnoteReference"/>
                <w:rFonts w:ascii="Calibri" w:hAnsi="Calibri"/>
              </w:rPr>
              <w:footnoteReference w:id="14"/>
            </w:r>
            <w:r>
              <w:rPr>
                <w:rFonts w:ascii="Calibri" w:hAnsi="Calibri"/>
              </w:rPr>
              <w:t xml:space="preserve"> per week who are currently accommodated </w:t>
            </w:r>
            <w:proofErr w:type="spellStart"/>
            <w:r>
              <w:rPr>
                <w:rFonts w:ascii="Calibri" w:hAnsi="Calibri"/>
              </w:rPr>
              <w:t>outwith</w:t>
            </w:r>
            <w:proofErr w:type="spellEnd"/>
            <w:r>
              <w:rPr>
                <w:rFonts w:ascii="Calibri" w:hAnsi="Calibri"/>
              </w:rPr>
              <w:t xml:space="preserve"> Falkirk Council area because there is no suitable accommodation and care options locally. This costs £6,347,427 annually. When all out of area adult placements are considered </w:t>
            </w:r>
            <w:proofErr w:type="gramStart"/>
            <w:r>
              <w:rPr>
                <w:rFonts w:ascii="Calibri" w:hAnsi="Calibri"/>
              </w:rPr>
              <w:t>this costs</w:t>
            </w:r>
            <w:proofErr w:type="gramEnd"/>
            <w:r>
              <w:rPr>
                <w:rFonts w:ascii="Calibri" w:hAnsi="Calibri"/>
              </w:rPr>
              <w:t xml:space="preserve"> £8 million per year. </w:t>
            </w:r>
          </w:p>
          <w:p w14:paraId="3AA8B32B" w14:textId="77777777" w:rsidR="00C519E5" w:rsidRDefault="00C519E5" w:rsidP="00E7513C">
            <w:pPr>
              <w:pStyle w:val="ListParagraph"/>
              <w:numPr>
                <w:ilvl w:val="0"/>
                <w:numId w:val="15"/>
              </w:numPr>
              <w:rPr>
                <w:rFonts w:ascii="Calibri" w:hAnsi="Calibri"/>
              </w:rPr>
            </w:pPr>
            <w:r>
              <w:rPr>
                <w:rFonts w:ascii="Calibri" w:hAnsi="Calibri"/>
              </w:rPr>
              <w:t xml:space="preserve">Consideration of key worker’s incomes as compared with house prices and private rents highlights that Care Workers are one of the keyworker groups who will find it challenging to afford to meet their needs in the market without assistance. </w:t>
            </w:r>
          </w:p>
          <w:p w14:paraId="74EE41AC" w14:textId="77777777" w:rsidR="00690CD8" w:rsidRDefault="00690CD8" w:rsidP="00E7513C">
            <w:pPr>
              <w:rPr>
                <w:rFonts w:ascii="Calibri" w:hAnsi="Calibri"/>
              </w:rPr>
            </w:pPr>
          </w:p>
          <w:p w14:paraId="735A6781" w14:textId="77777777" w:rsidR="00690CD8" w:rsidRPr="00DF6C65" w:rsidRDefault="00690CD8" w:rsidP="00E7513C">
            <w:pPr>
              <w:rPr>
                <w:rFonts w:ascii="Calibri" w:hAnsi="Calibri"/>
              </w:rPr>
            </w:pPr>
            <w:r w:rsidRPr="00DF6C65">
              <w:rPr>
                <w:rFonts w:ascii="Calibri" w:hAnsi="Calibri"/>
              </w:rPr>
              <w:t>The priorities and actions for the Housing Contribution Statement set out how</w:t>
            </w:r>
            <w:r w:rsidR="001D735F">
              <w:rPr>
                <w:rFonts w:ascii="Calibri" w:hAnsi="Calibri"/>
              </w:rPr>
              <w:t xml:space="preserve"> the</w:t>
            </w:r>
            <w:r w:rsidRPr="00DF6C65">
              <w:rPr>
                <w:rFonts w:ascii="Calibri" w:hAnsi="Calibri"/>
              </w:rPr>
              <w:t xml:space="preserve"> housing sector will contribute to meeting the outcomes and service priorities in the </w:t>
            </w:r>
            <w:r w:rsidR="001D735F">
              <w:rPr>
                <w:rFonts w:ascii="Calibri" w:hAnsi="Calibri"/>
              </w:rPr>
              <w:t>Strategic Plan.</w:t>
            </w:r>
            <w:r w:rsidRPr="00DF6C65">
              <w:rPr>
                <w:rFonts w:ascii="Calibri" w:hAnsi="Calibri"/>
              </w:rPr>
              <w:t xml:space="preserve"> </w:t>
            </w:r>
            <w:r w:rsidR="00755CA9" w:rsidRPr="00DF6C65">
              <w:rPr>
                <w:rFonts w:ascii="Calibri" w:hAnsi="Calibri"/>
              </w:rPr>
              <w:t>This gives consideration of potential changes to housing services and provision and is</w:t>
            </w:r>
            <w:r w:rsidRPr="00DF6C65">
              <w:rPr>
                <w:rFonts w:ascii="Calibri" w:hAnsi="Calibri"/>
              </w:rPr>
              <w:t xml:space="preserve"> detailed in the action plan.</w:t>
            </w:r>
          </w:p>
          <w:p w14:paraId="6E41C229" w14:textId="77777777" w:rsidR="00690CD8" w:rsidRPr="00DF6C65" w:rsidRDefault="00690CD8" w:rsidP="00E7513C">
            <w:pPr>
              <w:ind w:left="400"/>
              <w:rPr>
                <w:rFonts w:ascii="Calibri" w:hAnsi="Calibri"/>
              </w:rPr>
            </w:pPr>
          </w:p>
          <w:p w14:paraId="6BC29A4D" w14:textId="77777777" w:rsidR="00C30B40" w:rsidRDefault="00C30B40" w:rsidP="00C30B40">
            <w:pPr>
              <w:rPr>
                <w:rFonts w:ascii="Calibri" w:hAnsi="Calibri"/>
                <w:b/>
                <w:color w:val="1F497D" w:themeColor="text2"/>
              </w:rPr>
            </w:pPr>
            <w:r w:rsidRPr="00BB0BB9">
              <w:rPr>
                <w:rFonts w:ascii="Calibri" w:hAnsi="Calibri"/>
                <w:b/>
                <w:color w:val="1F497D" w:themeColor="text2"/>
              </w:rPr>
              <w:t>The 5 priorities</w:t>
            </w:r>
            <w:r>
              <w:rPr>
                <w:rFonts w:ascii="Calibri" w:hAnsi="Calibri"/>
                <w:b/>
                <w:color w:val="1F497D" w:themeColor="text2"/>
              </w:rPr>
              <w:t xml:space="preserve"> and </w:t>
            </w:r>
            <w:proofErr w:type="gramStart"/>
            <w:r>
              <w:rPr>
                <w:rFonts w:ascii="Calibri" w:hAnsi="Calibri"/>
                <w:b/>
                <w:color w:val="1F497D" w:themeColor="text2"/>
              </w:rPr>
              <w:t xml:space="preserve">action </w:t>
            </w:r>
            <w:r w:rsidRPr="00BB0BB9">
              <w:rPr>
                <w:rFonts w:ascii="Calibri" w:hAnsi="Calibri"/>
                <w:b/>
                <w:color w:val="1F497D" w:themeColor="text2"/>
              </w:rPr>
              <w:t xml:space="preserve"> set</w:t>
            </w:r>
            <w:proofErr w:type="gramEnd"/>
            <w:r w:rsidRPr="00BB0BB9">
              <w:rPr>
                <w:rFonts w:ascii="Calibri" w:hAnsi="Calibri"/>
                <w:b/>
                <w:color w:val="1F497D" w:themeColor="text2"/>
              </w:rPr>
              <w:t xml:space="preserve"> out in the Housing Contribution Statement are directly informed by national and local outcomes and priorities and are as follows:</w:t>
            </w:r>
          </w:p>
          <w:p w14:paraId="23A65C1C" w14:textId="77777777" w:rsidR="00C30B40" w:rsidRPr="00BB0BB9" w:rsidRDefault="00C30B40" w:rsidP="00C30B40">
            <w:pPr>
              <w:rPr>
                <w:rFonts w:ascii="Calibri" w:hAnsi="Calibri"/>
                <w:b/>
                <w:color w:val="1F497D" w:themeColor="text2"/>
              </w:rPr>
            </w:pPr>
          </w:p>
          <w:p w14:paraId="40285372" w14:textId="77777777" w:rsidR="00FD7D97" w:rsidRPr="00FD7D97" w:rsidRDefault="00FD7D97" w:rsidP="00FD7D97">
            <w:pPr>
              <w:pStyle w:val="ListParagraph"/>
              <w:numPr>
                <w:ilvl w:val="0"/>
                <w:numId w:val="42"/>
              </w:numPr>
              <w:spacing w:after="120"/>
              <w:ind w:left="351" w:hanging="351"/>
              <w:rPr>
                <w:rFonts w:cs="Arial"/>
                <w:b/>
              </w:rPr>
            </w:pPr>
            <w:r w:rsidRPr="00FD7D97">
              <w:rPr>
                <w:rFonts w:cs="Arial"/>
                <w:b/>
              </w:rPr>
              <w:t xml:space="preserve">Make the best use of technology to help people stay in their communities for as long as </w:t>
            </w:r>
            <w:proofErr w:type="gramStart"/>
            <w:r w:rsidRPr="00FD7D97">
              <w:rPr>
                <w:rFonts w:cs="Arial"/>
                <w:b/>
              </w:rPr>
              <w:t>possible</w:t>
            </w:r>
            <w:proofErr w:type="gramEnd"/>
          </w:p>
          <w:p w14:paraId="66161BDF" w14:textId="77777777" w:rsidR="00FD7D97" w:rsidRPr="00FD7D97" w:rsidRDefault="00FD7D97" w:rsidP="00FD7D97">
            <w:pPr>
              <w:pStyle w:val="ListParagraph"/>
              <w:numPr>
                <w:ilvl w:val="0"/>
                <w:numId w:val="37"/>
              </w:numPr>
              <w:spacing w:after="120"/>
              <w:rPr>
                <w:rFonts w:cs="Arial"/>
              </w:rPr>
            </w:pPr>
            <w:r w:rsidRPr="00FD7D97">
              <w:rPr>
                <w:rFonts w:cs="Arial"/>
              </w:rPr>
              <w:t xml:space="preserve">Review the Mobile Emergency Care Service including the transition from analogue to </w:t>
            </w:r>
            <w:proofErr w:type="gramStart"/>
            <w:r w:rsidRPr="00FD7D97">
              <w:rPr>
                <w:rFonts w:cs="Arial"/>
              </w:rPr>
              <w:t>digital</w:t>
            </w:r>
            <w:proofErr w:type="gramEnd"/>
          </w:p>
          <w:p w14:paraId="79382395" w14:textId="77777777" w:rsidR="00FD7D97" w:rsidRPr="00FD7D97" w:rsidRDefault="00FD7D97" w:rsidP="00FD7D97">
            <w:pPr>
              <w:pStyle w:val="ListParagraph"/>
              <w:numPr>
                <w:ilvl w:val="0"/>
                <w:numId w:val="37"/>
              </w:numPr>
              <w:spacing w:after="120"/>
              <w:rPr>
                <w:rFonts w:cs="Arial"/>
              </w:rPr>
            </w:pPr>
            <w:r w:rsidRPr="00FD7D97">
              <w:rPr>
                <w:rFonts w:cs="Arial"/>
              </w:rPr>
              <w:t xml:space="preserve">Explore the best use of technology to assist people with dementia and other </w:t>
            </w:r>
            <w:proofErr w:type="gramStart"/>
            <w:r w:rsidRPr="00FD7D97">
              <w:rPr>
                <w:rFonts w:cs="Arial"/>
              </w:rPr>
              <w:t>long term</w:t>
            </w:r>
            <w:proofErr w:type="gramEnd"/>
            <w:r w:rsidRPr="00FD7D97">
              <w:rPr>
                <w:rFonts w:cs="Arial"/>
              </w:rPr>
              <w:t xml:space="preserve"> conditions to live in the community</w:t>
            </w:r>
          </w:p>
          <w:p w14:paraId="79BA08B5" w14:textId="77777777" w:rsidR="00FD7D97" w:rsidRPr="00FD7D97" w:rsidRDefault="00FD7D97" w:rsidP="00FD7D97">
            <w:pPr>
              <w:pStyle w:val="ListParagraph"/>
              <w:numPr>
                <w:ilvl w:val="0"/>
                <w:numId w:val="37"/>
              </w:numPr>
              <w:spacing w:after="120"/>
              <w:rPr>
                <w:rFonts w:cs="Arial"/>
              </w:rPr>
            </w:pPr>
            <w:r w:rsidRPr="00FD7D97">
              <w:rPr>
                <w:rFonts w:cs="Arial"/>
              </w:rPr>
              <w:t>Explore Home2Fit as a landlord and promote with partners across tenures. Home2Fit is a national online database and self-help resource to assist disabled people to find suitable housing.</w:t>
            </w:r>
          </w:p>
          <w:p w14:paraId="70ECF213" w14:textId="77777777" w:rsidR="00FD7D97" w:rsidRPr="00FD7D97" w:rsidRDefault="00FD7D97" w:rsidP="00FD7D97">
            <w:pPr>
              <w:pStyle w:val="ListParagraph"/>
              <w:numPr>
                <w:ilvl w:val="0"/>
                <w:numId w:val="42"/>
              </w:numPr>
              <w:spacing w:after="120"/>
              <w:ind w:left="351" w:hanging="284"/>
              <w:rPr>
                <w:rFonts w:cs="Arial"/>
                <w:b/>
              </w:rPr>
            </w:pPr>
            <w:r w:rsidRPr="00FD7D97">
              <w:rPr>
                <w:rFonts w:cs="Arial"/>
                <w:b/>
              </w:rPr>
              <w:t xml:space="preserve">Recognise the importance of well-being and </w:t>
            </w:r>
            <w:proofErr w:type="gramStart"/>
            <w:r w:rsidRPr="00FD7D97">
              <w:rPr>
                <w:rFonts w:cs="Arial"/>
                <w:b/>
              </w:rPr>
              <w:t>connectedness</w:t>
            </w:r>
            <w:proofErr w:type="gramEnd"/>
          </w:p>
          <w:p w14:paraId="4D0FB983" w14:textId="77777777" w:rsidR="00FD7D97" w:rsidRPr="00FD7D97" w:rsidRDefault="00FD7D97" w:rsidP="00FD7D97">
            <w:pPr>
              <w:pStyle w:val="ListParagraph"/>
              <w:numPr>
                <w:ilvl w:val="0"/>
                <w:numId w:val="38"/>
              </w:numPr>
              <w:spacing w:after="120"/>
              <w:rPr>
                <w:rFonts w:cs="Arial"/>
              </w:rPr>
            </w:pPr>
            <w:r w:rsidRPr="00FD7D97">
              <w:rPr>
                <w:rFonts w:cs="Arial"/>
              </w:rPr>
              <w:t xml:space="preserve">Simplify the definitions used for older peoples’ </w:t>
            </w:r>
            <w:proofErr w:type="gramStart"/>
            <w:r w:rsidRPr="00FD7D97">
              <w:rPr>
                <w:rFonts w:cs="Arial"/>
              </w:rPr>
              <w:t>housing</w:t>
            </w:r>
            <w:proofErr w:type="gramEnd"/>
            <w:r w:rsidRPr="00FD7D97">
              <w:rPr>
                <w:rFonts w:cs="Arial"/>
              </w:rPr>
              <w:t xml:space="preserve"> </w:t>
            </w:r>
          </w:p>
          <w:p w14:paraId="6F4CC51B" w14:textId="77777777" w:rsidR="00FD7D97" w:rsidRPr="00FD7D97" w:rsidRDefault="00FD7D97" w:rsidP="00FD7D97">
            <w:pPr>
              <w:pStyle w:val="ListParagraph"/>
              <w:numPr>
                <w:ilvl w:val="0"/>
                <w:numId w:val="38"/>
              </w:numPr>
              <w:spacing w:after="120"/>
              <w:rPr>
                <w:rFonts w:cs="Arial"/>
              </w:rPr>
            </w:pPr>
            <w:r w:rsidRPr="00FD7D97">
              <w:rPr>
                <w:rFonts w:cs="Arial"/>
              </w:rPr>
              <w:t xml:space="preserve">Review all older peoples’ housing developments with communal facilities including high rise </w:t>
            </w:r>
            <w:proofErr w:type="gramStart"/>
            <w:r w:rsidRPr="00FD7D97">
              <w:rPr>
                <w:rFonts w:cs="Arial"/>
              </w:rPr>
              <w:t>flats</w:t>
            </w:r>
            <w:proofErr w:type="gramEnd"/>
          </w:p>
          <w:p w14:paraId="6F3299F0" w14:textId="77777777" w:rsidR="00FD7D97" w:rsidRPr="00FD7D97" w:rsidRDefault="00FD7D97" w:rsidP="00FD7D97">
            <w:pPr>
              <w:pStyle w:val="ListParagraph"/>
              <w:numPr>
                <w:ilvl w:val="0"/>
                <w:numId w:val="38"/>
              </w:numPr>
              <w:spacing w:after="120"/>
              <w:rPr>
                <w:rFonts w:cs="Arial"/>
              </w:rPr>
            </w:pPr>
            <w:r w:rsidRPr="00FD7D97">
              <w:rPr>
                <w:rFonts w:cs="Arial"/>
              </w:rPr>
              <w:t xml:space="preserve">Explore how communal facilities in housing developments and </w:t>
            </w:r>
            <w:proofErr w:type="gramStart"/>
            <w:r w:rsidRPr="00FD7D97">
              <w:rPr>
                <w:rFonts w:cs="Arial"/>
              </w:rPr>
              <w:t>high rise</w:t>
            </w:r>
            <w:proofErr w:type="gramEnd"/>
            <w:r w:rsidRPr="00FD7D97">
              <w:rPr>
                <w:rFonts w:cs="Arial"/>
              </w:rPr>
              <w:t xml:space="preserve"> flats could be used by health and social care providers to deliver services closer to home</w:t>
            </w:r>
          </w:p>
          <w:p w14:paraId="03487338" w14:textId="77777777" w:rsidR="00FD7D97" w:rsidRPr="00FD7D97" w:rsidRDefault="00FD7D97" w:rsidP="00FD7D97">
            <w:pPr>
              <w:pStyle w:val="ListParagraph"/>
              <w:numPr>
                <w:ilvl w:val="0"/>
                <w:numId w:val="38"/>
              </w:numPr>
              <w:spacing w:after="120"/>
              <w:rPr>
                <w:rFonts w:cs="Arial"/>
              </w:rPr>
            </w:pPr>
            <w:r w:rsidRPr="00FD7D97">
              <w:rPr>
                <w:rFonts w:cs="Arial"/>
              </w:rPr>
              <w:t xml:space="preserve">Explore how communal facilities in housing developments and </w:t>
            </w:r>
            <w:proofErr w:type="gramStart"/>
            <w:r w:rsidRPr="00FD7D97">
              <w:rPr>
                <w:rFonts w:cs="Arial"/>
              </w:rPr>
              <w:t>high rise</w:t>
            </w:r>
            <w:proofErr w:type="gramEnd"/>
            <w:r w:rsidRPr="00FD7D97">
              <w:rPr>
                <w:rFonts w:cs="Arial"/>
              </w:rPr>
              <w:t xml:space="preserve"> flats could promote intergenerational links, address social isolation and prevent greater reliance on formal health and social care services</w:t>
            </w:r>
          </w:p>
          <w:p w14:paraId="0D78D588" w14:textId="77777777" w:rsidR="00FD7D97" w:rsidRPr="00FD7D97" w:rsidRDefault="00FD7D97" w:rsidP="00FD7D97">
            <w:pPr>
              <w:pStyle w:val="ListParagraph"/>
              <w:numPr>
                <w:ilvl w:val="0"/>
                <w:numId w:val="38"/>
              </w:numPr>
              <w:spacing w:after="120"/>
              <w:rPr>
                <w:rFonts w:cs="Arial"/>
              </w:rPr>
            </w:pPr>
            <w:r w:rsidRPr="00FD7D97">
              <w:rPr>
                <w:rFonts w:cs="Arial"/>
              </w:rPr>
              <w:t xml:space="preserve">Explore how to further assist empty homes owners, such as providing advice on </w:t>
            </w:r>
            <w:proofErr w:type="gramStart"/>
            <w:r w:rsidRPr="00FD7D97">
              <w:rPr>
                <w:rFonts w:cs="Arial"/>
              </w:rPr>
              <w:t>hoarding</w:t>
            </w:r>
            <w:proofErr w:type="gramEnd"/>
            <w:r w:rsidRPr="00FD7D97">
              <w:rPr>
                <w:rFonts w:cs="Arial"/>
              </w:rPr>
              <w:t xml:space="preserve"> </w:t>
            </w:r>
          </w:p>
          <w:p w14:paraId="6FA47FFF" w14:textId="77777777" w:rsidR="00FD7D97" w:rsidRPr="00FD7D97" w:rsidRDefault="00FD7D97" w:rsidP="00FD7D97">
            <w:pPr>
              <w:rPr>
                <w:rFonts w:cs="Arial"/>
                <w:b/>
              </w:rPr>
            </w:pPr>
            <w:r w:rsidRPr="00FD7D97">
              <w:rPr>
                <w:rFonts w:cs="Arial"/>
                <w:b/>
              </w:rPr>
              <w:lastRenderedPageBreak/>
              <w:t>3. Make the most of the built environment</w:t>
            </w:r>
          </w:p>
          <w:p w14:paraId="14CF5652" w14:textId="77777777" w:rsidR="004C0630" w:rsidRPr="004C0630" w:rsidRDefault="004C0630" w:rsidP="00FD7D97">
            <w:pPr>
              <w:pStyle w:val="ListParagraph"/>
              <w:numPr>
                <w:ilvl w:val="0"/>
                <w:numId w:val="39"/>
              </w:numPr>
              <w:spacing w:after="120"/>
              <w:rPr>
                <w:rFonts w:cs="Arial"/>
              </w:rPr>
            </w:pPr>
            <w:r w:rsidRPr="004C0630">
              <w:t>Make best use of the budget for mandatory housing functions included in health and social care integration (disabled adaptations and garden aid)</w:t>
            </w:r>
          </w:p>
          <w:p w14:paraId="712F44DA" w14:textId="77777777" w:rsidR="00FD7D97" w:rsidRPr="00FD7D97" w:rsidRDefault="00FD7D97" w:rsidP="00FD7D97">
            <w:pPr>
              <w:pStyle w:val="ListParagraph"/>
              <w:numPr>
                <w:ilvl w:val="0"/>
                <w:numId w:val="39"/>
              </w:numPr>
              <w:spacing w:after="120"/>
              <w:rPr>
                <w:rFonts w:cs="Arial"/>
              </w:rPr>
            </w:pPr>
            <w:r w:rsidRPr="00FD7D97">
              <w:rPr>
                <w:rFonts w:cs="Arial"/>
              </w:rPr>
              <w:t xml:space="preserve">Explore with </w:t>
            </w:r>
            <w:proofErr w:type="gramStart"/>
            <w:r w:rsidRPr="00FD7D97">
              <w:rPr>
                <w:rFonts w:cs="Arial"/>
              </w:rPr>
              <w:t>developers</w:t>
            </w:r>
            <w:proofErr w:type="gramEnd"/>
            <w:r w:rsidRPr="00FD7D97">
              <w:rPr>
                <w:rFonts w:cs="Arial"/>
              </w:rPr>
              <w:t xml:space="preserve"> incentives to provide accessible housing </w:t>
            </w:r>
          </w:p>
          <w:p w14:paraId="3D7160D2" w14:textId="77777777" w:rsidR="00FD7D97" w:rsidRPr="00FD7D97" w:rsidRDefault="00FD7D97" w:rsidP="00FD7D97">
            <w:pPr>
              <w:pStyle w:val="ListParagraph"/>
              <w:numPr>
                <w:ilvl w:val="0"/>
                <w:numId w:val="39"/>
              </w:numPr>
              <w:spacing w:after="120"/>
              <w:rPr>
                <w:rFonts w:cs="Arial"/>
              </w:rPr>
            </w:pPr>
            <w:r w:rsidRPr="00FD7D97">
              <w:rPr>
                <w:rFonts w:cs="Arial"/>
              </w:rPr>
              <w:t xml:space="preserve">Explore key workers as a priority in the new Affordable Housing Policy where income and other priorities have been </w:t>
            </w:r>
            <w:proofErr w:type="gramStart"/>
            <w:r w:rsidRPr="00FD7D97">
              <w:rPr>
                <w:rFonts w:cs="Arial"/>
              </w:rPr>
              <w:t>considered</w:t>
            </w:r>
            <w:proofErr w:type="gramEnd"/>
          </w:p>
          <w:p w14:paraId="419C3B6B" w14:textId="77777777" w:rsidR="00FD7D97" w:rsidRPr="00FD7D97" w:rsidRDefault="00FD7D97" w:rsidP="00FD7D97">
            <w:pPr>
              <w:pStyle w:val="ListParagraph"/>
              <w:numPr>
                <w:ilvl w:val="0"/>
                <w:numId w:val="39"/>
              </w:numPr>
              <w:spacing w:after="120"/>
              <w:rPr>
                <w:rFonts w:cs="Arial"/>
              </w:rPr>
            </w:pPr>
            <w:r w:rsidRPr="00FD7D97">
              <w:rPr>
                <w:rFonts w:cs="Arial"/>
              </w:rPr>
              <w:t xml:space="preserve">Increase priority given for Affordable Housing Supply Programme grant funding to projects which provide the greatest percentage older/ ambulant wheelchair accessible </w:t>
            </w:r>
            <w:proofErr w:type="gramStart"/>
            <w:r w:rsidRPr="00FD7D97">
              <w:rPr>
                <w:rFonts w:cs="Arial"/>
              </w:rPr>
              <w:t>housing</w:t>
            </w:r>
            <w:proofErr w:type="gramEnd"/>
          </w:p>
          <w:p w14:paraId="21A05DA0" w14:textId="77777777" w:rsidR="00FD7D97" w:rsidRPr="00FD7D97" w:rsidRDefault="00FD7D97" w:rsidP="00FD7D97">
            <w:pPr>
              <w:pStyle w:val="ListParagraph"/>
              <w:numPr>
                <w:ilvl w:val="0"/>
                <w:numId w:val="39"/>
              </w:numPr>
              <w:spacing w:after="120"/>
              <w:rPr>
                <w:rFonts w:cs="Arial"/>
              </w:rPr>
            </w:pPr>
            <w:r w:rsidRPr="00FD7D97">
              <w:rPr>
                <w:rFonts w:cs="Arial"/>
              </w:rPr>
              <w:t xml:space="preserve">Roll out Combined Heat and Power in the </w:t>
            </w:r>
            <w:proofErr w:type="gramStart"/>
            <w:r w:rsidRPr="00FD7D97">
              <w:rPr>
                <w:rFonts w:cs="Arial"/>
              </w:rPr>
              <w:t>High Rise</w:t>
            </w:r>
            <w:proofErr w:type="gramEnd"/>
            <w:r w:rsidRPr="00FD7D97">
              <w:rPr>
                <w:rFonts w:cs="Arial"/>
              </w:rPr>
              <w:t xml:space="preserve"> Flats</w:t>
            </w:r>
          </w:p>
          <w:p w14:paraId="2034903A" w14:textId="77777777" w:rsidR="00FD7D97" w:rsidRPr="00FD7D97" w:rsidRDefault="00FD7D97" w:rsidP="00FD7D97">
            <w:pPr>
              <w:pStyle w:val="ListParagraph"/>
              <w:numPr>
                <w:ilvl w:val="0"/>
                <w:numId w:val="39"/>
              </w:numPr>
              <w:spacing w:after="120"/>
              <w:rPr>
                <w:rFonts w:cs="Arial"/>
              </w:rPr>
            </w:pPr>
            <w:r w:rsidRPr="00FD7D97">
              <w:rPr>
                <w:rFonts w:cs="Arial"/>
              </w:rPr>
              <w:t xml:space="preserve">Explore available legal options </w:t>
            </w:r>
            <w:r w:rsidR="00E26F49">
              <w:rPr>
                <w:rFonts w:cs="Arial"/>
              </w:rPr>
              <w:t xml:space="preserve">including </w:t>
            </w:r>
            <w:r w:rsidRPr="00FD7D97">
              <w:rPr>
                <w:rFonts w:cs="Arial"/>
              </w:rPr>
              <w:t xml:space="preserve">the Housing (Scotland) Act 2014 as a means to address property conditions across </w:t>
            </w:r>
            <w:proofErr w:type="gramStart"/>
            <w:r w:rsidR="00E26F49">
              <w:rPr>
                <w:rFonts w:cs="Arial"/>
              </w:rPr>
              <w:t>tenures</w:t>
            </w:r>
            <w:proofErr w:type="gramEnd"/>
          </w:p>
          <w:p w14:paraId="1B8DD764" w14:textId="77777777" w:rsidR="00FD7D97" w:rsidRPr="00FD7D97" w:rsidRDefault="00FD7D97" w:rsidP="00FD7D97">
            <w:pPr>
              <w:pStyle w:val="ListParagraph"/>
              <w:numPr>
                <w:ilvl w:val="0"/>
                <w:numId w:val="39"/>
              </w:numPr>
              <w:spacing w:after="120"/>
              <w:rPr>
                <w:rFonts w:cs="Arial"/>
              </w:rPr>
            </w:pPr>
            <w:r w:rsidRPr="00FD7D97">
              <w:rPr>
                <w:rFonts w:cs="Arial"/>
              </w:rPr>
              <w:t xml:space="preserve">Explore how to progress aligning the LHS with Fairer Falkirk and RRTP in relation to exploring poverty training for relevant </w:t>
            </w:r>
            <w:proofErr w:type="gramStart"/>
            <w:r w:rsidRPr="00FD7D97">
              <w:rPr>
                <w:rFonts w:cs="Arial"/>
              </w:rPr>
              <w:t>front line</w:t>
            </w:r>
            <w:proofErr w:type="gramEnd"/>
            <w:r w:rsidRPr="00FD7D97">
              <w:rPr>
                <w:rFonts w:cs="Arial"/>
              </w:rPr>
              <w:t xml:space="preserve"> housing and Partnership staff </w:t>
            </w:r>
          </w:p>
          <w:p w14:paraId="2B8CD465" w14:textId="77777777" w:rsidR="00FD7D97" w:rsidRPr="00FD7D97" w:rsidRDefault="00FD7D97" w:rsidP="00FD7D97">
            <w:pPr>
              <w:rPr>
                <w:rFonts w:cs="Arial"/>
                <w:b/>
              </w:rPr>
            </w:pPr>
            <w:r w:rsidRPr="00FD7D97">
              <w:rPr>
                <w:rFonts w:cs="Arial"/>
                <w:b/>
              </w:rPr>
              <w:t>4. Improve access to housing</w:t>
            </w:r>
          </w:p>
          <w:p w14:paraId="54BD01F4" w14:textId="77777777" w:rsidR="00FD7D97" w:rsidRPr="00FD7D97" w:rsidRDefault="00FD7D97" w:rsidP="00FD7D97">
            <w:pPr>
              <w:pStyle w:val="ListParagraph"/>
              <w:numPr>
                <w:ilvl w:val="0"/>
                <w:numId w:val="40"/>
              </w:numPr>
              <w:rPr>
                <w:rFonts w:cs="Arial"/>
                <w:u w:val="single"/>
              </w:rPr>
            </w:pPr>
            <w:r w:rsidRPr="00FD7D97">
              <w:rPr>
                <w:rFonts w:cs="Arial"/>
              </w:rPr>
              <w:t>Prioritise people leaving care settings or hospital for rehousing (care leavers, people leaving hospital)</w:t>
            </w:r>
          </w:p>
          <w:p w14:paraId="7200D09E" w14:textId="77777777" w:rsidR="00FD7D97" w:rsidRPr="00FD7D97" w:rsidRDefault="00FD7D97" w:rsidP="00FD7D97">
            <w:pPr>
              <w:pStyle w:val="ListParagraph"/>
              <w:numPr>
                <w:ilvl w:val="0"/>
                <w:numId w:val="40"/>
              </w:numPr>
              <w:spacing w:after="120"/>
              <w:rPr>
                <w:rFonts w:cs="Arial"/>
                <w:u w:val="single"/>
              </w:rPr>
            </w:pPr>
            <w:r w:rsidRPr="00FD7D97">
              <w:rPr>
                <w:rFonts w:cs="Arial"/>
              </w:rPr>
              <w:t xml:space="preserve">Continue involvement in Secure Housing </w:t>
            </w:r>
            <w:proofErr w:type="gramStart"/>
            <w:r w:rsidRPr="00FD7D97">
              <w:rPr>
                <w:rFonts w:cs="Arial"/>
              </w:rPr>
              <w:t>On</w:t>
            </w:r>
            <w:proofErr w:type="gramEnd"/>
            <w:r w:rsidRPr="00FD7D97">
              <w:rPr>
                <w:rFonts w:cs="Arial"/>
              </w:rPr>
              <w:t xml:space="preserve"> Release for Everyone (SHORE) standards for those leaving prison</w:t>
            </w:r>
          </w:p>
          <w:p w14:paraId="24503B94" w14:textId="77777777" w:rsidR="00FD7D97" w:rsidRPr="00FD7D97" w:rsidRDefault="00FD7D97" w:rsidP="00FD7D97">
            <w:pPr>
              <w:pStyle w:val="ListParagraph"/>
              <w:numPr>
                <w:ilvl w:val="0"/>
                <w:numId w:val="40"/>
              </w:numPr>
              <w:spacing w:after="120"/>
              <w:rPr>
                <w:rFonts w:cs="Arial"/>
                <w:u w:val="single"/>
              </w:rPr>
            </w:pPr>
            <w:r w:rsidRPr="00FD7D97">
              <w:rPr>
                <w:rFonts w:cs="Arial"/>
              </w:rPr>
              <w:t xml:space="preserve">Explore accommodation and care options for vulnerable local people who are accommodated out with Falkirk Council area where it is assessed that an accommodation and care option may be </w:t>
            </w:r>
            <w:proofErr w:type="gramStart"/>
            <w:r w:rsidRPr="00FD7D97">
              <w:rPr>
                <w:rFonts w:cs="Arial"/>
              </w:rPr>
              <w:t>suitable</w:t>
            </w:r>
            <w:proofErr w:type="gramEnd"/>
          </w:p>
          <w:p w14:paraId="350A721C" w14:textId="77777777" w:rsidR="00FD7D97" w:rsidRPr="00FD7D97" w:rsidRDefault="00FD7D97" w:rsidP="00FD7D97">
            <w:pPr>
              <w:rPr>
                <w:rFonts w:cs="Arial"/>
                <w:b/>
              </w:rPr>
            </w:pPr>
            <w:r w:rsidRPr="00FD7D97">
              <w:rPr>
                <w:rFonts w:cs="Arial"/>
                <w:b/>
              </w:rPr>
              <w:t xml:space="preserve">5. Provide housing options for homeless people </w:t>
            </w:r>
          </w:p>
          <w:p w14:paraId="6CC871BD" w14:textId="77777777" w:rsidR="00FD7D97" w:rsidRPr="00FD7D97" w:rsidRDefault="00FD7D97" w:rsidP="00FD7D97">
            <w:pPr>
              <w:pStyle w:val="ListParagraph"/>
              <w:numPr>
                <w:ilvl w:val="0"/>
                <w:numId w:val="41"/>
              </w:numPr>
              <w:rPr>
                <w:rFonts w:cs="Arial"/>
                <w:u w:val="single"/>
              </w:rPr>
            </w:pPr>
            <w:r w:rsidRPr="00FD7D97">
              <w:rPr>
                <w:rFonts w:cs="Arial"/>
              </w:rPr>
              <w:t xml:space="preserve">Set up a housing first model for people with complex and multiple issues who are in a cycle of </w:t>
            </w:r>
            <w:proofErr w:type="gramStart"/>
            <w:r w:rsidRPr="00FD7D97">
              <w:rPr>
                <w:rFonts w:cs="Arial"/>
              </w:rPr>
              <w:t>homelessness</w:t>
            </w:r>
            <w:proofErr w:type="gramEnd"/>
          </w:p>
          <w:p w14:paraId="60C04A22" w14:textId="77777777" w:rsidR="00FD7D97" w:rsidRPr="00FD7D97" w:rsidRDefault="00FD7D97" w:rsidP="00FD7D97">
            <w:pPr>
              <w:pStyle w:val="ListParagraph"/>
              <w:numPr>
                <w:ilvl w:val="0"/>
                <w:numId w:val="41"/>
              </w:numPr>
              <w:spacing w:after="120"/>
              <w:rPr>
                <w:rFonts w:cs="Arial"/>
                <w:u w:val="single"/>
              </w:rPr>
            </w:pPr>
            <w:r w:rsidRPr="00FD7D97">
              <w:rPr>
                <w:rFonts w:cs="Arial"/>
              </w:rPr>
              <w:t>Increase percentage of social lets to homeless people</w:t>
            </w:r>
          </w:p>
          <w:p w14:paraId="4BE8D889" w14:textId="77777777" w:rsidR="00FD7D97" w:rsidRPr="00FD7D97" w:rsidRDefault="00FD7D97" w:rsidP="00FD7D97">
            <w:pPr>
              <w:pStyle w:val="ListParagraph"/>
              <w:numPr>
                <w:ilvl w:val="0"/>
                <w:numId w:val="41"/>
              </w:numPr>
              <w:spacing w:after="120"/>
              <w:rPr>
                <w:rFonts w:cs="Arial"/>
              </w:rPr>
            </w:pPr>
            <w:r w:rsidRPr="00FD7D97">
              <w:rPr>
                <w:rFonts w:cs="Arial"/>
              </w:rPr>
              <w:t xml:space="preserve">Review the rent deposit </w:t>
            </w:r>
            <w:proofErr w:type="gramStart"/>
            <w:r w:rsidRPr="00FD7D97">
              <w:rPr>
                <w:rFonts w:cs="Arial"/>
              </w:rPr>
              <w:t>scheme</w:t>
            </w:r>
            <w:proofErr w:type="gramEnd"/>
          </w:p>
          <w:p w14:paraId="3EC7E5F9" w14:textId="77777777" w:rsidR="00BB0BB9" w:rsidRPr="00DF6C65" w:rsidRDefault="00BB0BB9" w:rsidP="00FD7D97">
            <w:pPr>
              <w:ind w:left="360"/>
              <w:rPr>
                <w:rFonts w:ascii="Calibri" w:hAnsi="Calibri"/>
              </w:rPr>
            </w:pPr>
          </w:p>
        </w:tc>
      </w:tr>
    </w:tbl>
    <w:p w14:paraId="272CD452" w14:textId="77777777" w:rsidR="00690CD8" w:rsidRDefault="00690CD8" w:rsidP="00E7513C">
      <w:pPr>
        <w:rPr>
          <w:rFonts w:ascii="Calibri" w:hAnsi="Calibri"/>
        </w:rPr>
      </w:pPr>
    </w:p>
    <w:p w14:paraId="7DDA0D1A" w14:textId="77777777" w:rsidR="00BE6233" w:rsidRDefault="00BE6233" w:rsidP="00E7513C">
      <w:pPr>
        <w:rPr>
          <w:u w:val="single"/>
        </w:rPr>
      </w:pPr>
    </w:p>
    <w:p w14:paraId="31358AF1" w14:textId="77777777" w:rsidR="00314EF7" w:rsidRDefault="00314EF7" w:rsidP="00E7513C"/>
    <w:p w14:paraId="6E2019FD" w14:textId="77777777" w:rsidR="00261E95" w:rsidRPr="00314EF7" w:rsidRDefault="00261E95" w:rsidP="00E7513C">
      <w:r w:rsidRPr="00314EF7">
        <w:br w:type="page"/>
      </w:r>
    </w:p>
    <w:p w14:paraId="6091E1F7" w14:textId="77777777" w:rsidR="00EC446F" w:rsidRDefault="00EC446F" w:rsidP="00E7513C">
      <w:pPr>
        <w:spacing w:after="0"/>
        <w:rPr>
          <w:rFonts w:ascii="Calibri" w:hAnsi="Calibri"/>
        </w:rPr>
        <w:sectPr w:rsidR="00EC446F" w:rsidSect="006946B6">
          <w:headerReference w:type="default" r:id="rId43"/>
          <w:pgSz w:w="11906" w:h="16838"/>
          <w:pgMar w:top="1021" w:right="1021" w:bottom="1021" w:left="1021" w:header="709" w:footer="709" w:gutter="0"/>
          <w:pgNumType w:start="1"/>
          <w:cols w:space="708"/>
          <w:docGrid w:linePitch="360"/>
        </w:sectPr>
      </w:pPr>
    </w:p>
    <w:p w14:paraId="57969FAA" w14:textId="77777777" w:rsidR="00F16D66" w:rsidRPr="00EC446F" w:rsidRDefault="00EC446F" w:rsidP="00D46CC9">
      <w:pPr>
        <w:spacing w:after="0"/>
        <w:rPr>
          <w:rFonts w:ascii="Calibri" w:hAnsi="Calibri"/>
          <w:u w:val="single"/>
        </w:rPr>
      </w:pPr>
      <w:r w:rsidRPr="00EC446F">
        <w:rPr>
          <w:rFonts w:ascii="Calibri" w:hAnsi="Calibri"/>
          <w:u w:val="single"/>
        </w:rPr>
        <w:lastRenderedPageBreak/>
        <w:t xml:space="preserve">Appendix 1 –How Housing Contribution Statement actions link to </w:t>
      </w:r>
      <w:r>
        <w:rPr>
          <w:rFonts w:ascii="Calibri" w:hAnsi="Calibri"/>
          <w:u w:val="single"/>
        </w:rPr>
        <w:t xml:space="preserve">national health and wellbeing outcomes and Strategic Plan outcomes and </w:t>
      </w:r>
      <w:proofErr w:type="gramStart"/>
      <w:r>
        <w:rPr>
          <w:rFonts w:ascii="Calibri" w:hAnsi="Calibri"/>
          <w:u w:val="single"/>
        </w:rPr>
        <w:t>priorities</w:t>
      </w:r>
      <w:proofErr w:type="gramEnd"/>
    </w:p>
    <w:p w14:paraId="48781BEB" w14:textId="77777777" w:rsidR="00EC446F" w:rsidRDefault="00EC446F" w:rsidP="00D46CC9">
      <w:pPr>
        <w:spacing w:after="0"/>
        <w:rPr>
          <w:rFonts w:ascii="Calibri" w:hAnsi="Calibri"/>
        </w:rPr>
      </w:pPr>
    </w:p>
    <w:tbl>
      <w:tblPr>
        <w:tblStyle w:val="TableGrid"/>
        <w:tblW w:w="14709" w:type="dxa"/>
        <w:tblLook w:val="04A0" w:firstRow="1" w:lastRow="0" w:firstColumn="1" w:lastColumn="0" w:noHBand="0" w:noVBand="1"/>
      </w:tblPr>
      <w:tblGrid>
        <w:gridCol w:w="2943"/>
        <w:gridCol w:w="2694"/>
        <w:gridCol w:w="2976"/>
        <w:gridCol w:w="3261"/>
        <w:gridCol w:w="2835"/>
      </w:tblGrid>
      <w:tr w:rsidR="00EC446F" w14:paraId="1E27D828" w14:textId="77777777" w:rsidTr="00711D60">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D3D412" w14:textId="77777777" w:rsidR="00EC446F" w:rsidRDefault="00EC446F">
            <w:pPr>
              <w:rPr>
                <w:sz w:val="20"/>
                <w:szCs w:val="20"/>
              </w:rPr>
            </w:pPr>
            <w:r>
              <w:rPr>
                <w:sz w:val="20"/>
                <w:szCs w:val="20"/>
              </w:rPr>
              <w:t>Housing Contribution Statement actions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7B9E3D" w14:textId="77777777" w:rsidR="00EC446F" w:rsidRDefault="00EC446F">
            <w:pPr>
              <w:rPr>
                <w:sz w:val="20"/>
                <w:szCs w:val="20"/>
              </w:rPr>
            </w:pPr>
            <w:r>
              <w:rPr>
                <w:sz w:val="20"/>
                <w:szCs w:val="20"/>
              </w:rPr>
              <w:t>National health and wellbeing outcomes (NO)</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7272FC" w14:textId="77777777" w:rsidR="00EC446F" w:rsidRDefault="00EC446F">
            <w:pPr>
              <w:rPr>
                <w:sz w:val="20"/>
                <w:szCs w:val="20"/>
              </w:rPr>
            </w:pPr>
            <w:r>
              <w:rPr>
                <w:sz w:val="20"/>
                <w:szCs w:val="20"/>
              </w:rPr>
              <w:t>Strategic Plan – strategic outcomes (SPO)</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B20BCE" w14:textId="77777777" w:rsidR="00EC446F" w:rsidRDefault="00EC446F">
            <w:pPr>
              <w:rPr>
                <w:sz w:val="20"/>
                <w:szCs w:val="20"/>
              </w:rPr>
            </w:pPr>
            <w:r>
              <w:rPr>
                <w:sz w:val="20"/>
                <w:szCs w:val="20"/>
              </w:rPr>
              <w:t>Strategic Plan – priorities (SPP)</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BCB01" w14:textId="77777777" w:rsidR="00EC446F" w:rsidRDefault="00EC446F">
            <w:pPr>
              <w:rPr>
                <w:sz w:val="20"/>
                <w:szCs w:val="20"/>
              </w:rPr>
            </w:pPr>
            <w:r>
              <w:rPr>
                <w:sz w:val="20"/>
                <w:szCs w:val="20"/>
              </w:rPr>
              <w:t>Local Housing Strategy - Priorities</w:t>
            </w:r>
          </w:p>
        </w:tc>
      </w:tr>
      <w:tr w:rsidR="00EC446F" w14:paraId="3925D702" w14:textId="77777777" w:rsidTr="00711D60">
        <w:tc>
          <w:tcPr>
            <w:tcW w:w="2943" w:type="dxa"/>
            <w:tcBorders>
              <w:top w:val="single" w:sz="4" w:space="0" w:color="auto"/>
              <w:left w:val="single" w:sz="4" w:space="0" w:color="auto"/>
              <w:bottom w:val="nil"/>
              <w:right w:val="single" w:sz="4" w:space="0" w:color="auto"/>
            </w:tcBorders>
            <w:hideMark/>
          </w:tcPr>
          <w:p w14:paraId="799C347E" w14:textId="77777777" w:rsidR="00633D3F" w:rsidRPr="00633D3F" w:rsidRDefault="00EC446F" w:rsidP="00633D3F">
            <w:pPr>
              <w:rPr>
                <w:sz w:val="20"/>
                <w:szCs w:val="20"/>
              </w:rPr>
            </w:pPr>
            <w:r w:rsidRPr="00633D3F">
              <w:rPr>
                <w:sz w:val="20"/>
                <w:szCs w:val="20"/>
              </w:rPr>
              <w:t>1</w:t>
            </w:r>
            <w:r w:rsidR="00633D3F">
              <w:rPr>
                <w:sz w:val="20"/>
                <w:szCs w:val="20"/>
              </w:rPr>
              <w:t>.1</w:t>
            </w:r>
            <w:r w:rsidRPr="00633D3F">
              <w:rPr>
                <w:sz w:val="20"/>
                <w:szCs w:val="20"/>
              </w:rPr>
              <w:t xml:space="preserve"> </w:t>
            </w:r>
            <w:r w:rsidR="00633D3F" w:rsidRPr="00633D3F">
              <w:rPr>
                <w:sz w:val="20"/>
                <w:szCs w:val="20"/>
              </w:rPr>
              <w:t xml:space="preserve">Review the Mobile Emergency Care Service including the transition from analogue to </w:t>
            </w:r>
            <w:proofErr w:type="gramStart"/>
            <w:r w:rsidR="00633D3F" w:rsidRPr="00633D3F">
              <w:rPr>
                <w:sz w:val="20"/>
                <w:szCs w:val="20"/>
              </w:rPr>
              <w:t>digital</w:t>
            </w:r>
            <w:proofErr w:type="gramEnd"/>
          </w:p>
          <w:p w14:paraId="7896CE4A" w14:textId="77777777" w:rsidR="00EC446F" w:rsidRDefault="00EC446F">
            <w:pPr>
              <w:rPr>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4C74EB49" w14:textId="77777777" w:rsidR="00EC446F" w:rsidRDefault="00EC446F">
            <w:pPr>
              <w:rPr>
                <w:sz w:val="20"/>
                <w:szCs w:val="20"/>
              </w:rPr>
            </w:pPr>
            <w:proofErr w:type="gramStart"/>
            <w:r>
              <w:rPr>
                <w:sz w:val="20"/>
                <w:szCs w:val="20"/>
              </w:rPr>
              <w:t>1.)People</w:t>
            </w:r>
            <w:proofErr w:type="gramEnd"/>
            <w:r>
              <w:rPr>
                <w:sz w:val="20"/>
                <w:szCs w:val="20"/>
              </w:rPr>
              <w:t xml:space="preserve"> are able to look after and improve their own health and wellbeing and live in a homely setting for longer (national outcome 1)</w:t>
            </w:r>
          </w:p>
        </w:tc>
        <w:tc>
          <w:tcPr>
            <w:tcW w:w="2976" w:type="dxa"/>
            <w:tcBorders>
              <w:top w:val="single" w:sz="4" w:space="0" w:color="auto"/>
              <w:left w:val="single" w:sz="4" w:space="0" w:color="auto"/>
              <w:bottom w:val="single" w:sz="4" w:space="0" w:color="auto"/>
              <w:right w:val="single" w:sz="4" w:space="0" w:color="auto"/>
            </w:tcBorders>
            <w:hideMark/>
          </w:tcPr>
          <w:p w14:paraId="3C7339D8" w14:textId="77777777" w:rsidR="00EC446F" w:rsidRDefault="00EC446F">
            <w:pPr>
              <w:rPr>
                <w:sz w:val="20"/>
                <w:szCs w:val="20"/>
              </w:rPr>
            </w:pPr>
            <w:r>
              <w:rPr>
                <w:sz w:val="20"/>
                <w:szCs w:val="20"/>
              </w:rPr>
              <w:t xml:space="preserve">1.) Self- management. Individuals, their </w:t>
            </w:r>
            <w:proofErr w:type="spellStart"/>
            <w:proofErr w:type="gramStart"/>
            <w:r>
              <w:rPr>
                <w:sz w:val="20"/>
                <w:szCs w:val="20"/>
              </w:rPr>
              <w:t>carers</w:t>
            </w:r>
            <w:proofErr w:type="spellEnd"/>
            <w:proofErr w:type="gramEnd"/>
            <w:r>
              <w:rPr>
                <w:sz w:val="20"/>
                <w:szCs w:val="20"/>
              </w:rPr>
              <w:t xml:space="preserve"> and families can plan and manage well-being. Where supports are required, people have control and choice over </w:t>
            </w:r>
            <w:proofErr w:type="gramStart"/>
            <w:r>
              <w:rPr>
                <w:sz w:val="20"/>
                <w:szCs w:val="20"/>
              </w:rPr>
              <w:t>what  and</w:t>
            </w:r>
            <w:proofErr w:type="gramEnd"/>
            <w:r>
              <w:rPr>
                <w:sz w:val="20"/>
                <w:szCs w:val="20"/>
              </w:rPr>
              <w:t xml:space="preserve"> how care is provided </w:t>
            </w:r>
          </w:p>
        </w:tc>
        <w:tc>
          <w:tcPr>
            <w:tcW w:w="3261" w:type="dxa"/>
            <w:tcBorders>
              <w:top w:val="single" w:sz="4" w:space="0" w:color="auto"/>
              <w:left w:val="single" w:sz="4" w:space="0" w:color="auto"/>
              <w:bottom w:val="single" w:sz="4" w:space="0" w:color="auto"/>
              <w:right w:val="single" w:sz="4" w:space="0" w:color="auto"/>
            </w:tcBorders>
            <w:hideMark/>
          </w:tcPr>
          <w:p w14:paraId="2B7EE3A5" w14:textId="77777777" w:rsidR="00EC446F" w:rsidRDefault="0045254C">
            <w:pPr>
              <w:rPr>
                <w:sz w:val="20"/>
                <w:szCs w:val="20"/>
              </w:rPr>
            </w:pPr>
            <w:r>
              <w:rPr>
                <w:sz w:val="20"/>
                <w:szCs w:val="20"/>
              </w:rPr>
              <w:t>1.)</w:t>
            </w:r>
            <w:r w:rsidR="00EC446F">
              <w:rPr>
                <w:sz w:val="20"/>
                <w:szCs w:val="20"/>
              </w:rPr>
              <w:t xml:space="preserve"> Deliver local health and social care services, including Primary Care, through enabled communities and workforce</w:t>
            </w:r>
          </w:p>
        </w:tc>
        <w:tc>
          <w:tcPr>
            <w:tcW w:w="2835" w:type="dxa"/>
            <w:tcBorders>
              <w:top w:val="single" w:sz="4" w:space="0" w:color="auto"/>
              <w:left w:val="single" w:sz="4" w:space="0" w:color="auto"/>
              <w:bottom w:val="nil"/>
              <w:right w:val="single" w:sz="4" w:space="0" w:color="auto"/>
            </w:tcBorders>
          </w:tcPr>
          <w:p w14:paraId="3DEFF20E" w14:textId="77777777" w:rsidR="00EC446F" w:rsidRDefault="0045254C">
            <w:pPr>
              <w:rPr>
                <w:sz w:val="20"/>
                <w:szCs w:val="20"/>
              </w:rPr>
            </w:pPr>
            <w:r>
              <w:rPr>
                <w:sz w:val="20"/>
                <w:szCs w:val="20"/>
              </w:rPr>
              <w:t>4.) Providing housing and support to vulnerable groups</w:t>
            </w:r>
          </w:p>
        </w:tc>
      </w:tr>
      <w:tr w:rsidR="00EC446F" w14:paraId="46AE7C23" w14:textId="77777777" w:rsidTr="00711D60">
        <w:tc>
          <w:tcPr>
            <w:tcW w:w="2943" w:type="dxa"/>
            <w:tcBorders>
              <w:top w:val="nil"/>
              <w:left w:val="single" w:sz="4" w:space="0" w:color="auto"/>
              <w:bottom w:val="nil"/>
              <w:right w:val="single" w:sz="4" w:space="0" w:color="auto"/>
            </w:tcBorders>
          </w:tcPr>
          <w:p w14:paraId="7BB62BFC" w14:textId="77777777" w:rsidR="00633D3F" w:rsidRPr="00633D3F" w:rsidRDefault="00633D3F" w:rsidP="00633D3F">
            <w:pPr>
              <w:rPr>
                <w:sz w:val="20"/>
                <w:szCs w:val="20"/>
              </w:rPr>
            </w:pPr>
            <w:r>
              <w:rPr>
                <w:sz w:val="20"/>
                <w:szCs w:val="20"/>
              </w:rPr>
              <w:t>1.</w:t>
            </w:r>
            <w:r w:rsidR="00E26F49">
              <w:rPr>
                <w:sz w:val="20"/>
                <w:szCs w:val="20"/>
              </w:rPr>
              <w:t>2</w:t>
            </w:r>
            <w:r w:rsidRPr="00633D3F">
              <w:rPr>
                <w:sz w:val="20"/>
                <w:szCs w:val="20"/>
              </w:rPr>
              <w:t xml:space="preserve"> Explore the best use of technology to assist people with dementia</w:t>
            </w:r>
            <w:r w:rsidR="00FD7D97">
              <w:rPr>
                <w:sz w:val="20"/>
                <w:szCs w:val="20"/>
              </w:rPr>
              <w:t xml:space="preserve"> and other </w:t>
            </w:r>
            <w:proofErr w:type="gramStart"/>
            <w:r w:rsidR="00FD7D97">
              <w:rPr>
                <w:sz w:val="20"/>
                <w:szCs w:val="20"/>
              </w:rPr>
              <w:t>long term</w:t>
            </w:r>
            <w:proofErr w:type="gramEnd"/>
            <w:r w:rsidR="00FD7D97">
              <w:rPr>
                <w:sz w:val="20"/>
                <w:szCs w:val="20"/>
              </w:rPr>
              <w:t xml:space="preserve"> conditions </w:t>
            </w:r>
            <w:r w:rsidRPr="00633D3F">
              <w:rPr>
                <w:sz w:val="20"/>
                <w:szCs w:val="20"/>
              </w:rPr>
              <w:t>to live in the community</w:t>
            </w:r>
          </w:p>
          <w:p w14:paraId="16C24E99" w14:textId="77777777" w:rsidR="00EC446F" w:rsidRDefault="00EC446F">
            <w:pPr>
              <w:rPr>
                <w:sz w:val="20"/>
                <w:szCs w:val="20"/>
              </w:rPr>
            </w:pPr>
          </w:p>
        </w:tc>
        <w:tc>
          <w:tcPr>
            <w:tcW w:w="2694" w:type="dxa"/>
            <w:tcBorders>
              <w:top w:val="single" w:sz="4" w:space="0" w:color="auto"/>
              <w:left w:val="single" w:sz="4" w:space="0" w:color="auto"/>
              <w:bottom w:val="nil"/>
              <w:right w:val="single" w:sz="4" w:space="0" w:color="auto"/>
            </w:tcBorders>
            <w:hideMark/>
          </w:tcPr>
          <w:p w14:paraId="374DF45C" w14:textId="77777777" w:rsidR="00EC446F" w:rsidRDefault="00EC446F">
            <w:pPr>
              <w:rPr>
                <w:sz w:val="20"/>
                <w:szCs w:val="20"/>
              </w:rPr>
            </w:pPr>
            <w:proofErr w:type="gramStart"/>
            <w:r>
              <w:rPr>
                <w:sz w:val="20"/>
                <w:szCs w:val="20"/>
              </w:rPr>
              <w:t>2.)People</w:t>
            </w:r>
            <w:proofErr w:type="gramEnd"/>
            <w:r>
              <w:rPr>
                <w:sz w:val="20"/>
                <w:szCs w:val="20"/>
              </w:rPr>
              <w:t>, including those with disabilities or long terms conditions or who are frail, are able to live, as fair as reasonably practicable independently and at home or in a homely setting in their community</w:t>
            </w:r>
          </w:p>
          <w:p w14:paraId="44A450C7" w14:textId="77777777" w:rsidR="00EC446F" w:rsidRDefault="00EC446F">
            <w:pPr>
              <w:rPr>
                <w:sz w:val="20"/>
                <w:szCs w:val="20"/>
              </w:rPr>
            </w:pPr>
            <w:r>
              <w:rPr>
                <w:sz w:val="20"/>
                <w:szCs w:val="20"/>
              </w:rPr>
              <w:t>(national outcome 2)</w:t>
            </w:r>
          </w:p>
        </w:tc>
        <w:tc>
          <w:tcPr>
            <w:tcW w:w="2976" w:type="dxa"/>
            <w:tcBorders>
              <w:top w:val="single" w:sz="4" w:space="0" w:color="auto"/>
              <w:left w:val="single" w:sz="4" w:space="0" w:color="auto"/>
              <w:bottom w:val="nil"/>
              <w:right w:val="single" w:sz="4" w:space="0" w:color="auto"/>
            </w:tcBorders>
            <w:hideMark/>
          </w:tcPr>
          <w:p w14:paraId="6EBBB696" w14:textId="77777777" w:rsidR="00EC446F" w:rsidRDefault="00EC446F">
            <w:pPr>
              <w:rPr>
                <w:sz w:val="20"/>
                <w:szCs w:val="20"/>
              </w:rPr>
            </w:pPr>
            <w:r>
              <w:rPr>
                <w:sz w:val="20"/>
                <w:szCs w:val="20"/>
              </w:rPr>
              <w:t>2.) Self-management. High quality health and social care services are delivered that promote keeping people safe and well for longer</w:t>
            </w:r>
          </w:p>
        </w:tc>
        <w:tc>
          <w:tcPr>
            <w:tcW w:w="3261" w:type="dxa"/>
            <w:tcBorders>
              <w:top w:val="single" w:sz="4" w:space="0" w:color="auto"/>
              <w:left w:val="single" w:sz="4" w:space="0" w:color="auto"/>
              <w:bottom w:val="single" w:sz="4" w:space="0" w:color="auto"/>
              <w:right w:val="single" w:sz="4" w:space="0" w:color="auto"/>
            </w:tcBorders>
            <w:hideMark/>
          </w:tcPr>
          <w:p w14:paraId="32587F98" w14:textId="77777777" w:rsidR="00EC446F" w:rsidRDefault="00EC446F">
            <w:pPr>
              <w:rPr>
                <w:sz w:val="20"/>
                <w:szCs w:val="20"/>
              </w:rPr>
            </w:pPr>
            <w:r>
              <w:rPr>
                <w:sz w:val="20"/>
                <w:szCs w:val="20"/>
              </w:rPr>
              <w:t xml:space="preserve">3.) Early intervention, </w:t>
            </w:r>
            <w:proofErr w:type="gramStart"/>
            <w:r>
              <w:rPr>
                <w:sz w:val="20"/>
                <w:szCs w:val="20"/>
              </w:rPr>
              <w:t>prevention</w:t>
            </w:r>
            <w:proofErr w:type="gramEnd"/>
            <w:r>
              <w:rPr>
                <w:sz w:val="20"/>
                <w:szCs w:val="20"/>
              </w:rPr>
              <w:t xml:space="preserve"> and harm reduction that:</w:t>
            </w:r>
          </w:p>
          <w:p w14:paraId="0823C1AA" w14:textId="77777777" w:rsidR="00EC446F" w:rsidRDefault="00EC446F" w:rsidP="00BB0BB9">
            <w:pPr>
              <w:pStyle w:val="ListParagraph"/>
              <w:numPr>
                <w:ilvl w:val="0"/>
                <w:numId w:val="2"/>
              </w:numPr>
              <w:rPr>
                <w:sz w:val="20"/>
                <w:szCs w:val="20"/>
              </w:rPr>
            </w:pPr>
            <w:r>
              <w:rPr>
                <w:sz w:val="20"/>
                <w:szCs w:val="20"/>
              </w:rPr>
              <w:t xml:space="preserve">Improve people’s mental health and </w:t>
            </w:r>
            <w:proofErr w:type="gramStart"/>
            <w:r>
              <w:rPr>
                <w:sz w:val="20"/>
                <w:szCs w:val="20"/>
              </w:rPr>
              <w:t>wellbeing</w:t>
            </w:r>
            <w:proofErr w:type="gramEnd"/>
          </w:p>
          <w:p w14:paraId="5EC94942" w14:textId="77777777" w:rsidR="00EC446F" w:rsidRDefault="00EC446F" w:rsidP="00BB0BB9">
            <w:pPr>
              <w:pStyle w:val="ListParagraph"/>
              <w:numPr>
                <w:ilvl w:val="0"/>
                <w:numId w:val="2"/>
              </w:numPr>
              <w:rPr>
                <w:sz w:val="20"/>
                <w:szCs w:val="20"/>
              </w:rPr>
            </w:pPr>
            <w:r>
              <w:rPr>
                <w:sz w:val="20"/>
                <w:szCs w:val="20"/>
              </w:rPr>
              <w:t xml:space="preserve">Improve support for people with substance use issues, their families and </w:t>
            </w:r>
            <w:proofErr w:type="gramStart"/>
            <w:r>
              <w:rPr>
                <w:sz w:val="20"/>
                <w:szCs w:val="20"/>
              </w:rPr>
              <w:t>communities</w:t>
            </w:r>
            <w:proofErr w:type="gramEnd"/>
          </w:p>
          <w:p w14:paraId="6B0C5326" w14:textId="77777777" w:rsidR="00EC446F" w:rsidRDefault="00EC446F" w:rsidP="00BB0BB9">
            <w:pPr>
              <w:pStyle w:val="ListParagraph"/>
              <w:numPr>
                <w:ilvl w:val="0"/>
                <w:numId w:val="2"/>
              </w:numPr>
              <w:rPr>
                <w:sz w:val="20"/>
                <w:szCs w:val="20"/>
              </w:rPr>
            </w:pPr>
            <w:r>
              <w:rPr>
                <w:sz w:val="20"/>
                <w:szCs w:val="20"/>
              </w:rPr>
              <w:t>Reduce the impact of health and social inequalities on individual and communities</w:t>
            </w:r>
          </w:p>
        </w:tc>
        <w:tc>
          <w:tcPr>
            <w:tcW w:w="2835" w:type="dxa"/>
            <w:tcBorders>
              <w:top w:val="nil"/>
              <w:left w:val="single" w:sz="4" w:space="0" w:color="auto"/>
              <w:bottom w:val="nil"/>
              <w:right w:val="single" w:sz="4" w:space="0" w:color="auto"/>
            </w:tcBorders>
          </w:tcPr>
          <w:p w14:paraId="52DEC167" w14:textId="77777777" w:rsidR="00EC446F" w:rsidRDefault="007A6FB0">
            <w:pPr>
              <w:rPr>
                <w:sz w:val="20"/>
                <w:szCs w:val="20"/>
              </w:rPr>
            </w:pPr>
            <w:r>
              <w:rPr>
                <w:sz w:val="20"/>
                <w:szCs w:val="20"/>
              </w:rPr>
              <w:t>LHSP4</w:t>
            </w:r>
          </w:p>
        </w:tc>
      </w:tr>
      <w:tr w:rsidR="007A6FB0" w14:paraId="48AE2C5E" w14:textId="77777777" w:rsidTr="00711D60">
        <w:trPr>
          <w:trHeight w:val="70"/>
        </w:trPr>
        <w:tc>
          <w:tcPr>
            <w:tcW w:w="2943" w:type="dxa"/>
            <w:tcBorders>
              <w:top w:val="nil"/>
              <w:left w:val="single" w:sz="4" w:space="0" w:color="auto"/>
              <w:bottom w:val="single" w:sz="4" w:space="0" w:color="auto"/>
              <w:right w:val="single" w:sz="4" w:space="0" w:color="auto"/>
            </w:tcBorders>
          </w:tcPr>
          <w:p w14:paraId="2EDD1DE3" w14:textId="77777777" w:rsidR="007A6FB0" w:rsidRPr="00633D3F" w:rsidRDefault="00E26F49" w:rsidP="00633D3F">
            <w:pPr>
              <w:rPr>
                <w:sz w:val="20"/>
                <w:szCs w:val="20"/>
              </w:rPr>
            </w:pPr>
            <w:r>
              <w:rPr>
                <w:sz w:val="20"/>
                <w:szCs w:val="20"/>
              </w:rPr>
              <w:t>1.3.</w:t>
            </w:r>
            <w:r w:rsidR="007A6FB0">
              <w:rPr>
                <w:sz w:val="20"/>
                <w:szCs w:val="20"/>
              </w:rPr>
              <w:t xml:space="preserve"> </w:t>
            </w:r>
            <w:r w:rsidR="007A6FB0" w:rsidRPr="00633D3F">
              <w:rPr>
                <w:sz w:val="20"/>
                <w:szCs w:val="20"/>
              </w:rPr>
              <w:t xml:space="preserve">Explore Homes 2 Fit as a landlord and promote with partners across </w:t>
            </w:r>
            <w:proofErr w:type="gramStart"/>
            <w:r w:rsidR="007A6FB0" w:rsidRPr="00633D3F">
              <w:rPr>
                <w:sz w:val="20"/>
                <w:szCs w:val="20"/>
              </w:rPr>
              <w:t>tenures</w:t>
            </w:r>
            <w:proofErr w:type="gramEnd"/>
            <w:r w:rsidR="007A6FB0" w:rsidRPr="00633D3F">
              <w:rPr>
                <w:sz w:val="20"/>
                <w:szCs w:val="20"/>
              </w:rPr>
              <w:t xml:space="preserve"> </w:t>
            </w:r>
          </w:p>
          <w:p w14:paraId="73D058C4" w14:textId="77777777" w:rsidR="007A6FB0" w:rsidRDefault="007A6FB0">
            <w:pPr>
              <w:rPr>
                <w:sz w:val="20"/>
                <w:szCs w:val="20"/>
              </w:rPr>
            </w:pPr>
          </w:p>
        </w:tc>
        <w:tc>
          <w:tcPr>
            <w:tcW w:w="2694" w:type="dxa"/>
            <w:tcBorders>
              <w:top w:val="nil"/>
              <w:left w:val="single" w:sz="4" w:space="0" w:color="auto"/>
              <w:bottom w:val="single" w:sz="4" w:space="0" w:color="auto"/>
              <w:right w:val="single" w:sz="4" w:space="0" w:color="auto"/>
            </w:tcBorders>
          </w:tcPr>
          <w:p w14:paraId="1AEA4619" w14:textId="77777777" w:rsidR="007A6FB0" w:rsidRDefault="007A6FB0" w:rsidP="007A6FB0">
            <w:pPr>
              <w:rPr>
                <w:sz w:val="20"/>
                <w:szCs w:val="20"/>
              </w:rPr>
            </w:pPr>
            <w:r>
              <w:rPr>
                <w:sz w:val="20"/>
                <w:szCs w:val="20"/>
              </w:rPr>
              <w:t>NO 1 &amp;2</w:t>
            </w:r>
          </w:p>
        </w:tc>
        <w:tc>
          <w:tcPr>
            <w:tcW w:w="2976" w:type="dxa"/>
            <w:tcBorders>
              <w:top w:val="nil"/>
              <w:left w:val="single" w:sz="4" w:space="0" w:color="auto"/>
              <w:bottom w:val="single" w:sz="4" w:space="0" w:color="auto"/>
              <w:right w:val="single" w:sz="4" w:space="0" w:color="auto"/>
            </w:tcBorders>
          </w:tcPr>
          <w:p w14:paraId="28900054" w14:textId="77777777" w:rsidR="007A6FB0" w:rsidRDefault="007A6FB0" w:rsidP="007A6FB0">
            <w:pPr>
              <w:rPr>
                <w:sz w:val="20"/>
                <w:szCs w:val="20"/>
              </w:rPr>
            </w:pPr>
            <w:r>
              <w:rPr>
                <w:sz w:val="20"/>
                <w:szCs w:val="20"/>
              </w:rPr>
              <w:t>SPO 1&amp;2</w:t>
            </w:r>
          </w:p>
        </w:tc>
        <w:tc>
          <w:tcPr>
            <w:tcW w:w="3261" w:type="dxa"/>
            <w:tcBorders>
              <w:top w:val="single" w:sz="4" w:space="0" w:color="auto"/>
              <w:left w:val="single" w:sz="4" w:space="0" w:color="auto"/>
              <w:bottom w:val="single" w:sz="4" w:space="0" w:color="auto"/>
              <w:right w:val="single" w:sz="4" w:space="0" w:color="auto"/>
            </w:tcBorders>
            <w:hideMark/>
          </w:tcPr>
          <w:p w14:paraId="376968CA" w14:textId="77777777" w:rsidR="007A6FB0" w:rsidRDefault="007A6FB0">
            <w:pPr>
              <w:rPr>
                <w:sz w:val="20"/>
                <w:szCs w:val="20"/>
              </w:rPr>
            </w:pPr>
            <w:r>
              <w:rPr>
                <w:sz w:val="20"/>
                <w:szCs w:val="20"/>
              </w:rPr>
              <w:t>SPP4.) Make best use of technology to support the delivery of health and social care services</w:t>
            </w:r>
          </w:p>
        </w:tc>
        <w:tc>
          <w:tcPr>
            <w:tcW w:w="2835" w:type="dxa"/>
            <w:tcBorders>
              <w:top w:val="nil"/>
              <w:left w:val="single" w:sz="4" w:space="0" w:color="auto"/>
              <w:bottom w:val="single" w:sz="4" w:space="0" w:color="auto"/>
              <w:right w:val="single" w:sz="4" w:space="0" w:color="auto"/>
            </w:tcBorders>
          </w:tcPr>
          <w:p w14:paraId="61E5D1CA" w14:textId="77777777" w:rsidR="007A6FB0" w:rsidRDefault="007A6FB0">
            <w:pPr>
              <w:rPr>
                <w:sz w:val="20"/>
                <w:szCs w:val="20"/>
              </w:rPr>
            </w:pPr>
          </w:p>
        </w:tc>
      </w:tr>
      <w:tr w:rsidR="007A6FB0" w14:paraId="1E27F921" w14:textId="77777777" w:rsidTr="00711D60">
        <w:tc>
          <w:tcPr>
            <w:tcW w:w="2943" w:type="dxa"/>
            <w:tcBorders>
              <w:top w:val="single" w:sz="4" w:space="0" w:color="auto"/>
              <w:left w:val="single" w:sz="4" w:space="0" w:color="auto"/>
              <w:bottom w:val="single" w:sz="4" w:space="0" w:color="auto"/>
              <w:right w:val="single" w:sz="4" w:space="0" w:color="auto"/>
            </w:tcBorders>
          </w:tcPr>
          <w:p w14:paraId="5CE8E0E6" w14:textId="77777777" w:rsidR="007A6FB0" w:rsidRPr="007A6FB0" w:rsidRDefault="007A6FB0" w:rsidP="007A6FB0">
            <w:pPr>
              <w:rPr>
                <w:sz w:val="20"/>
                <w:szCs w:val="20"/>
              </w:rPr>
            </w:pPr>
            <w:r>
              <w:rPr>
                <w:sz w:val="20"/>
                <w:szCs w:val="20"/>
              </w:rPr>
              <w:t xml:space="preserve">2.1 </w:t>
            </w:r>
            <w:r w:rsidRPr="007A6FB0">
              <w:rPr>
                <w:sz w:val="20"/>
                <w:szCs w:val="20"/>
              </w:rPr>
              <w:t xml:space="preserve">Simply the definitions used for older peoples’ </w:t>
            </w:r>
            <w:proofErr w:type="gramStart"/>
            <w:r w:rsidRPr="007A6FB0">
              <w:rPr>
                <w:sz w:val="20"/>
                <w:szCs w:val="20"/>
              </w:rPr>
              <w:t>housing</w:t>
            </w:r>
            <w:proofErr w:type="gramEnd"/>
            <w:r w:rsidRPr="007A6FB0">
              <w:rPr>
                <w:sz w:val="20"/>
                <w:szCs w:val="20"/>
              </w:rPr>
              <w:t xml:space="preserve"> </w:t>
            </w:r>
          </w:p>
          <w:p w14:paraId="6D08ADB8" w14:textId="77777777" w:rsidR="007A6FB0" w:rsidRDefault="007A6FB0">
            <w:pPr>
              <w:rPr>
                <w:sz w:val="20"/>
                <w:szCs w:val="20"/>
              </w:rPr>
            </w:pPr>
          </w:p>
        </w:tc>
        <w:tc>
          <w:tcPr>
            <w:tcW w:w="2694" w:type="dxa"/>
            <w:tcBorders>
              <w:top w:val="single" w:sz="4" w:space="0" w:color="auto"/>
              <w:left w:val="single" w:sz="4" w:space="0" w:color="auto"/>
              <w:bottom w:val="single" w:sz="4" w:space="0" w:color="auto"/>
              <w:right w:val="single" w:sz="4" w:space="0" w:color="auto"/>
            </w:tcBorders>
          </w:tcPr>
          <w:p w14:paraId="00FD67B4" w14:textId="77777777" w:rsidR="007A6FB0" w:rsidRDefault="007A6FB0" w:rsidP="007A6FB0">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1480219C" w14:textId="77777777" w:rsidR="007A6FB0" w:rsidRDefault="007A6FB0" w:rsidP="007A6FB0">
            <w:pPr>
              <w:rPr>
                <w:sz w:val="20"/>
                <w:szCs w:val="20"/>
              </w:rPr>
            </w:pPr>
            <w:r>
              <w:rPr>
                <w:sz w:val="20"/>
                <w:szCs w:val="20"/>
              </w:rPr>
              <w:t>SPO 1&amp;2</w:t>
            </w:r>
          </w:p>
        </w:tc>
        <w:tc>
          <w:tcPr>
            <w:tcW w:w="3261" w:type="dxa"/>
            <w:tcBorders>
              <w:top w:val="single" w:sz="4" w:space="0" w:color="auto"/>
              <w:left w:val="single" w:sz="4" w:space="0" w:color="auto"/>
              <w:bottom w:val="single" w:sz="4" w:space="0" w:color="auto"/>
              <w:right w:val="single" w:sz="4" w:space="0" w:color="auto"/>
            </w:tcBorders>
          </w:tcPr>
          <w:p w14:paraId="12962083" w14:textId="77777777" w:rsidR="007A6FB0" w:rsidRDefault="007A6FB0" w:rsidP="007A6FB0">
            <w:pPr>
              <w:rPr>
                <w:sz w:val="20"/>
                <w:szCs w:val="20"/>
              </w:rPr>
            </w:pPr>
            <w:r>
              <w:rPr>
                <w:sz w:val="20"/>
                <w:szCs w:val="20"/>
              </w:rPr>
              <w:t>SPP 1, 2</w:t>
            </w:r>
          </w:p>
          <w:p w14:paraId="246A0178" w14:textId="77777777" w:rsidR="007A6FB0" w:rsidRDefault="007A6FB0">
            <w:pP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1C71973" w14:textId="77777777" w:rsidR="007A6FB0" w:rsidRDefault="007A6FB0">
            <w:pPr>
              <w:rPr>
                <w:sz w:val="20"/>
                <w:szCs w:val="20"/>
              </w:rPr>
            </w:pPr>
            <w:r>
              <w:rPr>
                <w:sz w:val="20"/>
                <w:szCs w:val="20"/>
              </w:rPr>
              <w:t>LHSP4</w:t>
            </w:r>
          </w:p>
        </w:tc>
      </w:tr>
      <w:tr w:rsidR="007A6FB0" w14:paraId="756209B5"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7E8D267D" w14:textId="77777777" w:rsidR="007A6FB0" w:rsidRDefault="007A6FB0" w:rsidP="007A6FB0">
            <w:pPr>
              <w:rPr>
                <w:sz w:val="20"/>
                <w:szCs w:val="20"/>
              </w:rPr>
            </w:pPr>
            <w:r>
              <w:rPr>
                <w:sz w:val="20"/>
                <w:szCs w:val="20"/>
              </w:rPr>
              <w:t xml:space="preserve">2.2 Review all older peoples’ housing developments with communal </w:t>
            </w:r>
            <w:proofErr w:type="gramStart"/>
            <w:r>
              <w:rPr>
                <w:sz w:val="20"/>
                <w:szCs w:val="20"/>
              </w:rPr>
              <w:t>facilities  including</w:t>
            </w:r>
            <w:proofErr w:type="gramEnd"/>
            <w:r>
              <w:rPr>
                <w:sz w:val="20"/>
                <w:szCs w:val="20"/>
              </w:rPr>
              <w:t xml:space="preserve"> high rise flats </w:t>
            </w:r>
          </w:p>
        </w:tc>
        <w:tc>
          <w:tcPr>
            <w:tcW w:w="2694" w:type="dxa"/>
            <w:tcBorders>
              <w:top w:val="single" w:sz="4" w:space="0" w:color="auto"/>
              <w:left w:val="single" w:sz="4" w:space="0" w:color="auto"/>
              <w:bottom w:val="single" w:sz="4" w:space="0" w:color="auto"/>
              <w:right w:val="single" w:sz="4" w:space="0" w:color="auto"/>
            </w:tcBorders>
            <w:hideMark/>
          </w:tcPr>
          <w:p w14:paraId="080A7426" w14:textId="77777777" w:rsidR="007A6FB0" w:rsidRDefault="007A6FB0">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141692E0" w14:textId="77777777" w:rsidR="007A6FB0" w:rsidRDefault="007A6FB0">
            <w:pPr>
              <w:rPr>
                <w:sz w:val="20"/>
                <w:szCs w:val="20"/>
              </w:rPr>
            </w:pPr>
            <w:r>
              <w:rPr>
                <w:sz w:val="20"/>
                <w:szCs w:val="20"/>
              </w:rPr>
              <w:t>SPO 1&amp;2</w:t>
            </w:r>
          </w:p>
        </w:tc>
        <w:tc>
          <w:tcPr>
            <w:tcW w:w="3261" w:type="dxa"/>
            <w:tcBorders>
              <w:top w:val="single" w:sz="4" w:space="0" w:color="auto"/>
              <w:left w:val="single" w:sz="4" w:space="0" w:color="auto"/>
              <w:bottom w:val="single" w:sz="4" w:space="0" w:color="auto"/>
              <w:right w:val="single" w:sz="4" w:space="0" w:color="auto"/>
            </w:tcBorders>
            <w:hideMark/>
          </w:tcPr>
          <w:p w14:paraId="410D5046" w14:textId="77777777" w:rsidR="007A6FB0" w:rsidRDefault="007A6FB0">
            <w:pPr>
              <w:rPr>
                <w:sz w:val="20"/>
                <w:szCs w:val="20"/>
              </w:rPr>
            </w:pPr>
            <w:r>
              <w:rPr>
                <w:sz w:val="20"/>
                <w:szCs w:val="20"/>
              </w:rPr>
              <w:t>SPP 1, 2</w:t>
            </w:r>
          </w:p>
          <w:p w14:paraId="36CD7069" w14:textId="77777777" w:rsidR="007A6FB0" w:rsidRDefault="007A6FB0" w:rsidP="007A6FB0">
            <w:pPr>
              <w:rPr>
                <w:sz w:val="20"/>
                <w:szCs w:val="20"/>
              </w:rPr>
            </w:pPr>
            <w:r>
              <w:rPr>
                <w:sz w:val="20"/>
                <w:szCs w:val="20"/>
              </w:rPr>
              <w:t>SP 3 Strong &amp; sustainable communities. Individuals and communities are resilient and empowered with a range of supports in place that are accessible and reduce health and social inequalities</w:t>
            </w:r>
          </w:p>
        </w:tc>
        <w:tc>
          <w:tcPr>
            <w:tcW w:w="2835" w:type="dxa"/>
            <w:tcBorders>
              <w:top w:val="single" w:sz="4" w:space="0" w:color="auto"/>
              <w:left w:val="single" w:sz="4" w:space="0" w:color="auto"/>
              <w:bottom w:val="single" w:sz="4" w:space="0" w:color="auto"/>
              <w:right w:val="single" w:sz="4" w:space="0" w:color="auto"/>
            </w:tcBorders>
          </w:tcPr>
          <w:p w14:paraId="025E43F7" w14:textId="77777777" w:rsidR="007A6FB0" w:rsidRDefault="007A6FB0">
            <w:pPr>
              <w:rPr>
                <w:sz w:val="20"/>
                <w:szCs w:val="20"/>
              </w:rPr>
            </w:pPr>
            <w:r>
              <w:rPr>
                <w:sz w:val="20"/>
                <w:szCs w:val="20"/>
              </w:rPr>
              <w:t>LHSP4</w:t>
            </w:r>
          </w:p>
        </w:tc>
      </w:tr>
      <w:tr w:rsidR="007A6FB0" w14:paraId="0C208FCF"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4D1B60B0" w14:textId="77777777" w:rsidR="007A6FB0" w:rsidRDefault="007A6FB0" w:rsidP="007A6FB0">
            <w:pPr>
              <w:rPr>
                <w:sz w:val="20"/>
                <w:szCs w:val="20"/>
              </w:rPr>
            </w:pPr>
            <w:r>
              <w:rPr>
                <w:sz w:val="20"/>
                <w:szCs w:val="20"/>
              </w:rPr>
              <w:lastRenderedPageBreak/>
              <w:t xml:space="preserve">2.3 Explore how communal facilities in housing developments and </w:t>
            </w:r>
            <w:proofErr w:type="gramStart"/>
            <w:r>
              <w:rPr>
                <w:sz w:val="20"/>
                <w:szCs w:val="20"/>
              </w:rPr>
              <w:t>high rise</w:t>
            </w:r>
            <w:proofErr w:type="gramEnd"/>
            <w:r>
              <w:rPr>
                <w:sz w:val="20"/>
                <w:szCs w:val="20"/>
              </w:rPr>
              <w:t xml:space="preserve"> flats could be used by health and social care providers to deliver services closer to home </w:t>
            </w:r>
          </w:p>
        </w:tc>
        <w:tc>
          <w:tcPr>
            <w:tcW w:w="2694" w:type="dxa"/>
            <w:tcBorders>
              <w:top w:val="single" w:sz="4" w:space="0" w:color="auto"/>
              <w:left w:val="single" w:sz="4" w:space="0" w:color="auto"/>
              <w:bottom w:val="single" w:sz="4" w:space="0" w:color="auto"/>
              <w:right w:val="single" w:sz="4" w:space="0" w:color="auto"/>
            </w:tcBorders>
            <w:hideMark/>
          </w:tcPr>
          <w:p w14:paraId="2E591B20" w14:textId="77777777" w:rsidR="007A6FB0" w:rsidRDefault="007A6FB0">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2B7276A3" w14:textId="77777777" w:rsidR="007A6FB0" w:rsidRDefault="007A6FB0">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hideMark/>
          </w:tcPr>
          <w:p w14:paraId="613E2726" w14:textId="77777777" w:rsidR="007A6FB0" w:rsidRDefault="007A6FB0" w:rsidP="0021632D">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2870D823" w14:textId="77777777" w:rsidR="007A6FB0" w:rsidRDefault="007A6FB0">
            <w:pPr>
              <w:rPr>
                <w:sz w:val="20"/>
                <w:szCs w:val="20"/>
              </w:rPr>
            </w:pPr>
            <w:r>
              <w:rPr>
                <w:sz w:val="20"/>
                <w:szCs w:val="20"/>
              </w:rPr>
              <w:t>LHSP4</w:t>
            </w:r>
          </w:p>
        </w:tc>
      </w:tr>
      <w:tr w:rsidR="007A6FB0" w14:paraId="436B0491" w14:textId="77777777" w:rsidTr="00711D60">
        <w:tc>
          <w:tcPr>
            <w:tcW w:w="2943" w:type="dxa"/>
            <w:tcBorders>
              <w:top w:val="single" w:sz="4" w:space="0" w:color="auto"/>
              <w:left w:val="single" w:sz="4" w:space="0" w:color="auto"/>
              <w:bottom w:val="single" w:sz="4" w:space="0" w:color="auto"/>
              <w:right w:val="single" w:sz="4" w:space="0" w:color="auto"/>
            </w:tcBorders>
          </w:tcPr>
          <w:p w14:paraId="5839AA8D" w14:textId="77777777" w:rsidR="007A6FB0" w:rsidRDefault="007A6FB0" w:rsidP="007A6FB0">
            <w:pPr>
              <w:rPr>
                <w:sz w:val="20"/>
                <w:szCs w:val="20"/>
              </w:rPr>
            </w:pPr>
            <w:r>
              <w:rPr>
                <w:sz w:val="20"/>
                <w:szCs w:val="20"/>
              </w:rPr>
              <w:t xml:space="preserve">2.4 Explore how communal facilities in housing developments and </w:t>
            </w:r>
            <w:proofErr w:type="gramStart"/>
            <w:r>
              <w:rPr>
                <w:sz w:val="20"/>
                <w:szCs w:val="20"/>
              </w:rPr>
              <w:t>high rise</w:t>
            </w:r>
            <w:proofErr w:type="gramEnd"/>
            <w:r>
              <w:rPr>
                <w:sz w:val="20"/>
                <w:szCs w:val="20"/>
              </w:rPr>
              <w:t xml:space="preserve"> flats could promote intergenerational links, address social isolation and prevent greater reliance on formal health and social care</w:t>
            </w:r>
          </w:p>
        </w:tc>
        <w:tc>
          <w:tcPr>
            <w:tcW w:w="2694" w:type="dxa"/>
            <w:tcBorders>
              <w:top w:val="single" w:sz="4" w:space="0" w:color="auto"/>
              <w:left w:val="single" w:sz="4" w:space="0" w:color="auto"/>
              <w:bottom w:val="single" w:sz="4" w:space="0" w:color="auto"/>
              <w:right w:val="single" w:sz="4" w:space="0" w:color="auto"/>
            </w:tcBorders>
          </w:tcPr>
          <w:p w14:paraId="3750BF76" w14:textId="77777777" w:rsidR="007A6FB0" w:rsidRDefault="007A6FB0" w:rsidP="007A6FB0">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2FCDDC59" w14:textId="77777777" w:rsidR="007A6FB0" w:rsidRDefault="007A6FB0" w:rsidP="007A6FB0">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078B0AF1" w14:textId="77777777" w:rsidR="007A6FB0" w:rsidRDefault="007A6FB0" w:rsidP="007A6FB0">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7C2F7366" w14:textId="77777777" w:rsidR="007A6FB0" w:rsidRDefault="007A6FB0" w:rsidP="007A6FB0">
            <w:pPr>
              <w:rPr>
                <w:sz w:val="20"/>
                <w:szCs w:val="20"/>
              </w:rPr>
            </w:pPr>
            <w:r>
              <w:rPr>
                <w:sz w:val="20"/>
                <w:szCs w:val="20"/>
              </w:rPr>
              <w:t>LHSP4</w:t>
            </w:r>
          </w:p>
        </w:tc>
      </w:tr>
      <w:tr w:rsidR="007A6FB0" w14:paraId="172109E9" w14:textId="77777777" w:rsidTr="00711D60">
        <w:tc>
          <w:tcPr>
            <w:tcW w:w="2943" w:type="dxa"/>
            <w:tcBorders>
              <w:top w:val="single" w:sz="4" w:space="0" w:color="auto"/>
              <w:left w:val="single" w:sz="4" w:space="0" w:color="auto"/>
              <w:bottom w:val="single" w:sz="4" w:space="0" w:color="auto"/>
              <w:right w:val="single" w:sz="4" w:space="0" w:color="auto"/>
            </w:tcBorders>
          </w:tcPr>
          <w:p w14:paraId="7B9B19E5" w14:textId="77777777" w:rsidR="007A6FB0" w:rsidRDefault="007A6FB0" w:rsidP="007A6FB0">
            <w:pPr>
              <w:rPr>
                <w:sz w:val="20"/>
                <w:szCs w:val="20"/>
              </w:rPr>
            </w:pPr>
            <w:r>
              <w:rPr>
                <w:sz w:val="20"/>
                <w:szCs w:val="20"/>
              </w:rPr>
              <w:t>2.5 Explore how to further assist empty homes owners such as advise on hoarding</w:t>
            </w:r>
          </w:p>
        </w:tc>
        <w:tc>
          <w:tcPr>
            <w:tcW w:w="2694" w:type="dxa"/>
            <w:tcBorders>
              <w:top w:val="single" w:sz="4" w:space="0" w:color="auto"/>
              <w:left w:val="single" w:sz="4" w:space="0" w:color="auto"/>
              <w:bottom w:val="single" w:sz="4" w:space="0" w:color="auto"/>
              <w:right w:val="single" w:sz="4" w:space="0" w:color="auto"/>
            </w:tcBorders>
          </w:tcPr>
          <w:p w14:paraId="083D63A0" w14:textId="77777777" w:rsidR="007A6FB0" w:rsidRDefault="007A6FB0" w:rsidP="00396C9F">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3623A74D" w14:textId="77777777" w:rsidR="007A6FB0" w:rsidRDefault="007A6FB0" w:rsidP="00396C9F">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10D5F4F7" w14:textId="77777777" w:rsidR="007A6FB0" w:rsidRDefault="007A6FB0" w:rsidP="00396C9F">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7B235FD9" w14:textId="77777777" w:rsidR="007A6FB0" w:rsidRDefault="007A6FB0" w:rsidP="00396C9F">
            <w:pPr>
              <w:rPr>
                <w:sz w:val="20"/>
                <w:szCs w:val="20"/>
              </w:rPr>
            </w:pPr>
            <w:r>
              <w:rPr>
                <w:sz w:val="20"/>
                <w:szCs w:val="20"/>
              </w:rPr>
              <w:t>LHSP4</w:t>
            </w:r>
          </w:p>
        </w:tc>
      </w:tr>
      <w:tr w:rsidR="00BA2F7E" w14:paraId="2247E4FD" w14:textId="77777777" w:rsidTr="00752D85">
        <w:tc>
          <w:tcPr>
            <w:tcW w:w="2943" w:type="dxa"/>
            <w:tcBorders>
              <w:top w:val="single" w:sz="4" w:space="0" w:color="auto"/>
              <w:left w:val="single" w:sz="4" w:space="0" w:color="auto"/>
              <w:bottom w:val="single" w:sz="4" w:space="0" w:color="auto"/>
              <w:right w:val="single" w:sz="4" w:space="0" w:color="auto"/>
            </w:tcBorders>
          </w:tcPr>
          <w:p w14:paraId="6985EFB5" w14:textId="77777777" w:rsidR="00BA2F7E" w:rsidRPr="00BA2F7E" w:rsidRDefault="00BA2F7E" w:rsidP="00DC1C8F">
            <w:pPr>
              <w:rPr>
                <w:sz w:val="20"/>
                <w:szCs w:val="20"/>
              </w:rPr>
            </w:pPr>
            <w:r w:rsidRPr="00BA2F7E">
              <w:rPr>
                <w:sz w:val="20"/>
                <w:szCs w:val="20"/>
              </w:rPr>
              <w:t>3.</w:t>
            </w:r>
            <w:r w:rsidR="00DC1C8F">
              <w:rPr>
                <w:sz w:val="20"/>
                <w:szCs w:val="20"/>
              </w:rPr>
              <w:t>1</w:t>
            </w:r>
            <w:r w:rsidRPr="00BA2F7E">
              <w:rPr>
                <w:sz w:val="20"/>
                <w:szCs w:val="20"/>
              </w:rPr>
              <w:t xml:space="preserve"> Make best use of the budget for mandatory housing functions included in health and social care integration (disabled adaptations and garden aid)</w:t>
            </w:r>
          </w:p>
        </w:tc>
        <w:tc>
          <w:tcPr>
            <w:tcW w:w="2694" w:type="dxa"/>
            <w:tcBorders>
              <w:top w:val="single" w:sz="4" w:space="0" w:color="auto"/>
              <w:left w:val="single" w:sz="4" w:space="0" w:color="auto"/>
              <w:bottom w:val="single" w:sz="4" w:space="0" w:color="auto"/>
              <w:right w:val="single" w:sz="4" w:space="0" w:color="auto"/>
            </w:tcBorders>
          </w:tcPr>
          <w:p w14:paraId="5249D835" w14:textId="77777777" w:rsidR="00BA2F7E" w:rsidRDefault="00BA2F7E" w:rsidP="00BA2F7E">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75F840D8" w14:textId="77777777" w:rsidR="00BA2F7E" w:rsidRDefault="00BA2F7E" w:rsidP="00BA2F7E">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4FDC8545" w14:textId="77777777" w:rsidR="00BA2F7E" w:rsidRDefault="00BA2F7E" w:rsidP="00BA2F7E">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59F189FF" w14:textId="77777777" w:rsidR="00BA2F7E" w:rsidRDefault="00BA2F7E" w:rsidP="00BA2F7E">
            <w:pPr>
              <w:rPr>
                <w:sz w:val="20"/>
                <w:szCs w:val="20"/>
              </w:rPr>
            </w:pPr>
            <w:r>
              <w:rPr>
                <w:sz w:val="20"/>
                <w:szCs w:val="20"/>
              </w:rPr>
              <w:t>LHSP4</w:t>
            </w:r>
          </w:p>
        </w:tc>
      </w:tr>
      <w:tr w:rsidR="00E26F49" w14:paraId="087920E1" w14:textId="77777777" w:rsidTr="00752D85">
        <w:tc>
          <w:tcPr>
            <w:tcW w:w="2943" w:type="dxa"/>
            <w:tcBorders>
              <w:top w:val="single" w:sz="4" w:space="0" w:color="auto"/>
              <w:left w:val="single" w:sz="4" w:space="0" w:color="auto"/>
              <w:bottom w:val="single" w:sz="4" w:space="0" w:color="auto"/>
              <w:right w:val="single" w:sz="4" w:space="0" w:color="auto"/>
            </w:tcBorders>
          </w:tcPr>
          <w:p w14:paraId="3B288039" w14:textId="77777777" w:rsidR="00E26F49" w:rsidRDefault="00E26F49" w:rsidP="00DC1C8F">
            <w:pPr>
              <w:spacing w:after="120"/>
              <w:rPr>
                <w:rFonts w:cs="Arial"/>
                <w:sz w:val="20"/>
                <w:szCs w:val="20"/>
              </w:rPr>
            </w:pPr>
            <w:r>
              <w:rPr>
                <w:sz w:val="20"/>
                <w:szCs w:val="20"/>
              </w:rPr>
              <w:t>3.</w:t>
            </w:r>
            <w:r w:rsidR="00DC1C8F">
              <w:rPr>
                <w:sz w:val="20"/>
                <w:szCs w:val="20"/>
              </w:rPr>
              <w:t>2</w:t>
            </w:r>
            <w:r>
              <w:rPr>
                <w:sz w:val="20"/>
                <w:szCs w:val="20"/>
              </w:rPr>
              <w:t xml:space="preserve"> Explore with </w:t>
            </w:r>
            <w:proofErr w:type="gramStart"/>
            <w:r>
              <w:rPr>
                <w:sz w:val="20"/>
                <w:szCs w:val="20"/>
              </w:rPr>
              <w:t>developers</w:t>
            </w:r>
            <w:proofErr w:type="gramEnd"/>
            <w:r>
              <w:rPr>
                <w:sz w:val="20"/>
                <w:szCs w:val="20"/>
              </w:rPr>
              <w:t xml:space="preserve"> incentives to provide accessible housing</w:t>
            </w:r>
          </w:p>
        </w:tc>
        <w:tc>
          <w:tcPr>
            <w:tcW w:w="2694" w:type="dxa"/>
            <w:tcBorders>
              <w:top w:val="single" w:sz="4" w:space="0" w:color="auto"/>
              <w:left w:val="single" w:sz="4" w:space="0" w:color="auto"/>
              <w:bottom w:val="single" w:sz="4" w:space="0" w:color="auto"/>
              <w:right w:val="single" w:sz="4" w:space="0" w:color="auto"/>
            </w:tcBorders>
          </w:tcPr>
          <w:p w14:paraId="1BCBDB08" w14:textId="77777777" w:rsidR="00E26F49" w:rsidRDefault="00E26F49" w:rsidP="00E26F49">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769E90F4" w14:textId="77777777" w:rsidR="00E26F49" w:rsidRDefault="00E26F49" w:rsidP="00E26F49">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3C2BD2AF" w14:textId="77777777" w:rsidR="00E26F49" w:rsidRDefault="00E26F49" w:rsidP="00E26F49">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783E48BB" w14:textId="77777777" w:rsidR="00E26F49" w:rsidRDefault="00E26F49" w:rsidP="00E26F49">
            <w:pPr>
              <w:rPr>
                <w:sz w:val="20"/>
                <w:szCs w:val="20"/>
              </w:rPr>
            </w:pPr>
            <w:r>
              <w:rPr>
                <w:sz w:val="20"/>
                <w:szCs w:val="20"/>
              </w:rPr>
              <w:t>LHSP4</w:t>
            </w:r>
          </w:p>
        </w:tc>
      </w:tr>
      <w:tr w:rsidR="00DF57A6" w14:paraId="48C7A423" w14:textId="77777777" w:rsidTr="00752D85">
        <w:tc>
          <w:tcPr>
            <w:tcW w:w="2943" w:type="dxa"/>
            <w:tcBorders>
              <w:top w:val="single" w:sz="4" w:space="0" w:color="auto"/>
              <w:left w:val="single" w:sz="4" w:space="0" w:color="auto"/>
              <w:bottom w:val="single" w:sz="4" w:space="0" w:color="auto"/>
              <w:right w:val="single" w:sz="4" w:space="0" w:color="auto"/>
            </w:tcBorders>
          </w:tcPr>
          <w:p w14:paraId="29EEFD6E" w14:textId="77777777" w:rsidR="00DF57A6" w:rsidRDefault="00DF57A6" w:rsidP="00DC1C8F">
            <w:pPr>
              <w:rPr>
                <w:sz w:val="20"/>
                <w:szCs w:val="20"/>
              </w:rPr>
            </w:pPr>
            <w:r>
              <w:rPr>
                <w:rFonts w:cs="Arial"/>
                <w:sz w:val="20"/>
                <w:szCs w:val="20"/>
              </w:rPr>
              <w:t>3.</w:t>
            </w:r>
            <w:r w:rsidR="00DC1C8F">
              <w:rPr>
                <w:rFonts w:cs="Arial"/>
                <w:sz w:val="20"/>
                <w:szCs w:val="20"/>
              </w:rPr>
              <w:t xml:space="preserve">3 </w:t>
            </w:r>
            <w:r w:rsidRPr="00E26F49">
              <w:rPr>
                <w:rFonts w:cs="Arial"/>
                <w:sz w:val="20"/>
                <w:szCs w:val="20"/>
              </w:rPr>
              <w:t>Explore key workers as a priority in the new Affordable Housing Policy where income and other priorities have been considered</w:t>
            </w:r>
          </w:p>
        </w:tc>
        <w:tc>
          <w:tcPr>
            <w:tcW w:w="2694" w:type="dxa"/>
            <w:tcBorders>
              <w:top w:val="single" w:sz="4" w:space="0" w:color="auto"/>
              <w:left w:val="single" w:sz="4" w:space="0" w:color="auto"/>
              <w:bottom w:val="single" w:sz="4" w:space="0" w:color="auto"/>
              <w:right w:val="single" w:sz="4" w:space="0" w:color="auto"/>
            </w:tcBorders>
          </w:tcPr>
          <w:p w14:paraId="507D2673" w14:textId="77777777" w:rsidR="00DF57A6" w:rsidRDefault="00DF57A6" w:rsidP="00CB4A04">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6C38DA2C" w14:textId="77777777" w:rsidR="00DF57A6" w:rsidRDefault="00DF57A6" w:rsidP="00CB4A04">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5C16C65D" w14:textId="77777777" w:rsidR="00DF57A6" w:rsidRDefault="00DF57A6" w:rsidP="00CB4A04">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70C4CBB4" w14:textId="77777777" w:rsidR="00DF57A6" w:rsidRDefault="00DF57A6" w:rsidP="00CB4A04">
            <w:pPr>
              <w:rPr>
                <w:sz w:val="20"/>
                <w:szCs w:val="20"/>
              </w:rPr>
            </w:pPr>
            <w:r>
              <w:rPr>
                <w:sz w:val="20"/>
                <w:szCs w:val="20"/>
              </w:rPr>
              <w:t>LHSP4</w:t>
            </w:r>
          </w:p>
        </w:tc>
      </w:tr>
      <w:tr w:rsidR="00DF57A6" w14:paraId="63F32ACF" w14:textId="77777777" w:rsidTr="00752D85">
        <w:tc>
          <w:tcPr>
            <w:tcW w:w="2943" w:type="dxa"/>
            <w:tcBorders>
              <w:top w:val="single" w:sz="4" w:space="0" w:color="auto"/>
              <w:left w:val="single" w:sz="4" w:space="0" w:color="auto"/>
              <w:bottom w:val="single" w:sz="4" w:space="0" w:color="auto"/>
              <w:right w:val="single" w:sz="4" w:space="0" w:color="auto"/>
            </w:tcBorders>
          </w:tcPr>
          <w:p w14:paraId="2DF0B459" w14:textId="77777777" w:rsidR="00DF57A6" w:rsidRPr="001D735F" w:rsidRDefault="00DF57A6" w:rsidP="00DC1C8F">
            <w:pPr>
              <w:rPr>
                <w:sz w:val="18"/>
                <w:szCs w:val="18"/>
              </w:rPr>
            </w:pPr>
            <w:r>
              <w:rPr>
                <w:sz w:val="18"/>
                <w:szCs w:val="18"/>
              </w:rPr>
              <w:t>3.</w:t>
            </w:r>
            <w:r w:rsidR="00DC1C8F">
              <w:rPr>
                <w:sz w:val="18"/>
                <w:szCs w:val="18"/>
              </w:rPr>
              <w:t>4</w:t>
            </w:r>
            <w:r w:rsidRPr="001D735F">
              <w:rPr>
                <w:sz w:val="18"/>
                <w:szCs w:val="18"/>
              </w:rPr>
              <w:t xml:space="preserve"> Increase priority for Affordable Housing Supply grant funding to projects which provide the greatest percentage wheelchair housing</w:t>
            </w:r>
          </w:p>
        </w:tc>
        <w:tc>
          <w:tcPr>
            <w:tcW w:w="2694" w:type="dxa"/>
            <w:tcBorders>
              <w:top w:val="single" w:sz="4" w:space="0" w:color="auto"/>
              <w:left w:val="single" w:sz="4" w:space="0" w:color="auto"/>
              <w:bottom w:val="single" w:sz="4" w:space="0" w:color="auto"/>
              <w:right w:val="single" w:sz="4" w:space="0" w:color="auto"/>
            </w:tcBorders>
          </w:tcPr>
          <w:p w14:paraId="064387D0" w14:textId="77777777" w:rsidR="00DF57A6" w:rsidRDefault="00DF57A6" w:rsidP="00396C9F">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67BDE2FE" w14:textId="77777777" w:rsidR="00DF57A6" w:rsidRDefault="00DF57A6" w:rsidP="00396C9F">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7ABA1F75" w14:textId="77777777" w:rsidR="00DF57A6" w:rsidRDefault="00DF57A6" w:rsidP="00396C9F">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5155CF01" w14:textId="77777777" w:rsidR="00DF57A6" w:rsidRDefault="00DF57A6" w:rsidP="00396C9F">
            <w:pPr>
              <w:rPr>
                <w:sz w:val="20"/>
                <w:szCs w:val="20"/>
              </w:rPr>
            </w:pPr>
            <w:r>
              <w:rPr>
                <w:sz w:val="20"/>
                <w:szCs w:val="20"/>
              </w:rPr>
              <w:t>LHSP4</w:t>
            </w:r>
          </w:p>
        </w:tc>
      </w:tr>
      <w:tr w:rsidR="00DF57A6" w14:paraId="7793F332" w14:textId="77777777" w:rsidTr="00752D85">
        <w:tc>
          <w:tcPr>
            <w:tcW w:w="2943" w:type="dxa"/>
            <w:tcBorders>
              <w:top w:val="single" w:sz="4" w:space="0" w:color="auto"/>
              <w:left w:val="single" w:sz="4" w:space="0" w:color="auto"/>
              <w:bottom w:val="single" w:sz="4" w:space="0" w:color="auto"/>
              <w:right w:val="single" w:sz="4" w:space="0" w:color="auto"/>
            </w:tcBorders>
          </w:tcPr>
          <w:p w14:paraId="02BE320D" w14:textId="77777777" w:rsidR="00DF57A6" w:rsidRPr="00752D85" w:rsidRDefault="00DF57A6" w:rsidP="00DC1C8F">
            <w:pPr>
              <w:rPr>
                <w:sz w:val="20"/>
                <w:szCs w:val="20"/>
              </w:rPr>
            </w:pPr>
            <w:r w:rsidRPr="00752D85">
              <w:rPr>
                <w:sz w:val="20"/>
                <w:szCs w:val="20"/>
              </w:rPr>
              <w:t>3.</w:t>
            </w:r>
            <w:r w:rsidR="00DC1C8F">
              <w:rPr>
                <w:sz w:val="20"/>
                <w:szCs w:val="20"/>
              </w:rPr>
              <w:t>5</w:t>
            </w:r>
            <w:r w:rsidRPr="00752D85">
              <w:rPr>
                <w:sz w:val="20"/>
                <w:szCs w:val="20"/>
              </w:rPr>
              <w:t xml:space="preserve"> Roll out Combined Heat and </w:t>
            </w:r>
            <w:proofErr w:type="gramStart"/>
            <w:r w:rsidRPr="00752D85">
              <w:rPr>
                <w:sz w:val="20"/>
                <w:szCs w:val="20"/>
              </w:rPr>
              <w:t>Power  in</w:t>
            </w:r>
            <w:proofErr w:type="gramEnd"/>
            <w:r w:rsidRPr="00752D85">
              <w:rPr>
                <w:sz w:val="20"/>
                <w:szCs w:val="20"/>
              </w:rPr>
              <w:t xml:space="preserve"> the High Rise Flats</w:t>
            </w:r>
          </w:p>
        </w:tc>
        <w:tc>
          <w:tcPr>
            <w:tcW w:w="2694" w:type="dxa"/>
            <w:tcBorders>
              <w:top w:val="single" w:sz="4" w:space="0" w:color="auto"/>
              <w:left w:val="single" w:sz="4" w:space="0" w:color="auto"/>
              <w:bottom w:val="single" w:sz="4" w:space="0" w:color="auto"/>
              <w:right w:val="single" w:sz="4" w:space="0" w:color="auto"/>
            </w:tcBorders>
          </w:tcPr>
          <w:p w14:paraId="5592D0F2" w14:textId="77777777" w:rsidR="00DF57A6" w:rsidRDefault="00DF57A6" w:rsidP="00396C9F">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7C66C4E8" w14:textId="77777777" w:rsidR="00DF57A6" w:rsidRDefault="00DF57A6" w:rsidP="00396C9F">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0D9CE5D4" w14:textId="77777777" w:rsidR="00DF57A6" w:rsidRDefault="00DF57A6" w:rsidP="00396C9F">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5729BF12" w14:textId="77777777" w:rsidR="00DF57A6" w:rsidRDefault="00DF57A6" w:rsidP="00396C9F">
            <w:pPr>
              <w:rPr>
                <w:sz w:val="20"/>
                <w:szCs w:val="20"/>
              </w:rPr>
            </w:pPr>
            <w:r>
              <w:rPr>
                <w:sz w:val="20"/>
                <w:szCs w:val="20"/>
              </w:rPr>
              <w:t>LHSP4</w:t>
            </w:r>
          </w:p>
        </w:tc>
      </w:tr>
      <w:tr w:rsidR="00DF57A6" w14:paraId="7F5D5465" w14:textId="77777777" w:rsidTr="00752D85">
        <w:tc>
          <w:tcPr>
            <w:tcW w:w="2943" w:type="dxa"/>
            <w:tcBorders>
              <w:top w:val="single" w:sz="4" w:space="0" w:color="auto"/>
              <w:left w:val="single" w:sz="4" w:space="0" w:color="auto"/>
              <w:bottom w:val="single" w:sz="4" w:space="0" w:color="auto"/>
              <w:right w:val="single" w:sz="4" w:space="0" w:color="auto"/>
            </w:tcBorders>
          </w:tcPr>
          <w:p w14:paraId="01E5C752" w14:textId="77777777" w:rsidR="00DF57A6" w:rsidRPr="00E26F49" w:rsidRDefault="00DF57A6" w:rsidP="00DC1C8F">
            <w:pPr>
              <w:spacing w:after="120"/>
              <w:rPr>
                <w:sz w:val="20"/>
                <w:szCs w:val="20"/>
              </w:rPr>
            </w:pPr>
            <w:r w:rsidRPr="00E26F49">
              <w:rPr>
                <w:sz w:val="20"/>
                <w:szCs w:val="20"/>
              </w:rPr>
              <w:lastRenderedPageBreak/>
              <w:t>3.</w:t>
            </w:r>
            <w:r w:rsidR="00DC1C8F">
              <w:rPr>
                <w:sz w:val="20"/>
                <w:szCs w:val="20"/>
              </w:rPr>
              <w:t>6</w:t>
            </w:r>
            <w:r w:rsidRPr="00E26F49">
              <w:rPr>
                <w:sz w:val="20"/>
                <w:szCs w:val="20"/>
              </w:rPr>
              <w:t xml:space="preserve"> </w:t>
            </w:r>
            <w:r w:rsidRPr="00E26F49">
              <w:rPr>
                <w:rFonts w:cs="Arial"/>
                <w:sz w:val="20"/>
                <w:szCs w:val="20"/>
              </w:rPr>
              <w:t>Explore available legal options including the Housing (Scotland) Act 2014 as a means to address property conditions across tenures</w:t>
            </w:r>
          </w:p>
        </w:tc>
        <w:tc>
          <w:tcPr>
            <w:tcW w:w="2694" w:type="dxa"/>
            <w:tcBorders>
              <w:top w:val="single" w:sz="4" w:space="0" w:color="auto"/>
              <w:left w:val="single" w:sz="4" w:space="0" w:color="auto"/>
              <w:bottom w:val="single" w:sz="4" w:space="0" w:color="auto"/>
              <w:right w:val="single" w:sz="4" w:space="0" w:color="auto"/>
            </w:tcBorders>
          </w:tcPr>
          <w:p w14:paraId="671C3588" w14:textId="77777777" w:rsidR="00DF57A6" w:rsidRDefault="00DF57A6" w:rsidP="00396C9F">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403E8AB6" w14:textId="77777777" w:rsidR="00DF57A6" w:rsidRDefault="00DF57A6" w:rsidP="00396C9F">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3A5C2C9A" w14:textId="77777777" w:rsidR="00DF57A6" w:rsidRDefault="00DF57A6" w:rsidP="00396C9F">
            <w:pPr>
              <w:rPr>
                <w:sz w:val="20"/>
                <w:szCs w:val="20"/>
              </w:rPr>
            </w:pPr>
            <w:r>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7D27EA88" w14:textId="77777777" w:rsidR="00DF57A6" w:rsidRDefault="00DF57A6" w:rsidP="00396C9F">
            <w:pPr>
              <w:rPr>
                <w:sz w:val="20"/>
                <w:szCs w:val="20"/>
              </w:rPr>
            </w:pPr>
            <w:r>
              <w:rPr>
                <w:sz w:val="20"/>
                <w:szCs w:val="20"/>
              </w:rPr>
              <w:t>LHSP4</w:t>
            </w:r>
          </w:p>
        </w:tc>
      </w:tr>
      <w:tr w:rsidR="00DF57A6" w14:paraId="7A18FA7E" w14:textId="77777777" w:rsidTr="00752D85">
        <w:tc>
          <w:tcPr>
            <w:tcW w:w="2943" w:type="dxa"/>
            <w:tcBorders>
              <w:top w:val="single" w:sz="4" w:space="0" w:color="auto"/>
              <w:left w:val="single" w:sz="4" w:space="0" w:color="auto"/>
              <w:bottom w:val="single" w:sz="4" w:space="0" w:color="auto"/>
              <w:right w:val="single" w:sz="4" w:space="0" w:color="auto"/>
            </w:tcBorders>
          </w:tcPr>
          <w:p w14:paraId="3A7BA399" w14:textId="77777777" w:rsidR="00DF57A6" w:rsidRDefault="00DF57A6" w:rsidP="00DC1C8F">
            <w:r>
              <w:rPr>
                <w:sz w:val="20"/>
                <w:szCs w:val="20"/>
              </w:rPr>
              <w:t>3.</w:t>
            </w:r>
            <w:r w:rsidR="00DC1C8F">
              <w:rPr>
                <w:sz w:val="20"/>
                <w:szCs w:val="20"/>
              </w:rPr>
              <w:t>7</w:t>
            </w:r>
            <w:r>
              <w:rPr>
                <w:sz w:val="20"/>
                <w:szCs w:val="20"/>
              </w:rPr>
              <w:t xml:space="preserve"> </w:t>
            </w:r>
            <w:r w:rsidRPr="00752D85">
              <w:rPr>
                <w:sz w:val="20"/>
                <w:szCs w:val="20"/>
              </w:rPr>
              <w:t xml:space="preserve">Explore how to progress aligning the LHS with Fairer Falkirk and </w:t>
            </w:r>
            <w:proofErr w:type="gramStart"/>
            <w:r w:rsidRPr="00752D85">
              <w:rPr>
                <w:sz w:val="20"/>
                <w:szCs w:val="20"/>
              </w:rPr>
              <w:t>RRTP  in</w:t>
            </w:r>
            <w:proofErr w:type="gramEnd"/>
            <w:r w:rsidRPr="00752D85">
              <w:rPr>
                <w:sz w:val="20"/>
                <w:szCs w:val="20"/>
              </w:rPr>
              <w:t xml:space="preserve"> relation to exploring  poverty training for front line housing and Partnership staff </w:t>
            </w:r>
          </w:p>
        </w:tc>
        <w:tc>
          <w:tcPr>
            <w:tcW w:w="2694" w:type="dxa"/>
            <w:tcBorders>
              <w:top w:val="single" w:sz="4" w:space="0" w:color="auto"/>
              <w:left w:val="single" w:sz="4" w:space="0" w:color="auto"/>
              <w:bottom w:val="single" w:sz="4" w:space="0" w:color="auto"/>
              <w:right w:val="single" w:sz="4" w:space="0" w:color="auto"/>
            </w:tcBorders>
          </w:tcPr>
          <w:p w14:paraId="343FF6A1" w14:textId="77777777" w:rsidR="00DF57A6" w:rsidRDefault="00DF57A6" w:rsidP="00396C9F">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14E5545C" w14:textId="77777777" w:rsidR="00DF57A6" w:rsidRDefault="00DF57A6" w:rsidP="00396C9F">
            <w:pPr>
              <w:rPr>
                <w:sz w:val="20"/>
                <w:szCs w:val="20"/>
              </w:rPr>
            </w:pPr>
            <w:r>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3CE2070B" w14:textId="77777777" w:rsidR="00DF57A6" w:rsidRDefault="00DF57A6" w:rsidP="00396C9F">
            <w:pPr>
              <w:rPr>
                <w:sz w:val="20"/>
                <w:szCs w:val="20"/>
              </w:rPr>
            </w:pPr>
            <w:r>
              <w:rPr>
                <w:sz w:val="20"/>
                <w:szCs w:val="20"/>
              </w:rPr>
              <w:t xml:space="preserve">SPP 1,2 ,3 </w:t>
            </w:r>
          </w:p>
        </w:tc>
        <w:tc>
          <w:tcPr>
            <w:tcW w:w="2835" w:type="dxa"/>
            <w:tcBorders>
              <w:top w:val="single" w:sz="4" w:space="0" w:color="auto"/>
              <w:left w:val="single" w:sz="4" w:space="0" w:color="auto"/>
              <w:bottom w:val="single" w:sz="4" w:space="0" w:color="auto"/>
              <w:right w:val="single" w:sz="4" w:space="0" w:color="auto"/>
            </w:tcBorders>
          </w:tcPr>
          <w:p w14:paraId="4634FE9F" w14:textId="77777777" w:rsidR="00DF57A6" w:rsidRDefault="00DF57A6" w:rsidP="00396C9F">
            <w:pPr>
              <w:rPr>
                <w:sz w:val="20"/>
                <w:szCs w:val="20"/>
              </w:rPr>
            </w:pPr>
            <w:r>
              <w:rPr>
                <w:sz w:val="20"/>
                <w:szCs w:val="20"/>
              </w:rPr>
              <w:t>LHSP4</w:t>
            </w:r>
          </w:p>
        </w:tc>
      </w:tr>
      <w:tr w:rsidR="00DF57A6" w14:paraId="715B2787"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2B4EA0B9" w14:textId="77777777" w:rsidR="00DF57A6" w:rsidRDefault="00DF57A6" w:rsidP="00752D85">
            <w:pPr>
              <w:rPr>
                <w:sz w:val="20"/>
                <w:szCs w:val="20"/>
              </w:rPr>
            </w:pPr>
            <w:r>
              <w:rPr>
                <w:sz w:val="20"/>
                <w:szCs w:val="20"/>
              </w:rPr>
              <w:t>4.1 We will prioritise people leaving care settings or hospital for rehousing</w:t>
            </w:r>
          </w:p>
        </w:tc>
        <w:tc>
          <w:tcPr>
            <w:tcW w:w="2694" w:type="dxa"/>
            <w:tcBorders>
              <w:top w:val="single" w:sz="4" w:space="0" w:color="auto"/>
              <w:left w:val="single" w:sz="4" w:space="0" w:color="auto"/>
              <w:bottom w:val="single" w:sz="4" w:space="0" w:color="auto"/>
              <w:right w:val="single" w:sz="4" w:space="0" w:color="auto"/>
            </w:tcBorders>
            <w:hideMark/>
          </w:tcPr>
          <w:p w14:paraId="027890E2"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665AE000"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47505F28" w14:textId="77777777" w:rsidR="00DF57A6" w:rsidRDefault="00DF57A6">
            <w:pPr>
              <w:rPr>
                <w:sz w:val="20"/>
                <w:szCs w:val="20"/>
              </w:rPr>
            </w:pPr>
            <w:r>
              <w:rPr>
                <w:sz w:val="20"/>
                <w:szCs w:val="20"/>
              </w:rPr>
              <w:t>SPP 1,3</w:t>
            </w:r>
          </w:p>
        </w:tc>
        <w:tc>
          <w:tcPr>
            <w:tcW w:w="2835" w:type="dxa"/>
            <w:tcBorders>
              <w:top w:val="single" w:sz="4" w:space="0" w:color="auto"/>
              <w:left w:val="single" w:sz="4" w:space="0" w:color="auto"/>
              <w:bottom w:val="single" w:sz="4" w:space="0" w:color="auto"/>
              <w:right w:val="single" w:sz="4" w:space="0" w:color="auto"/>
            </w:tcBorders>
          </w:tcPr>
          <w:p w14:paraId="715F5560" w14:textId="77777777" w:rsidR="00DF57A6" w:rsidRDefault="00DF57A6">
            <w:pPr>
              <w:rPr>
                <w:sz w:val="20"/>
                <w:szCs w:val="20"/>
              </w:rPr>
            </w:pPr>
            <w:r>
              <w:rPr>
                <w:sz w:val="20"/>
                <w:szCs w:val="20"/>
              </w:rPr>
              <w:t>LHSP4</w:t>
            </w:r>
          </w:p>
        </w:tc>
      </w:tr>
      <w:tr w:rsidR="00DF57A6" w14:paraId="1CFC5089"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5108565C" w14:textId="77777777" w:rsidR="00DF57A6" w:rsidRDefault="00DF57A6">
            <w:pPr>
              <w:rPr>
                <w:sz w:val="20"/>
                <w:szCs w:val="20"/>
              </w:rPr>
            </w:pPr>
            <w:r>
              <w:rPr>
                <w:sz w:val="20"/>
                <w:szCs w:val="20"/>
              </w:rPr>
              <w:t>4.2 We will continue to be involved in Secure Housing on Release standards for those leaving prison</w:t>
            </w:r>
          </w:p>
        </w:tc>
        <w:tc>
          <w:tcPr>
            <w:tcW w:w="2694" w:type="dxa"/>
            <w:tcBorders>
              <w:top w:val="single" w:sz="4" w:space="0" w:color="auto"/>
              <w:left w:val="single" w:sz="4" w:space="0" w:color="auto"/>
              <w:bottom w:val="single" w:sz="4" w:space="0" w:color="auto"/>
              <w:right w:val="single" w:sz="4" w:space="0" w:color="auto"/>
            </w:tcBorders>
            <w:hideMark/>
          </w:tcPr>
          <w:p w14:paraId="47E5EC0D"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5A9D8663"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683971BC" w14:textId="77777777" w:rsidR="00DF57A6" w:rsidRDefault="00DF57A6">
            <w:pPr>
              <w:rPr>
                <w:sz w:val="20"/>
                <w:szCs w:val="20"/>
              </w:rPr>
            </w:pPr>
            <w:r>
              <w:rPr>
                <w:sz w:val="20"/>
                <w:szCs w:val="20"/>
              </w:rPr>
              <w:t>SPP 1,3</w:t>
            </w:r>
          </w:p>
        </w:tc>
        <w:tc>
          <w:tcPr>
            <w:tcW w:w="2835" w:type="dxa"/>
            <w:tcBorders>
              <w:top w:val="single" w:sz="4" w:space="0" w:color="auto"/>
              <w:left w:val="single" w:sz="4" w:space="0" w:color="auto"/>
              <w:bottom w:val="single" w:sz="4" w:space="0" w:color="auto"/>
              <w:right w:val="single" w:sz="4" w:space="0" w:color="auto"/>
            </w:tcBorders>
          </w:tcPr>
          <w:p w14:paraId="7ECD171B" w14:textId="77777777" w:rsidR="00DF57A6" w:rsidRDefault="00DF57A6">
            <w:pPr>
              <w:rPr>
                <w:sz w:val="20"/>
                <w:szCs w:val="20"/>
              </w:rPr>
            </w:pPr>
            <w:r>
              <w:rPr>
                <w:sz w:val="20"/>
                <w:szCs w:val="20"/>
              </w:rPr>
              <w:t>LHSP3 Improving access to housing, LHSP4</w:t>
            </w:r>
          </w:p>
        </w:tc>
      </w:tr>
      <w:tr w:rsidR="00DF57A6" w14:paraId="08CF9C1D"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16AA56A3" w14:textId="77777777" w:rsidR="00DF57A6" w:rsidRDefault="00DF57A6">
            <w:pPr>
              <w:rPr>
                <w:sz w:val="20"/>
                <w:szCs w:val="20"/>
              </w:rPr>
            </w:pPr>
            <w:r>
              <w:rPr>
                <w:sz w:val="20"/>
                <w:szCs w:val="20"/>
              </w:rPr>
              <w:t>4.3 We will prioritise housing and care for vulnerable people who come from Falkirk but are temporarily accommodated elsewhere and want to return</w:t>
            </w:r>
          </w:p>
        </w:tc>
        <w:tc>
          <w:tcPr>
            <w:tcW w:w="2694" w:type="dxa"/>
            <w:tcBorders>
              <w:top w:val="single" w:sz="4" w:space="0" w:color="auto"/>
              <w:left w:val="single" w:sz="4" w:space="0" w:color="auto"/>
              <w:bottom w:val="single" w:sz="4" w:space="0" w:color="auto"/>
              <w:right w:val="single" w:sz="4" w:space="0" w:color="auto"/>
            </w:tcBorders>
            <w:hideMark/>
          </w:tcPr>
          <w:p w14:paraId="1FCA6DE7"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33E703B8"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40868AA7" w14:textId="77777777" w:rsidR="00DF57A6" w:rsidRDefault="00DF57A6">
            <w:pPr>
              <w:rPr>
                <w:sz w:val="20"/>
                <w:szCs w:val="20"/>
              </w:rPr>
            </w:pPr>
            <w:r>
              <w:rPr>
                <w:sz w:val="20"/>
                <w:szCs w:val="20"/>
              </w:rPr>
              <w:t>SPP 3</w:t>
            </w:r>
          </w:p>
        </w:tc>
        <w:tc>
          <w:tcPr>
            <w:tcW w:w="2835" w:type="dxa"/>
            <w:tcBorders>
              <w:top w:val="single" w:sz="4" w:space="0" w:color="auto"/>
              <w:left w:val="single" w:sz="4" w:space="0" w:color="auto"/>
              <w:bottom w:val="single" w:sz="4" w:space="0" w:color="auto"/>
              <w:right w:val="single" w:sz="4" w:space="0" w:color="auto"/>
            </w:tcBorders>
          </w:tcPr>
          <w:p w14:paraId="0481F639" w14:textId="77777777" w:rsidR="00DF57A6" w:rsidRDefault="00DF57A6">
            <w:pPr>
              <w:rPr>
                <w:sz w:val="20"/>
                <w:szCs w:val="20"/>
              </w:rPr>
            </w:pPr>
            <w:r>
              <w:rPr>
                <w:sz w:val="20"/>
                <w:szCs w:val="20"/>
              </w:rPr>
              <w:t>LHS4</w:t>
            </w:r>
          </w:p>
        </w:tc>
      </w:tr>
      <w:tr w:rsidR="00DF57A6" w14:paraId="5455B8AE"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1FA4A8E1" w14:textId="77777777" w:rsidR="00DF57A6" w:rsidRDefault="00DF57A6">
            <w:pPr>
              <w:rPr>
                <w:sz w:val="20"/>
                <w:szCs w:val="20"/>
              </w:rPr>
            </w:pPr>
            <w:r>
              <w:rPr>
                <w:sz w:val="20"/>
                <w:szCs w:val="20"/>
              </w:rPr>
              <w:t>5.1 We will set up a Housing First model</w:t>
            </w:r>
          </w:p>
        </w:tc>
        <w:tc>
          <w:tcPr>
            <w:tcW w:w="2694" w:type="dxa"/>
            <w:tcBorders>
              <w:top w:val="single" w:sz="4" w:space="0" w:color="auto"/>
              <w:left w:val="single" w:sz="4" w:space="0" w:color="auto"/>
              <w:bottom w:val="single" w:sz="4" w:space="0" w:color="auto"/>
              <w:right w:val="single" w:sz="4" w:space="0" w:color="auto"/>
            </w:tcBorders>
            <w:hideMark/>
          </w:tcPr>
          <w:p w14:paraId="0AEF76E4"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1FB0B051"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5868E2B3" w14:textId="77777777" w:rsidR="00DF57A6" w:rsidRDefault="00DF57A6">
            <w:pPr>
              <w:rPr>
                <w:sz w:val="20"/>
                <w:szCs w:val="20"/>
              </w:rPr>
            </w:pPr>
            <w:r>
              <w:rPr>
                <w:sz w:val="20"/>
                <w:szCs w:val="20"/>
              </w:rPr>
              <w:t>SP3</w:t>
            </w:r>
          </w:p>
        </w:tc>
        <w:tc>
          <w:tcPr>
            <w:tcW w:w="2835" w:type="dxa"/>
            <w:tcBorders>
              <w:top w:val="single" w:sz="4" w:space="0" w:color="auto"/>
              <w:left w:val="single" w:sz="4" w:space="0" w:color="auto"/>
              <w:bottom w:val="single" w:sz="4" w:space="0" w:color="auto"/>
              <w:right w:val="single" w:sz="4" w:space="0" w:color="auto"/>
            </w:tcBorders>
          </w:tcPr>
          <w:p w14:paraId="4ACDCD9C" w14:textId="77777777" w:rsidR="00DF57A6" w:rsidRDefault="00DF57A6">
            <w:pPr>
              <w:rPr>
                <w:sz w:val="20"/>
                <w:szCs w:val="20"/>
              </w:rPr>
            </w:pPr>
            <w:r>
              <w:rPr>
                <w:sz w:val="20"/>
                <w:szCs w:val="20"/>
              </w:rPr>
              <w:t>LHSP3 Improving access to housing, LHSP4</w:t>
            </w:r>
          </w:p>
        </w:tc>
      </w:tr>
      <w:tr w:rsidR="00DF57A6" w14:paraId="64512AD7"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779AD156" w14:textId="77777777" w:rsidR="00DF57A6" w:rsidRDefault="00DF57A6" w:rsidP="00DF57A6">
            <w:pPr>
              <w:rPr>
                <w:sz w:val="20"/>
                <w:szCs w:val="20"/>
              </w:rPr>
            </w:pPr>
            <w:r>
              <w:rPr>
                <w:sz w:val="20"/>
                <w:szCs w:val="20"/>
              </w:rPr>
              <w:t>5.2 We will increase the % of lets to homeless people</w:t>
            </w:r>
          </w:p>
        </w:tc>
        <w:tc>
          <w:tcPr>
            <w:tcW w:w="2694" w:type="dxa"/>
            <w:tcBorders>
              <w:top w:val="single" w:sz="4" w:space="0" w:color="auto"/>
              <w:left w:val="single" w:sz="4" w:space="0" w:color="auto"/>
              <w:bottom w:val="single" w:sz="4" w:space="0" w:color="auto"/>
              <w:right w:val="single" w:sz="4" w:space="0" w:color="auto"/>
            </w:tcBorders>
            <w:hideMark/>
          </w:tcPr>
          <w:p w14:paraId="095DC030"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6CA2B34C"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38C55DDA" w14:textId="77777777" w:rsidR="00DF57A6" w:rsidRDefault="00DF57A6">
            <w:pPr>
              <w:rPr>
                <w:sz w:val="20"/>
                <w:szCs w:val="20"/>
              </w:rPr>
            </w:pPr>
            <w:r>
              <w:rPr>
                <w:sz w:val="20"/>
                <w:szCs w:val="20"/>
              </w:rPr>
              <w:t xml:space="preserve"> SP3</w:t>
            </w:r>
          </w:p>
        </w:tc>
        <w:tc>
          <w:tcPr>
            <w:tcW w:w="2835" w:type="dxa"/>
            <w:tcBorders>
              <w:top w:val="single" w:sz="4" w:space="0" w:color="auto"/>
              <w:left w:val="single" w:sz="4" w:space="0" w:color="auto"/>
              <w:bottom w:val="single" w:sz="4" w:space="0" w:color="auto"/>
              <w:right w:val="single" w:sz="4" w:space="0" w:color="auto"/>
            </w:tcBorders>
          </w:tcPr>
          <w:p w14:paraId="06AE35C3" w14:textId="77777777" w:rsidR="00DF57A6" w:rsidRDefault="00DF57A6">
            <w:pPr>
              <w:rPr>
                <w:sz w:val="20"/>
                <w:szCs w:val="20"/>
              </w:rPr>
            </w:pPr>
            <w:r>
              <w:rPr>
                <w:sz w:val="20"/>
                <w:szCs w:val="20"/>
              </w:rPr>
              <w:t>LHSP3</w:t>
            </w:r>
          </w:p>
        </w:tc>
      </w:tr>
      <w:tr w:rsidR="00DF57A6" w14:paraId="26003FCD"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18E5725E" w14:textId="77777777" w:rsidR="00DF57A6" w:rsidRDefault="00DF57A6" w:rsidP="00752D85">
            <w:pPr>
              <w:rPr>
                <w:sz w:val="20"/>
                <w:szCs w:val="20"/>
              </w:rPr>
            </w:pPr>
            <w:r>
              <w:rPr>
                <w:sz w:val="20"/>
                <w:szCs w:val="20"/>
              </w:rPr>
              <w:t>5.3 We will review the rent deposit scheme</w:t>
            </w:r>
          </w:p>
        </w:tc>
        <w:tc>
          <w:tcPr>
            <w:tcW w:w="2694" w:type="dxa"/>
            <w:tcBorders>
              <w:top w:val="single" w:sz="4" w:space="0" w:color="auto"/>
              <w:left w:val="single" w:sz="4" w:space="0" w:color="auto"/>
              <w:bottom w:val="single" w:sz="4" w:space="0" w:color="auto"/>
              <w:right w:val="single" w:sz="4" w:space="0" w:color="auto"/>
            </w:tcBorders>
            <w:hideMark/>
          </w:tcPr>
          <w:p w14:paraId="35614815" w14:textId="77777777" w:rsidR="00DF57A6" w:rsidRDefault="00DF57A6">
            <w:pPr>
              <w:rPr>
                <w:sz w:val="20"/>
                <w:szCs w:val="20"/>
              </w:rPr>
            </w:pPr>
            <w:r>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70170F7D" w14:textId="77777777" w:rsidR="00DF57A6" w:rsidRDefault="00DF57A6">
            <w:pPr>
              <w:rPr>
                <w:sz w:val="20"/>
                <w:szCs w:val="20"/>
              </w:rPr>
            </w:pPr>
            <w:r>
              <w:rPr>
                <w:sz w:val="20"/>
                <w:szCs w:val="20"/>
              </w:rPr>
              <w:t>SP 1&amp; 2</w:t>
            </w:r>
          </w:p>
        </w:tc>
        <w:tc>
          <w:tcPr>
            <w:tcW w:w="3261" w:type="dxa"/>
            <w:tcBorders>
              <w:top w:val="single" w:sz="4" w:space="0" w:color="auto"/>
              <w:left w:val="single" w:sz="4" w:space="0" w:color="auto"/>
              <w:bottom w:val="single" w:sz="4" w:space="0" w:color="auto"/>
              <w:right w:val="single" w:sz="4" w:space="0" w:color="auto"/>
            </w:tcBorders>
          </w:tcPr>
          <w:p w14:paraId="3FBA21A6" w14:textId="77777777" w:rsidR="00DF57A6" w:rsidRDefault="00DF57A6">
            <w:pP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A9C53A" w14:textId="77777777" w:rsidR="00DF57A6" w:rsidRDefault="00DF57A6">
            <w:pPr>
              <w:rPr>
                <w:sz w:val="20"/>
                <w:szCs w:val="20"/>
              </w:rPr>
            </w:pPr>
            <w:r>
              <w:rPr>
                <w:sz w:val="20"/>
                <w:szCs w:val="20"/>
              </w:rPr>
              <w:t>LHSP3</w:t>
            </w:r>
          </w:p>
        </w:tc>
      </w:tr>
    </w:tbl>
    <w:p w14:paraId="729C6D5E" w14:textId="77777777" w:rsidR="00EC446F" w:rsidRDefault="00EC446F" w:rsidP="00752D85">
      <w:pPr>
        <w:spacing w:after="0"/>
        <w:rPr>
          <w:rFonts w:ascii="Calibri" w:hAnsi="Calibri"/>
        </w:rPr>
      </w:pPr>
    </w:p>
    <w:sectPr w:rsidR="00EC446F" w:rsidSect="006946B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2099F" w14:textId="77777777" w:rsidR="006946B6" w:rsidRDefault="006946B6" w:rsidP="000A1583">
      <w:pPr>
        <w:spacing w:after="0" w:line="240" w:lineRule="auto"/>
      </w:pPr>
      <w:r>
        <w:separator/>
      </w:r>
    </w:p>
  </w:endnote>
  <w:endnote w:type="continuationSeparator" w:id="0">
    <w:p w14:paraId="20D13520" w14:textId="77777777" w:rsidR="006946B6" w:rsidRDefault="006946B6" w:rsidP="000A1583">
      <w:pPr>
        <w:spacing w:after="0" w:line="240" w:lineRule="auto"/>
      </w:pPr>
      <w:r>
        <w:continuationSeparator/>
      </w:r>
    </w:p>
  </w:endnote>
  <w:endnote w:id="1">
    <w:p w14:paraId="1DAD085F" w14:textId="77777777" w:rsidR="00CE6830" w:rsidRDefault="00CE6830" w:rsidP="00EF4A51">
      <w:pPr>
        <w:pStyle w:val="EndnoteText"/>
      </w:pPr>
      <w:r w:rsidRPr="00B420DC">
        <w:rPr>
          <w:rStyle w:val="EndnoteReference"/>
          <w:sz w:val="18"/>
        </w:rPr>
        <w:endnoteRef/>
      </w:r>
      <w:r w:rsidRPr="00B420DC">
        <w:rPr>
          <w:sz w:val="18"/>
        </w:rPr>
        <w:t xml:space="preserve"> </w:t>
      </w:r>
      <w:r w:rsidRPr="00B420DC">
        <w:rPr>
          <w:sz w:val="16"/>
        </w:rPr>
        <w:t>Developing a Profile of Sever</w:t>
      </w:r>
      <w:r>
        <w:rPr>
          <w:sz w:val="16"/>
        </w:rPr>
        <w:t>e</w:t>
      </w:r>
      <w:r w:rsidRPr="00B420DC">
        <w:rPr>
          <w:sz w:val="16"/>
        </w:rPr>
        <w:t xml:space="preserve"> and Multiple Disadvantage in Scotland:- working Paper: Homeless Data sources, Mandy Littlewood, Herriot Watt University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ttoO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44505" w14:textId="77777777" w:rsidR="006946B6" w:rsidRDefault="006946B6" w:rsidP="000A1583">
      <w:pPr>
        <w:spacing w:after="0" w:line="240" w:lineRule="auto"/>
      </w:pPr>
      <w:r>
        <w:separator/>
      </w:r>
    </w:p>
  </w:footnote>
  <w:footnote w:type="continuationSeparator" w:id="0">
    <w:p w14:paraId="291670ED" w14:textId="77777777" w:rsidR="006946B6" w:rsidRDefault="006946B6" w:rsidP="000A1583">
      <w:pPr>
        <w:spacing w:after="0" w:line="240" w:lineRule="auto"/>
      </w:pPr>
      <w:r>
        <w:continuationSeparator/>
      </w:r>
    </w:p>
  </w:footnote>
  <w:footnote w:id="1">
    <w:p w14:paraId="34E2919D" w14:textId="77777777" w:rsidR="00CE6830" w:rsidRPr="00487EB8" w:rsidRDefault="00CE6830" w:rsidP="004D1833">
      <w:pPr>
        <w:pStyle w:val="FootnoteText"/>
        <w:rPr>
          <w:sz w:val="16"/>
          <w:szCs w:val="16"/>
        </w:rPr>
      </w:pPr>
      <w:r w:rsidRPr="00487EB8">
        <w:rPr>
          <w:rStyle w:val="FootnoteReference"/>
          <w:sz w:val="16"/>
          <w:szCs w:val="16"/>
        </w:rPr>
        <w:footnoteRef/>
      </w:r>
      <w:r w:rsidRPr="00487EB8">
        <w:rPr>
          <w:sz w:val="16"/>
          <w:szCs w:val="16"/>
        </w:rPr>
        <w:t xml:space="preserve"> Falkirk Health and Social Care Partnership Strategic Plan 2019-2022</w:t>
      </w:r>
    </w:p>
  </w:footnote>
  <w:footnote w:id="2">
    <w:p w14:paraId="72F90614" w14:textId="77777777" w:rsidR="00CE6830" w:rsidRPr="00487EB8" w:rsidRDefault="00CE6830">
      <w:pPr>
        <w:pStyle w:val="FootnoteText"/>
        <w:rPr>
          <w:sz w:val="16"/>
          <w:szCs w:val="16"/>
        </w:rPr>
      </w:pPr>
      <w:r w:rsidRPr="00487EB8">
        <w:rPr>
          <w:rStyle w:val="FootnoteReference"/>
          <w:sz w:val="16"/>
          <w:szCs w:val="16"/>
        </w:rPr>
        <w:footnoteRef/>
      </w:r>
      <w:r w:rsidRPr="00487EB8">
        <w:rPr>
          <w:sz w:val="16"/>
          <w:szCs w:val="16"/>
        </w:rPr>
        <w:t xml:space="preserve"> Scottish Government (2019) Draft LHS Guidance</w:t>
      </w:r>
    </w:p>
  </w:footnote>
  <w:footnote w:id="3">
    <w:p w14:paraId="566B297F" w14:textId="77777777" w:rsidR="00CE6830" w:rsidRPr="00FA7E0B" w:rsidRDefault="00CE6830">
      <w:pPr>
        <w:pStyle w:val="FootnoteText"/>
        <w:rPr>
          <w:sz w:val="16"/>
          <w:szCs w:val="16"/>
        </w:rPr>
      </w:pPr>
      <w:r w:rsidRPr="00487EB8">
        <w:rPr>
          <w:rStyle w:val="FootnoteReference"/>
          <w:sz w:val="16"/>
          <w:szCs w:val="16"/>
        </w:rPr>
        <w:footnoteRef/>
      </w:r>
      <w:r w:rsidRPr="00487EB8">
        <w:rPr>
          <w:sz w:val="16"/>
          <w:szCs w:val="16"/>
        </w:rPr>
        <w:t xml:space="preserve"> Scottish Government (2015) Housing Advice Note – Statutory guidance to Integration Authorities, Health Boards and Local Authorities on their responsibilities to involve housing services in the Integration of Health and Social Care, to support the achievement of the National Health and Wellbeing Outcomes</w:t>
      </w:r>
    </w:p>
  </w:footnote>
  <w:footnote w:id="4">
    <w:p w14:paraId="6823CD45" w14:textId="77777777" w:rsidR="00CE6830" w:rsidRPr="00344CA0" w:rsidRDefault="00CE6830">
      <w:pPr>
        <w:pStyle w:val="FootnoteText"/>
        <w:rPr>
          <w:sz w:val="16"/>
          <w:szCs w:val="16"/>
        </w:rPr>
      </w:pPr>
      <w:r w:rsidRPr="00344CA0">
        <w:rPr>
          <w:rStyle w:val="FootnoteReference"/>
          <w:sz w:val="16"/>
          <w:szCs w:val="16"/>
        </w:rPr>
        <w:footnoteRef/>
      </w:r>
      <w:r w:rsidRPr="00344CA0">
        <w:rPr>
          <w:sz w:val="16"/>
          <w:szCs w:val="16"/>
        </w:rPr>
        <w:t xml:space="preserve"> Health and Social Care Improvement Scotland known as </w:t>
      </w:r>
      <w:proofErr w:type="spellStart"/>
      <w:proofErr w:type="gramStart"/>
      <w:r w:rsidRPr="00344CA0">
        <w:rPr>
          <w:sz w:val="16"/>
          <w:szCs w:val="16"/>
        </w:rPr>
        <w:t>ihub</w:t>
      </w:r>
      <w:proofErr w:type="spellEnd"/>
      <w:proofErr w:type="gramEnd"/>
    </w:p>
  </w:footnote>
  <w:footnote w:id="5">
    <w:p w14:paraId="4086ABA1" w14:textId="77777777" w:rsidR="00CE6830" w:rsidRPr="0050260C" w:rsidRDefault="00CE6830">
      <w:pPr>
        <w:pStyle w:val="FootnoteText"/>
        <w:rPr>
          <w:sz w:val="16"/>
          <w:szCs w:val="16"/>
        </w:rPr>
      </w:pPr>
      <w:r w:rsidRPr="0050260C">
        <w:rPr>
          <w:rStyle w:val="FootnoteReference"/>
          <w:sz w:val="16"/>
          <w:szCs w:val="16"/>
        </w:rPr>
        <w:footnoteRef/>
      </w:r>
      <w:r w:rsidRPr="0050260C">
        <w:rPr>
          <w:sz w:val="16"/>
          <w:szCs w:val="16"/>
        </w:rPr>
        <w:t xml:space="preserve">  Scottish Planning Policy “Affordable housing is defined broadly as housing of a reasonable quality that is affordable to people on modest incomes”</w:t>
      </w:r>
      <w:r>
        <w:rPr>
          <w:sz w:val="16"/>
          <w:szCs w:val="16"/>
        </w:rPr>
        <w:t xml:space="preserve">. HNDA guidance definition is “housing made available at a cost below full market value to meet an identified </w:t>
      </w:r>
      <w:proofErr w:type="gramStart"/>
      <w:r>
        <w:rPr>
          <w:sz w:val="16"/>
          <w:szCs w:val="16"/>
        </w:rPr>
        <w:t>need”</w:t>
      </w:r>
      <w:proofErr w:type="gramEnd"/>
    </w:p>
  </w:footnote>
  <w:footnote w:id="6">
    <w:p w14:paraId="0614B698" w14:textId="77777777" w:rsidR="00CE6830" w:rsidRPr="00A459B3" w:rsidRDefault="00CE6830" w:rsidP="00A37A63">
      <w:pPr>
        <w:pStyle w:val="FootnoteText"/>
        <w:rPr>
          <w:sz w:val="16"/>
          <w:szCs w:val="16"/>
        </w:rPr>
      </w:pPr>
      <w:r w:rsidRPr="00A459B3">
        <w:rPr>
          <w:rStyle w:val="FootnoteReference"/>
          <w:sz w:val="16"/>
          <w:szCs w:val="16"/>
        </w:rPr>
        <w:footnoteRef/>
      </w:r>
      <w:r w:rsidRPr="00A459B3">
        <w:rPr>
          <w:sz w:val="16"/>
          <w:szCs w:val="16"/>
        </w:rPr>
        <w:t xml:space="preserve"> Falkirk Joint Strategic Needs Assessment</w:t>
      </w:r>
    </w:p>
  </w:footnote>
  <w:footnote w:id="7">
    <w:p w14:paraId="63ADA3A2" w14:textId="77777777" w:rsidR="00CE6830" w:rsidRPr="00E72225" w:rsidRDefault="00CE6830">
      <w:pPr>
        <w:pStyle w:val="FootnoteText"/>
        <w:rPr>
          <w:sz w:val="16"/>
          <w:szCs w:val="16"/>
        </w:rPr>
      </w:pPr>
      <w:r w:rsidRPr="00E72225">
        <w:rPr>
          <w:rStyle w:val="FootnoteReference"/>
          <w:sz w:val="16"/>
          <w:szCs w:val="16"/>
        </w:rPr>
        <w:footnoteRef/>
      </w:r>
      <w:r w:rsidRPr="00E72225">
        <w:rPr>
          <w:sz w:val="16"/>
          <w:szCs w:val="16"/>
        </w:rPr>
        <w:t xml:space="preserve"> Scottish Government (2018) Scotland’s People Annual Report A National Statistics publication for Scotland</w:t>
      </w:r>
      <w:r>
        <w:rPr>
          <w:sz w:val="16"/>
          <w:szCs w:val="16"/>
        </w:rPr>
        <w:t>-</w:t>
      </w:r>
      <w:r w:rsidRPr="00E72225">
        <w:rPr>
          <w:sz w:val="16"/>
          <w:szCs w:val="16"/>
        </w:rPr>
        <w:t xml:space="preserve"> Scottish Household Survey</w:t>
      </w:r>
    </w:p>
  </w:footnote>
  <w:footnote w:id="8">
    <w:p w14:paraId="176B6375" w14:textId="77777777" w:rsidR="00CE6830" w:rsidRPr="001B7999" w:rsidRDefault="00CE6830" w:rsidP="00867822">
      <w:pPr>
        <w:pStyle w:val="FootnoteText"/>
        <w:rPr>
          <w:sz w:val="16"/>
          <w:szCs w:val="16"/>
        </w:rPr>
      </w:pPr>
      <w:r w:rsidRPr="001B7999">
        <w:rPr>
          <w:rStyle w:val="FootnoteReference"/>
          <w:sz w:val="16"/>
          <w:szCs w:val="16"/>
        </w:rPr>
        <w:footnoteRef/>
      </w:r>
      <w:r w:rsidRPr="001B7999">
        <w:rPr>
          <w:sz w:val="16"/>
          <w:szCs w:val="16"/>
        </w:rPr>
        <w:t xml:space="preserve"> Falkirk Health and Social Care Partnership (2019) Chief Officer Report 6/9/19</w:t>
      </w:r>
    </w:p>
  </w:footnote>
  <w:footnote w:id="9">
    <w:p w14:paraId="0DD33EAC" w14:textId="77777777" w:rsidR="00CE6830" w:rsidRPr="00391A87" w:rsidRDefault="00CE6830">
      <w:pPr>
        <w:pStyle w:val="FootnoteText"/>
        <w:rPr>
          <w:sz w:val="16"/>
          <w:szCs w:val="16"/>
        </w:rPr>
      </w:pPr>
      <w:r w:rsidRPr="00391A87">
        <w:rPr>
          <w:rStyle w:val="FootnoteReference"/>
          <w:sz w:val="16"/>
          <w:szCs w:val="16"/>
        </w:rPr>
        <w:footnoteRef/>
      </w:r>
      <w:r w:rsidRPr="00391A87">
        <w:rPr>
          <w:sz w:val="16"/>
          <w:szCs w:val="16"/>
        </w:rPr>
        <w:t xml:space="preserve"> Scottish House Condition Survey 2015-17</w:t>
      </w:r>
    </w:p>
  </w:footnote>
  <w:footnote w:id="10">
    <w:p w14:paraId="7C1804AD" w14:textId="77777777" w:rsidR="00CE6830" w:rsidRPr="00C00E57" w:rsidRDefault="00CE6830" w:rsidP="00566F36">
      <w:pPr>
        <w:pStyle w:val="FootnoteText"/>
        <w:rPr>
          <w:sz w:val="16"/>
          <w:szCs w:val="16"/>
        </w:rPr>
      </w:pPr>
      <w:r w:rsidRPr="00C00E57">
        <w:rPr>
          <w:rStyle w:val="FootnoteReference"/>
          <w:sz w:val="16"/>
          <w:szCs w:val="16"/>
        </w:rPr>
        <w:footnoteRef/>
      </w:r>
      <w:r w:rsidRPr="00C00E57">
        <w:rPr>
          <w:sz w:val="16"/>
          <w:szCs w:val="16"/>
        </w:rPr>
        <w:t xml:space="preserve"> Falkirk Council Procurement &amp; Commissioning as at 26/9/19</w:t>
      </w:r>
    </w:p>
  </w:footnote>
  <w:footnote w:id="11">
    <w:p w14:paraId="407869E4" w14:textId="77777777" w:rsidR="00CE6830" w:rsidRPr="0002214F" w:rsidRDefault="00CE6830">
      <w:pPr>
        <w:pStyle w:val="FootnoteText"/>
        <w:rPr>
          <w:sz w:val="16"/>
          <w:szCs w:val="16"/>
        </w:rPr>
      </w:pPr>
      <w:r w:rsidRPr="0002214F">
        <w:rPr>
          <w:rStyle w:val="FootnoteReference"/>
          <w:sz w:val="16"/>
          <w:szCs w:val="16"/>
        </w:rPr>
        <w:footnoteRef/>
      </w:r>
      <w:r w:rsidRPr="0002214F">
        <w:rPr>
          <w:sz w:val="16"/>
          <w:szCs w:val="16"/>
        </w:rPr>
        <w:t xml:space="preserve"> Scottish Government (2014) Keyworkers affordable housing project group</w:t>
      </w:r>
    </w:p>
  </w:footnote>
  <w:footnote w:id="12">
    <w:p w14:paraId="66833235" w14:textId="77777777" w:rsidR="00CE6830" w:rsidRDefault="00CE6830">
      <w:pPr>
        <w:pStyle w:val="FootnoteText"/>
      </w:pPr>
      <w:r w:rsidRPr="0002214F">
        <w:rPr>
          <w:rStyle w:val="FootnoteReference"/>
          <w:sz w:val="16"/>
          <w:szCs w:val="16"/>
        </w:rPr>
        <w:footnoteRef/>
      </w:r>
      <w:r w:rsidRPr="0002214F">
        <w:rPr>
          <w:sz w:val="16"/>
          <w:szCs w:val="16"/>
        </w:rPr>
        <w:t xml:space="preserve"> Falkirk Council and Community Planning partnership Fairer Scotland 2019 to 2024</w:t>
      </w:r>
    </w:p>
  </w:footnote>
  <w:footnote w:id="13">
    <w:p w14:paraId="522A080D" w14:textId="77777777" w:rsidR="00CE6830" w:rsidRPr="002E5AD5" w:rsidRDefault="00CE6830">
      <w:pPr>
        <w:pStyle w:val="FootnoteText"/>
        <w:rPr>
          <w:sz w:val="16"/>
          <w:szCs w:val="16"/>
        </w:rPr>
      </w:pPr>
      <w:r w:rsidRPr="002E5AD5">
        <w:rPr>
          <w:rStyle w:val="FootnoteReference"/>
          <w:sz w:val="16"/>
          <w:szCs w:val="16"/>
        </w:rPr>
        <w:footnoteRef/>
      </w:r>
      <w:r w:rsidRPr="002E5AD5">
        <w:rPr>
          <w:sz w:val="16"/>
          <w:szCs w:val="16"/>
        </w:rPr>
        <w:t xml:space="preserve"> Falkirk Council Procurement 27/9/19</w:t>
      </w:r>
    </w:p>
  </w:footnote>
  <w:footnote w:id="14">
    <w:p w14:paraId="3183AAAC" w14:textId="77777777" w:rsidR="00CE6830" w:rsidRDefault="00CE6830" w:rsidP="00BB0BB9">
      <w:pPr>
        <w:pStyle w:val="FootnoteText"/>
        <w:rPr>
          <w:sz w:val="16"/>
          <w:szCs w:val="16"/>
        </w:rPr>
      </w:pPr>
      <w:r>
        <w:rPr>
          <w:rStyle w:val="FootnoteReference"/>
          <w:sz w:val="16"/>
          <w:szCs w:val="16"/>
        </w:rPr>
        <w:footnoteRef/>
      </w:r>
      <w:r>
        <w:rPr>
          <w:sz w:val="16"/>
          <w:szCs w:val="16"/>
        </w:rPr>
        <w:t xml:space="preserve"> Falkirk Council Procurement &amp; Commissioning as at 26/9/19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9351228"/>
      <w:docPartObj>
        <w:docPartGallery w:val="Page Numbers (Top of Page)"/>
        <w:docPartUnique/>
      </w:docPartObj>
    </w:sdtPr>
    <w:sdtEndPr>
      <w:rPr>
        <w:noProof/>
        <w:sz w:val="18"/>
        <w:szCs w:val="18"/>
      </w:rPr>
    </w:sdtEndPr>
    <w:sdtContent>
      <w:p w14:paraId="69F5F6B0" w14:textId="77777777" w:rsidR="00CE6830" w:rsidRPr="004D1B91" w:rsidRDefault="00CE6830" w:rsidP="004D1B91">
        <w:pPr>
          <w:pStyle w:val="Header"/>
          <w:jc w:val="center"/>
          <w:rPr>
            <w:sz w:val="18"/>
            <w:szCs w:val="18"/>
          </w:rPr>
        </w:pPr>
        <w:r w:rsidRPr="004D1B91">
          <w:rPr>
            <w:sz w:val="18"/>
            <w:szCs w:val="18"/>
          </w:rPr>
          <w:fldChar w:fldCharType="begin"/>
        </w:r>
        <w:r w:rsidRPr="004D1B91">
          <w:rPr>
            <w:sz w:val="18"/>
            <w:szCs w:val="18"/>
          </w:rPr>
          <w:instrText xml:space="preserve"> PAGE   \* MERGEFORMAT </w:instrText>
        </w:r>
        <w:r w:rsidRPr="004D1B91">
          <w:rPr>
            <w:sz w:val="18"/>
            <w:szCs w:val="18"/>
          </w:rPr>
          <w:fldChar w:fldCharType="separate"/>
        </w:r>
        <w:r w:rsidR="004C0630">
          <w:rPr>
            <w:noProof/>
            <w:sz w:val="18"/>
            <w:szCs w:val="18"/>
          </w:rPr>
          <w:t>28</w:t>
        </w:r>
        <w:r w:rsidRPr="004D1B91">
          <w:rPr>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74A00"/>
    <w:multiLevelType w:val="hybridMultilevel"/>
    <w:tmpl w:val="3ED4CB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5E355D9"/>
    <w:multiLevelType w:val="hybridMultilevel"/>
    <w:tmpl w:val="4CFE2FD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 w15:restartNumberingAfterBreak="0">
    <w:nsid w:val="18135132"/>
    <w:multiLevelType w:val="multilevel"/>
    <w:tmpl w:val="75F24F64"/>
    <w:lvl w:ilvl="0">
      <w:start w:val="5"/>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246D3016"/>
    <w:multiLevelType w:val="hybridMultilevel"/>
    <w:tmpl w:val="E6C00810"/>
    <w:lvl w:ilvl="0" w:tplc="0809000F">
      <w:start w:val="1"/>
      <w:numFmt w:val="decimal"/>
      <w:lvlText w:val="%1."/>
      <w:lvlJc w:val="left"/>
      <w:pPr>
        <w:ind w:left="760" w:hanging="360"/>
      </w:p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5" w15:restartNumberingAfterBreak="0">
    <w:nsid w:val="278723A8"/>
    <w:multiLevelType w:val="hybridMultilevel"/>
    <w:tmpl w:val="F8B0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894556"/>
    <w:multiLevelType w:val="hybridMultilevel"/>
    <w:tmpl w:val="82F68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8F86DF7"/>
    <w:multiLevelType w:val="hybridMultilevel"/>
    <w:tmpl w:val="D6A86798"/>
    <w:lvl w:ilvl="0" w:tplc="0809000F">
      <w:start w:val="1"/>
      <w:numFmt w:val="decimal"/>
      <w:lvlText w:val="%1."/>
      <w:lvlJc w:val="left"/>
      <w:pPr>
        <w:ind w:left="815" w:hanging="360"/>
      </w:pPr>
    </w:lvl>
    <w:lvl w:ilvl="1" w:tplc="08090019" w:tentative="1">
      <w:start w:val="1"/>
      <w:numFmt w:val="lowerLetter"/>
      <w:lvlText w:val="%2."/>
      <w:lvlJc w:val="left"/>
      <w:pPr>
        <w:ind w:left="1535" w:hanging="360"/>
      </w:pPr>
    </w:lvl>
    <w:lvl w:ilvl="2" w:tplc="0809001B" w:tentative="1">
      <w:start w:val="1"/>
      <w:numFmt w:val="lowerRoman"/>
      <w:lvlText w:val="%3."/>
      <w:lvlJc w:val="right"/>
      <w:pPr>
        <w:ind w:left="2255" w:hanging="180"/>
      </w:pPr>
    </w:lvl>
    <w:lvl w:ilvl="3" w:tplc="0809000F" w:tentative="1">
      <w:start w:val="1"/>
      <w:numFmt w:val="decimal"/>
      <w:lvlText w:val="%4."/>
      <w:lvlJc w:val="left"/>
      <w:pPr>
        <w:ind w:left="2975" w:hanging="360"/>
      </w:pPr>
    </w:lvl>
    <w:lvl w:ilvl="4" w:tplc="08090019" w:tentative="1">
      <w:start w:val="1"/>
      <w:numFmt w:val="lowerLetter"/>
      <w:lvlText w:val="%5."/>
      <w:lvlJc w:val="left"/>
      <w:pPr>
        <w:ind w:left="3695" w:hanging="360"/>
      </w:pPr>
    </w:lvl>
    <w:lvl w:ilvl="5" w:tplc="0809001B" w:tentative="1">
      <w:start w:val="1"/>
      <w:numFmt w:val="lowerRoman"/>
      <w:lvlText w:val="%6."/>
      <w:lvlJc w:val="right"/>
      <w:pPr>
        <w:ind w:left="4415" w:hanging="180"/>
      </w:pPr>
    </w:lvl>
    <w:lvl w:ilvl="6" w:tplc="0809000F" w:tentative="1">
      <w:start w:val="1"/>
      <w:numFmt w:val="decimal"/>
      <w:lvlText w:val="%7."/>
      <w:lvlJc w:val="left"/>
      <w:pPr>
        <w:ind w:left="5135" w:hanging="360"/>
      </w:pPr>
    </w:lvl>
    <w:lvl w:ilvl="7" w:tplc="08090019" w:tentative="1">
      <w:start w:val="1"/>
      <w:numFmt w:val="lowerLetter"/>
      <w:lvlText w:val="%8."/>
      <w:lvlJc w:val="left"/>
      <w:pPr>
        <w:ind w:left="5855" w:hanging="360"/>
      </w:pPr>
    </w:lvl>
    <w:lvl w:ilvl="8" w:tplc="0809001B" w:tentative="1">
      <w:start w:val="1"/>
      <w:numFmt w:val="lowerRoman"/>
      <w:lvlText w:val="%9."/>
      <w:lvlJc w:val="right"/>
      <w:pPr>
        <w:ind w:left="6575" w:hanging="180"/>
      </w:pPr>
    </w:lvl>
  </w:abstractNum>
  <w:abstractNum w:abstractNumId="8" w15:restartNumberingAfterBreak="0">
    <w:nsid w:val="2A71677B"/>
    <w:multiLevelType w:val="hybridMultilevel"/>
    <w:tmpl w:val="75C0E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C2A75FF"/>
    <w:multiLevelType w:val="hybridMultilevel"/>
    <w:tmpl w:val="491E7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46678"/>
    <w:multiLevelType w:val="hybridMultilevel"/>
    <w:tmpl w:val="EEDCF2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6B33FE"/>
    <w:multiLevelType w:val="hybridMultilevel"/>
    <w:tmpl w:val="C2E42F70"/>
    <w:lvl w:ilvl="0" w:tplc="F62EE5B4">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2" w15:restartNumberingAfterBreak="0">
    <w:nsid w:val="347F29BC"/>
    <w:multiLevelType w:val="hybridMultilevel"/>
    <w:tmpl w:val="8402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43F0A"/>
    <w:multiLevelType w:val="hybridMultilevel"/>
    <w:tmpl w:val="284A2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E35EF9"/>
    <w:multiLevelType w:val="hybridMultilevel"/>
    <w:tmpl w:val="A66E6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7963F13"/>
    <w:multiLevelType w:val="hybridMultilevel"/>
    <w:tmpl w:val="1CE4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564D4"/>
    <w:multiLevelType w:val="hybridMultilevel"/>
    <w:tmpl w:val="903CF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DDF63DE"/>
    <w:multiLevelType w:val="hybridMultilevel"/>
    <w:tmpl w:val="2DB2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A45FD"/>
    <w:multiLevelType w:val="hybridMultilevel"/>
    <w:tmpl w:val="BBE2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FB3"/>
    <w:multiLevelType w:val="hybridMultilevel"/>
    <w:tmpl w:val="E66C69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4C0E7FF8"/>
    <w:multiLevelType w:val="hybridMultilevel"/>
    <w:tmpl w:val="4D3EBBE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C674B91"/>
    <w:multiLevelType w:val="hybridMultilevel"/>
    <w:tmpl w:val="7C9C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21E8E"/>
    <w:multiLevelType w:val="hybridMultilevel"/>
    <w:tmpl w:val="25AA6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4562EC"/>
    <w:multiLevelType w:val="hybridMultilevel"/>
    <w:tmpl w:val="B322C4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541B22"/>
    <w:multiLevelType w:val="hybridMultilevel"/>
    <w:tmpl w:val="3968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755AB"/>
    <w:multiLevelType w:val="hybridMultilevel"/>
    <w:tmpl w:val="AD449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CC2793"/>
    <w:multiLevelType w:val="hybridMultilevel"/>
    <w:tmpl w:val="47C81060"/>
    <w:lvl w:ilvl="0" w:tplc="08090001">
      <w:start w:val="1"/>
      <w:numFmt w:val="bullet"/>
      <w:lvlText w:val=""/>
      <w:lvlJc w:val="left"/>
      <w:pPr>
        <w:ind w:left="931" w:hanging="360"/>
      </w:pPr>
      <w:rPr>
        <w:rFonts w:ascii="Symbol" w:hAnsi="Symbol" w:hint="default"/>
      </w:rPr>
    </w:lvl>
    <w:lvl w:ilvl="1" w:tplc="08090003">
      <w:start w:val="1"/>
      <w:numFmt w:val="bullet"/>
      <w:lvlText w:val="o"/>
      <w:lvlJc w:val="left"/>
      <w:pPr>
        <w:ind w:left="1651" w:hanging="360"/>
      </w:pPr>
      <w:rPr>
        <w:rFonts w:ascii="Courier New" w:hAnsi="Courier New" w:cs="Courier New" w:hint="default"/>
      </w:rPr>
    </w:lvl>
    <w:lvl w:ilvl="2" w:tplc="08090005">
      <w:start w:val="1"/>
      <w:numFmt w:val="bullet"/>
      <w:lvlText w:val=""/>
      <w:lvlJc w:val="left"/>
      <w:pPr>
        <w:ind w:left="2371" w:hanging="360"/>
      </w:pPr>
      <w:rPr>
        <w:rFonts w:ascii="Wingdings" w:hAnsi="Wingdings" w:hint="default"/>
      </w:rPr>
    </w:lvl>
    <w:lvl w:ilvl="3" w:tplc="08090001">
      <w:start w:val="1"/>
      <w:numFmt w:val="bullet"/>
      <w:lvlText w:val=""/>
      <w:lvlJc w:val="left"/>
      <w:pPr>
        <w:ind w:left="3091" w:hanging="360"/>
      </w:pPr>
      <w:rPr>
        <w:rFonts w:ascii="Symbol" w:hAnsi="Symbol" w:hint="default"/>
      </w:rPr>
    </w:lvl>
    <w:lvl w:ilvl="4" w:tplc="08090003">
      <w:start w:val="1"/>
      <w:numFmt w:val="bullet"/>
      <w:lvlText w:val="o"/>
      <w:lvlJc w:val="left"/>
      <w:pPr>
        <w:ind w:left="3811" w:hanging="360"/>
      </w:pPr>
      <w:rPr>
        <w:rFonts w:ascii="Courier New" w:hAnsi="Courier New" w:cs="Courier New" w:hint="default"/>
      </w:rPr>
    </w:lvl>
    <w:lvl w:ilvl="5" w:tplc="08090005">
      <w:start w:val="1"/>
      <w:numFmt w:val="bullet"/>
      <w:lvlText w:val=""/>
      <w:lvlJc w:val="left"/>
      <w:pPr>
        <w:ind w:left="4531" w:hanging="360"/>
      </w:pPr>
      <w:rPr>
        <w:rFonts w:ascii="Wingdings" w:hAnsi="Wingdings" w:hint="default"/>
      </w:rPr>
    </w:lvl>
    <w:lvl w:ilvl="6" w:tplc="08090001">
      <w:start w:val="1"/>
      <w:numFmt w:val="bullet"/>
      <w:lvlText w:val=""/>
      <w:lvlJc w:val="left"/>
      <w:pPr>
        <w:ind w:left="5251" w:hanging="360"/>
      </w:pPr>
      <w:rPr>
        <w:rFonts w:ascii="Symbol" w:hAnsi="Symbol" w:hint="default"/>
      </w:rPr>
    </w:lvl>
    <w:lvl w:ilvl="7" w:tplc="08090003">
      <w:start w:val="1"/>
      <w:numFmt w:val="bullet"/>
      <w:lvlText w:val="o"/>
      <w:lvlJc w:val="left"/>
      <w:pPr>
        <w:ind w:left="5971" w:hanging="360"/>
      </w:pPr>
      <w:rPr>
        <w:rFonts w:ascii="Courier New" w:hAnsi="Courier New" w:cs="Courier New" w:hint="default"/>
      </w:rPr>
    </w:lvl>
    <w:lvl w:ilvl="8" w:tplc="08090005">
      <w:start w:val="1"/>
      <w:numFmt w:val="bullet"/>
      <w:lvlText w:val=""/>
      <w:lvlJc w:val="left"/>
      <w:pPr>
        <w:ind w:left="6691" w:hanging="360"/>
      </w:pPr>
      <w:rPr>
        <w:rFonts w:ascii="Wingdings" w:hAnsi="Wingdings" w:hint="default"/>
      </w:rPr>
    </w:lvl>
  </w:abstractNum>
  <w:abstractNum w:abstractNumId="27" w15:restartNumberingAfterBreak="0">
    <w:nsid w:val="576D313F"/>
    <w:multiLevelType w:val="hybridMultilevel"/>
    <w:tmpl w:val="8796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416E9"/>
    <w:multiLevelType w:val="hybridMultilevel"/>
    <w:tmpl w:val="1484743A"/>
    <w:lvl w:ilvl="0" w:tplc="8B3AB3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52271D"/>
    <w:multiLevelType w:val="hybridMultilevel"/>
    <w:tmpl w:val="8DC2D430"/>
    <w:lvl w:ilvl="0" w:tplc="9F367FF6">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30" w15:restartNumberingAfterBreak="0">
    <w:nsid w:val="64084AB4"/>
    <w:multiLevelType w:val="hybridMultilevel"/>
    <w:tmpl w:val="2C38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7D60CC"/>
    <w:multiLevelType w:val="hybridMultilevel"/>
    <w:tmpl w:val="BD3C46DE"/>
    <w:lvl w:ilvl="0" w:tplc="8B3AB3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EA27C9"/>
    <w:multiLevelType w:val="hybridMultilevel"/>
    <w:tmpl w:val="29C2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C31297"/>
    <w:multiLevelType w:val="hybridMultilevel"/>
    <w:tmpl w:val="8F38C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F75602"/>
    <w:multiLevelType w:val="hybridMultilevel"/>
    <w:tmpl w:val="AA389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51454E"/>
    <w:multiLevelType w:val="hybridMultilevel"/>
    <w:tmpl w:val="FE2A5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B47393"/>
    <w:multiLevelType w:val="hybridMultilevel"/>
    <w:tmpl w:val="3F4E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C4F3B"/>
    <w:multiLevelType w:val="hybridMultilevel"/>
    <w:tmpl w:val="BDC81B42"/>
    <w:lvl w:ilvl="0" w:tplc="0809000F">
      <w:start w:val="1"/>
      <w:numFmt w:val="decimal"/>
      <w:lvlText w:val="%1."/>
      <w:lvlJc w:val="left"/>
      <w:pPr>
        <w:ind w:left="760" w:hanging="360"/>
      </w:p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38" w15:restartNumberingAfterBreak="0">
    <w:nsid w:val="78727737"/>
    <w:multiLevelType w:val="hybridMultilevel"/>
    <w:tmpl w:val="ACC4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DA76BD"/>
    <w:multiLevelType w:val="hybridMultilevel"/>
    <w:tmpl w:val="B9C67F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C353FC3"/>
    <w:multiLevelType w:val="hybridMultilevel"/>
    <w:tmpl w:val="2B0248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356148757">
    <w:abstractNumId w:val="3"/>
  </w:num>
  <w:num w:numId="2" w16cid:durableId="184681530">
    <w:abstractNumId w:val="5"/>
  </w:num>
  <w:num w:numId="3" w16cid:durableId="742331804">
    <w:abstractNumId w:val="20"/>
  </w:num>
  <w:num w:numId="4" w16cid:durableId="1537617884">
    <w:abstractNumId w:val="29"/>
  </w:num>
  <w:num w:numId="5" w16cid:durableId="1742680440">
    <w:abstractNumId w:val="33"/>
  </w:num>
  <w:num w:numId="6" w16cid:durableId="1085764166">
    <w:abstractNumId w:val="17"/>
  </w:num>
  <w:num w:numId="7" w16cid:durableId="1917396679">
    <w:abstractNumId w:val="9"/>
  </w:num>
  <w:num w:numId="8" w16cid:durableId="1143038727">
    <w:abstractNumId w:val="37"/>
  </w:num>
  <w:num w:numId="9" w16cid:durableId="694814056">
    <w:abstractNumId w:val="4"/>
  </w:num>
  <w:num w:numId="10" w16cid:durableId="2127919239">
    <w:abstractNumId w:val="28"/>
  </w:num>
  <w:num w:numId="11" w16cid:durableId="1013727745">
    <w:abstractNumId w:val="31"/>
  </w:num>
  <w:num w:numId="12" w16cid:durableId="115833160">
    <w:abstractNumId w:val="22"/>
  </w:num>
  <w:num w:numId="13" w16cid:durableId="1634946327">
    <w:abstractNumId w:val="11"/>
  </w:num>
  <w:num w:numId="14" w16cid:durableId="1063257172">
    <w:abstractNumId w:val="7"/>
  </w:num>
  <w:num w:numId="15" w16cid:durableId="1447390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17481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9299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2213390">
    <w:abstractNumId w:val="19"/>
  </w:num>
  <w:num w:numId="19" w16cid:durableId="14470003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8629953">
    <w:abstractNumId w:val="12"/>
  </w:num>
  <w:num w:numId="21" w16cid:durableId="1627855880">
    <w:abstractNumId w:val="15"/>
  </w:num>
  <w:num w:numId="22" w16cid:durableId="1102603087">
    <w:abstractNumId w:val="27"/>
  </w:num>
  <w:num w:numId="23" w16cid:durableId="1042483033">
    <w:abstractNumId w:val="24"/>
  </w:num>
  <w:num w:numId="24" w16cid:durableId="1760103452">
    <w:abstractNumId w:val="32"/>
  </w:num>
  <w:num w:numId="25" w16cid:durableId="1568565613">
    <w:abstractNumId w:val="16"/>
  </w:num>
  <w:num w:numId="26" w16cid:durableId="1102922417">
    <w:abstractNumId w:val="0"/>
  </w:num>
  <w:num w:numId="27" w16cid:durableId="801193095">
    <w:abstractNumId w:val="36"/>
  </w:num>
  <w:num w:numId="28" w16cid:durableId="376858476">
    <w:abstractNumId w:val="21"/>
  </w:num>
  <w:num w:numId="29" w16cid:durableId="875852947">
    <w:abstractNumId w:val="34"/>
  </w:num>
  <w:num w:numId="30" w16cid:durableId="197474502">
    <w:abstractNumId w:val="30"/>
  </w:num>
  <w:num w:numId="31" w16cid:durableId="2121217780">
    <w:abstractNumId w:val="13"/>
  </w:num>
  <w:num w:numId="32" w16cid:durableId="1060707806">
    <w:abstractNumId w:val="14"/>
  </w:num>
  <w:num w:numId="33" w16cid:durableId="311832950">
    <w:abstractNumId w:val="25"/>
  </w:num>
  <w:num w:numId="34" w16cid:durableId="165676816">
    <w:abstractNumId w:val="1"/>
  </w:num>
  <w:num w:numId="35" w16cid:durableId="1837959354">
    <w:abstractNumId w:val="38"/>
  </w:num>
  <w:num w:numId="36" w16cid:durableId="1770344469">
    <w:abstractNumId w:val="26"/>
  </w:num>
  <w:num w:numId="37" w16cid:durableId="474953725">
    <w:abstractNumId w:val="6"/>
  </w:num>
  <w:num w:numId="38" w16cid:durableId="1213470016">
    <w:abstractNumId w:val="23"/>
  </w:num>
  <w:num w:numId="39" w16cid:durableId="1876697181">
    <w:abstractNumId w:val="10"/>
  </w:num>
  <w:num w:numId="40" w16cid:durableId="1465923576">
    <w:abstractNumId w:val="8"/>
  </w:num>
  <w:num w:numId="41" w16cid:durableId="999504208">
    <w:abstractNumId w:val="39"/>
  </w:num>
  <w:num w:numId="42" w16cid:durableId="923102360">
    <w:abstractNumId w:val="35"/>
  </w:num>
  <w:num w:numId="43" w16cid:durableId="2084908402">
    <w:abstractNumId w:val="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EF9"/>
    <w:rsid w:val="0000272F"/>
    <w:rsid w:val="000032A5"/>
    <w:rsid w:val="0000709A"/>
    <w:rsid w:val="000079B7"/>
    <w:rsid w:val="0002214F"/>
    <w:rsid w:val="00022CF0"/>
    <w:rsid w:val="00025277"/>
    <w:rsid w:val="0002644E"/>
    <w:rsid w:val="00026939"/>
    <w:rsid w:val="0003458A"/>
    <w:rsid w:val="00034C53"/>
    <w:rsid w:val="000360AD"/>
    <w:rsid w:val="00056EF2"/>
    <w:rsid w:val="000608D5"/>
    <w:rsid w:val="000609E3"/>
    <w:rsid w:val="00060EAD"/>
    <w:rsid w:val="00076C86"/>
    <w:rsid w:val="00076CEF"/>
    <w:rsid w:val="00080B4A"/>
    <w:rsid w:val="000A1583"/>
    <w:rsid w:val="000A17A1"/>
    <w:rsid w:val="000A1AE2"/>
    <w:rsid w:val="000A3036"/>
    <w:rsid w:val="000A58BA"/>
    <w:rsid w:val="000A6281"/>
    <w:rsid w:val="000A7206"/>
    <w:rsid w:val="000A767D"/>
    <w:rsid w:val="000B1EC3"/>
    <w:rsid w:val="000B395E"/>
    <w:rsid w:val="000B3DF0"/>
    <w:rsid w:val="000C4B37"/>
    <w:rsid w:val="000D28DE"/>
    <w:rsid w:val="000D29C6"/>
    <w:rsid w:val="000D2F02"/>
    <w:rsid w:val="000D5104"/>
    <w:rsid w:val="000E1F98"/>
    <w:rsid w:val="000E4BB2"/>
    <w:rsid w:val="000F15C8"/>
    <w:rsid w:val="001004D8"/>
    <w:rsid w:val="0010220E"/>
    <w:rsid w:val="00104D4B"/>
    <w:rsid w:val="00106037"/>
    <w:rsid w:val="00107AB4"/>
    <w:rsid w:val="001213D2"/>
    <w:rsid w:val="00122012"/>
    <w:rsid w:val="001224F1"/>
    <w:rsid w:val="0012324B"/>
    <w:rsid w:val="001233DA"/>
    <w:rsid w:val="00123544"/>
    <w:rsid w:val="00127067"/>
    <w:rsid w:val="00127257"/>
    <w:rsid w:val="00130E08"/>
    <w:rsid w:val="001327CA"/>
    <w:rsid w:val="00132C5F"/>
    <w:rsid w:val="00136516"/>
    <w:rsid w:val="0014450F"/>
    <w:rsid w:val="0015282C"/>
    <w:rsid w:val="0015676E"/>
    <w:rsid w:val="0015694E"/>
    <w:rsid w:val="00156F9E"/>
    <w:rsid w:val="001603E1"/>
    <w:rsid w:val="00174099"/>
    <w:rsid w:val="001761A1"/>
    <w:rsid w:val="00176DF8"/>
    <w:rsid w:val="001832D1"/>
    <w:rsid w:val="00190005"/>
    <w:rsid w:val="001928A4"/>
    <w:rsid w:val="00195005"/>
    <w:rsid w:val="00197304"/>
    <w:rsid w:val="001A041F"/>
    <w:rsid w:val="001B073F"/>
    <w:rsid w:val="001B2EE1"/>
    <w:rsid w:val="001B4D3A"/>
    <w:rsid w:val="001B7999"/>
    <w:rsid w:val="001C0D47"/>
    <w:rsid w:val="001D18CB"/>
    <w:rsid w:val="001D3B41"/>
    <w:rsid w:val="001D735F"/>
    <w:rsid w:val="002103A0"/>
    <w:rsid w:val="00211DDD"/>
    <w:rsid w:val="002147F9"/>
    <w:rsid w:val="002154EF"/>
    <w:rsid w:val="0021632D"/>
    <w:rsid w:val="002177DD"/>
    <w:rsid w:val="0022241B"/>
    <w:rsid w:val="00225C0B"/>
    <w:rsid w:val="002318B2"/>
    <w:rsid w:val="00236015"/>
    <w:rsid w:val="00240633"/>
    <w:rsid w:val="00243940"/>
    <w:rsid w:val="00243ABB"/>
    <w:rsid w:val="002514A2"/>
    <w:rsid w:val="002526F2"/>
    <w:rsid w:val="00261E95"/>
    <w:rsid w:val="00263544"/>
    <w:rsid w:val="00264745"/>
    <w:rsid w:val="00267AC0"/>
    <w:rsid w:val="002734F6"/>
    <w:rsid w:val="00273FD3"/>
    <w:rsid w:val="0027472E"/>
    <w:rsid w:val="002840CF"/>
    <w:rsid w:val="002901C0"/>
    <w:rsid w:val="002918C5"/>
    <w:rsid w:val="00295811"/>
    <w:rsid w:val="00297E4F"/>
    <w:rsid w:val="002A47CC"/>
    <w:rsid w:val="002B677B"/>
    <w:rsid w:val="002C3790"/>
    <w:rsid w:val="002C37F9"/>
    <w:rsid w:val="002C5BC0"/>
    <w:rsid w:val="002C7976"/>
    <w:rsid w:val="002D01BE"/>
    <w:rsid w:val="002D32D8"/>
    <w:rsid w:val="002E02DD"/>
    <w:rsid w:val="002E3691"/>
    <w:rsid w:val="002E5AD5"/>
    <w:rsid w:val="002F2B04"/>
    <w:rsid w:val="002F3222"/>
    <w:rsid w:val="0030102A"/>
    <w:rsid w:val="003061C9"/>
    <w:rsid w:val="00313FBA"/>
    <w:rsid w:val="00314EF7"/>
    <w:rsid w:val="00324AC9"/>
    <w:rsid w:val="00325EA0"/>
    <w:rsid w:val="00325EE1"/>
    <w:rsid w:val="00336529"/>
    <w:rsid w:val="003404E8"/>
    <w:rsid w:val="00344CA0"/>
    <w:rsid w:val="0035039C"/>
    <w:rsid w:val="00352FC9"/>
    <w:rsid w:val="00354181"/>
    <w:rsid w:val="003610A4"/>
    <w:rsid w:val="00371C8C"/>
    <w:rsid w:val="003722BF"/>
    <w:rsid w:val="00391A87"/>
    <w:rsid w:val="00396C9F"/>
    <w:rsid w:val="003A09B3"/>
    <w:rsid w:val="003A31F0"/>
    <w:rsid w:val="003A6828"/>
    <w:rsid w:val="003B2139"/>
    <w:rsid w:val="003B4067"/>
    <w:rsid w:val="003B5313"/>
    <w:rsid w:val="003B7C4F"/>
    <w:rsid w:val="003B7D31"/>
    <w:rsid w:val="003C2BD9"/>
    <w:rsid w:val="003C3223"/>
    <w:rsid w:val="003D1E8F"/>
    <w:rsid w:val="003D2245"/>
    <w:rsid w:val="003D3281"/>
    <w:rsid w:val="003D3580"/>
    <w:rsid w:val="003E032C"/>
    <w:rsid w:val="003E0AE0"/>
    <w:rsid w:val="003E18F8"/>
    <w:rsid w:val="003E23E0"/>
    <w:rsid w:val="003E309B"/>
    <w:rsid w:val="003E5835"/>
    <w:rsid w:val="003E7B3E"/>
    <w:rsid w:val="003F2385"/>
    <w:rsid w:val="003F362C"/>
    <w:rsid w:val="00406D93"/>
    <w:rsid w:val="00417A92"/>
    <w:rsid w:val="00420115"/>
    <w:rsid w:val="00420526"/>
    <w:rsid w:val="004229DF"/>
    <w:rsid w:val="00425042"/>
    <w:rsid w:val="00426435"/>
    <w:rsid w:val="0042662C"/>
    <w:rsid w:val="0042688B"/>
    <w:rsid w:val="00426A59"/>
    <w:rsid w:val="0043035B"/>
    <w:rsid w:val="004374FE"/>
    <w:rsid w:val="00441C24"/>
    <w:rsid w:val="00446319"/>
    <w:rsid w:val="0045254C"/>
    <w:rsid w:val="004542E5"/>
    <w:rsid w:val="00454633"/>
    <w:rsid w:val="0045783D"/>
    <w:rsid w:val="004607DA"/>
    <w:rsid w:val="0046121F"/>
    <w:rsid w:val="00471B85"/>
    <w:rsid w:val="00485636"/>
    <w:rsid w:val="00487EB8"/>
    <w:rsid w:val="004A1803"/>
    <w:rsid w:val="004A5638"/>
    <w:rsid w:val="004A7FCA"/>
    <w:rsid w:val="004B66B0"/>
    <w:rsid w:val="004B6FD3"/>
    <w:rsid w:val="004C0630"/>
    <w:rsid w:val="004C25FA"/>
    <w:rsid w:val="004D1833"/>
    <w:rsid w:val="004D1B91"/>
    <w:rsid w:val="004D5045"/>
    <w:rsid w:val="004D7432"/>
    <w:rsid w:val="004E01AD"/>
    <w:rsid w:val="004F437E"/>
    <w:rsid w:val="0050260C"/>
    <w:rsid w:val="005172E3"/>
    <w:rsid w:val="00517370"/>
    <w:rsid w:val="00517F92"/>
    <w:rsid w:val="00524AEE"/>
    <w:rsid w:val="00525F53"/>
    <w:rsid w:val="00535EAE"/>
    <w:rsid w:val="0053602B"/>
    <w:rsid w:val="00536289"/>
    <w:rsid w:val="005423D2"/>
    <w:rsid w:val="00543439"/>
    <w:rsid w:val="0054369C"/>
    <w:rsid w:val="00544AD7"/>
    <w:rsid w:val="00544E82"/>
    <w:rsid w:val="00546629"/>
    <w:rsid w:val="0054782F"/>
    <w:rsid w:val="005508DB"/>
    <w:rsid w:val="00553753"/>
    <w:rsid w:val="00562CEC"/>
    <w:rsid w:val="00566F36"/>
    <w:rsid w:val="00572260"/>
    <w:rsid w:val="005729A9"/>
    <w:rsid w:val="00592C30"/>
    <w:rsid w:val="005951CF"/>
    <w:rsid w:val="005B2718"/>
    <w:rsid w:val="005B2981"/>
    <w:rsid w:val="005C0F11"/>
    <w:rsid w:val="005C26ED"/>
    <w:rsid w:val="005C2B1F"/>
    <w:rsid w:val="005C3FBA"/>
    <w:rsid w:val="005C4804"/>
    <w:rsid w:val="005C5BD5"/>
    <w:rsid w:val="005D1765"/>
    <w:rsid w:val="005D36C0"/>
    <w:rsid w:val="005D47E6"/>
    <w:rsid w:val="005D49FC"/>
    <w:rsid w:val="005E09E5"/>
    <w:rsid w:val="005E09EA"/>
    <w:rsid w:val="005F1816"/>
    <w:rsid w:val="00600A0C"/>
    <w:rsid w:val="006021A8"/>
    <w:rsid w:val="00603511"/>
    <w:rsid w:val="0060788A"/>
    <w:rsid w:val="0061250D"/>
    <w:rsid w:val="00613415"/>
    <w:rsid w:val="00614E09"/>
    <w:rsid w:val="00617698"/>
    <w:rsid w:val="00620CC3"/>
    <w:rsid w:val="00621E08"/>
    <w:rsid w:val="00630523"/>
    <w:rsid w:val="006308B9"/>
    <w:rsid w:val="00632CEA"/>
    <w:rsid w:val="00633D3F"/>
    <w:rsid w:val="006528E0"/>
    <w:rsid w:val="00652E94"/>
    <w:rsid w:val="00654C93"/>
    <w:rsid w:val="00655B11"/>
    <w:rsid w:val="00660C3A"/>
    <w:rsid w:val="00666888"/>
    <w:rsid w:val="006701B7"/>
    <w:rsid w:val="00671609"/>
    <w:rsid w:val="00674BFB"/>
    <w:rsid w:val="00674D04"/>
    <w:rsid w:val="00677782"/>
    <w:rsid w:val="006865A3"/>
    <w:rsid w:val="00690CD8"/>
    <w:rsid w:val="0069288B"/>
    <w:rsid w:val="00692E97"/>
    <w:rsid w:val="006946B6"/>
    <w:rsid w:val="00694A02"/>
    <w:rsid w:val="006A2ED3"/>
    <w:rsid w:val="006A3568"/>
    <w:rsid w:val="006A4A5A"/>
    <w:rsid w:val="006A54B7"/>
    <w:rsid w:val="006B054B"/>
    <w:rsid w:val="006B2606"/>
    <w:rsid w:val="006B57A4"/>
    <w:rsid w:val="006C0860"/>
    <w:rsid w:val="006C17A9"/>
    <w:rsid w:val="006C2817"/>
    <w:rsid w:val="006D5AA2"/>
    <w:rsid w:val="006E5474"/>
    <w:rsid w:val="006E56DB"/>
    <w:rsid w:val="006F09EE"/>
    <w:rsid w:val="006F130D"/>
    <w:rsid w:val="006F47CE"/>
    <w:rsid w:val="00702FD6"/>
    <w:rsid w:val="00711A68"/>
    <w:rsid w:val="00711D60"/>
    <w:rsid w:val="00714C68"/>
    <w:rsid w:val="00727557"/>
    <w:rsid w:val="00730861"/>
    <w:rsid w:val="007326AC"/>
    <w:rsid w:val="00735A55"/>
    <w:rsid w:val="00737080"/>
    <w:rsid w:val="00741344"/>
    <w:rsid w:val="00742BFD"/>
    <w:rsid w:val="0074614A"/>
    <w:rsid w:val="00746F64"/>
    <w:rsid w:val="00750A83"/>
    <w:rsid w:val="00750BA4"/>
    <w:rsid w:val="00751C00"/>
    <w:rsid w:val="00751E48"/>
    <w:rsid w:val="00752D85"/>
    <w:rsid w:val="00753B9D"/>
    <w:rsid w:val="00755CA9"/>
    <w:rsid w:val="00763557"/>
    <w:rsid w:val="007650D0"/>
    <w:rsid w:val="00770DB2"/>
    <w:rsid w:val="00772E28"/>
    <w:rsid w:val="007741A6"/>
    <w:rsid w:val="0078222D"/>
    <w:rsid w:val="00784A19"/>
    <w:rsid w:val="007A6FB0"/>
    <w:rsid w:val="007B3398"/>
    <w:rsid w:val="007C2E28"/>
    <w:rsid w:val="007C522E"/>
    <w:rsid w:val="007D0A85"/>
    <w:rsid w:val="007D32DC"/>
    <w:rsid w:val="007D3450"/>
    <w:rsid w:val="007E0143"/>
    <w:rsid w:val="007E3AA4"/>
    <w:rsid w:val="007E588F"/>
    <w:rsid w:val="007E7C8E"/>
    <w:rsid w:val="008008BB"/>
    <w:rsid w:val="0081010E"/>
    <w:rsid w:val="0081072B"/>
    <w:rsid w:val="0081320F"/>
    <w:rsid w:val="008152DA"/>
    <w:rsid w:val="00823F5A"/>
    <w:rsid w:val="0082499A"/>
    <w:rsid w:val="00827814"/>
    <w:rsid w:val="00827DB7"/>
    <w:rsid w:val="00833CB8"/>
    <w:rsid w:val="00837406"/>
    <w:rsid w:val="00846BA2"/>
    <w:rsid w:val="0085376F"/>
    <w:rsid w:val="00855E54"/>
    <w:rsid w:val="00861F22"/>
    <w:rsid w:val="0086282B"/>
    <w:rsid w:val="008638EB"/>
    <w:rsid w:val="00867822"/>
    <w:rsid w:val="00880142"/>
    <w:rsid w:val="0088276B"/>
    <w:rsid w:val="00883599"/>
    <w:rsid w:val="00885507"/>
    <w:rsid w:val="00885AC0"/>
    <w:rsid w:val="00886083"/>
    <w:rsid w:val="00890E3C"/>
    <w:rsid w:val="00890F12"/>
    <w:rsid w:val="008A4A5A"/>
    <w:rsid w:val="008A5219"/>
    <w:rsid w:val="008B3110"/>
    <w:rsid w:val="008B742E"/>
    <w:rsid w:val="008C6783"/>
    <w:rsid w:val="008C7483"/>
    <w:rsid w:val="008D63B3"/>
    <w:rsid w:val="008D7793"/>
    <w:rsid w:val="008E7D6E"/>
    <w:rsid w:val="008F4CBA"/>
    <w:rsid w:val="008F4CE2"/>
    <w:rsid w:val="00904E9C"/>
    <w:rsid w:val="00905417"/>
    <w:rsid w:val="00905BAB"/>
    <w:rsid w:val="00906A17"/>
    <w:rsid w:val="00906E25"/>
    <w:rsid w:val="00910311"/>
    <w:rsid w:val="00912237"/>
    <w:rsid w:val="009131FE"/>
    <w:rsid w:val="00915D95"/>
    <w:rsid w:val="00916BDA"/>
    <w:rsid w:val="00920510"/>
    <w:rsid w:val="00922BE4"/>
    <w:rsid w:val="00926A6E"/>
    <w:rsid w:val="00930A7F"/>
    <w:rsid w:val="0093634A"/>
    <w:rsid w:val="009374E1"/>
    <w:rsid w:val="00937E36"/>
    <w:rsid w:val="00943DD3"/>
    <w:rsid w:val="00944564"/>
    <w:rsid w:val="00945F80"/>
    <w:rsid w:val="00947F9A"/>
    <w:rsid w:val="00950CC0"/>
    <w:rsid w:val="009530C0"/>
    <w:rsid w:val="00954FBE"/>
    <w:rsid w:val="00956D24"/>
    <w:rsid w:val="00957FAB"/>
    <w:rsid w:val="00961834"/>
    <w:rsid w:val="009633E1"/>
    <w:rsid w:val="009658E0"/>
    <w:rsid w:val="00966CD0"/>
    <w:rsid w:val="00970E3F"/>
    <w:rsid w:val="00972C13"/>
    <w:rsid w:val="00980806"/>
    <w:rsid w:val="00981F3A"/>
    <w:rsid w:val="009914B9"/>
    <w:rsid w:val="00993B8B"/>
    <w:rsid w:val="009952FD"/>
    <w:rsid w:val="00996890"/>
    <w:rsid w:val="00997686"/>
    <w:rsid w:val="00997ADE"/>
    <w:rsid w:val="009A546F"/>
    <w:rsid w:val="009B48D5"/>
    <w:rsid w:val="009B736D"/>
    <w:rsid w:val="009D42B0"/>
    <w:rsid w:val="009D4ED4"/>
    <w:rsid w:val="009D5D3D"/>
    <w:rsid w:val="009D6984"/>
    <w:rsid w:val="009E2D87"/>
    <w:rsid w:val="009E395E"/>
    <w:rsid w:val="009E39D7"/>
    <w:rsid w:val="009F14B9"/>
    <w:rsid w:val="009F1812"/>
    <w:rsid w:val="009F18C4"/>
    <w:rsid w:val="00A03B72"/>
    <w:rsid w:val="00A03F75"/>
    <w:rsid w:val="00A10AE4"/>
    <w:rsid w:val="00A130E9"/>
    <w:rsid w:val="00A133B1"/>
    <w:rsid w:val="00A20AE8"/>
    <w:rsid w:val="00A22BFB"/>
    <w:rsid w:val="00A22FD7"/>
    <w:rsid w:val="00A24015"/>
    <w:rsid w:val="00A2675E"/>
    <w:rsid w:val="00A32CE6"/>
    <w:rsid w:val="00A37440"/>
    <w:rsid w:val="00A37A63"/>
    <w:rsid w:val="00A37B76"/>
    <w:rsid w:val="00A41470"/>
    <w:rsid w:val="00A444CC"/>
    <w:rsid w:val="00A44D3D"/>
    <w:rsid w:val="00A459B3"/>
    <w:rsid w:val="00A53E97"/>
    <w:rsid w:val="00A552D4"/>
    <w:rsid w:val="00A605AF"/>
    <w:rsid w:val="00A66695"/>
    <w:rsid w:val="00A66C3E"/>
    <w:rsid w:val="00A709A8"/>
    <w:rsid w:val="00A733ED"/>
    <w:rsid w:val="00A759F6"/>
    <w:rsid w:val="00A77E3E"/>
    <w:rsid w:val="00A81C86"/>
    <w:rsid w:val="00A8213F"/>
    <w:rsid w:val="00A82383"/>
    <w:rsid w:val="00A843FE"/>
    <w:rsid w:val="00A85846"/>
    <w:rsid w:val="00A953DE"/>
    <w:rsid w:val="00A959FC"/>
    <w:rsid w:val="00A9777F"/>
    <w:rsid w:val="00AA160A"/>
    <w:rsid w:val="00AA4A12"/>
    <w:rsid w:val="00AB4E17"/>
    <w:rsid w:val="00AC409E"/>
    <w:rsid w:val="00AC7A31"/>
    <w:rsid w:val="00AD68B1"/>
    <w:rsid w:val="00AE0C2C"/>
    <w:rsid w:val="00AE32E6"/>
    <w:rsid w:val="00AE3CA4"/>
    <w:rsid w:val="00AF2379"/>
    <w:rsid w:val="00AF4601"/>
    <w:rsid w:val="00AF542A"/>
    <w:rsid w:val="00B0244F"/>
    <w:rsid w:val="00B20806"/>
    <w:rsid w:val="00B303D7"/>
    <w:rsid w:val="00B32D8B"/>
    <w:rsid w:val="00B35E0C"/>
    <w:rsid w:val="00B377C7"/>
    <w:rsid w:val="00B46A7B"/>
    <w:rsid w:val="00B47BF1"/>
    <w:rsid w:val="00B502AC"/>
    <w:rsid w:val="00B51C3D"/>
    <w:rsid w:val="00B54422"/>
    <w:rsid w:val="00B63281"/>
    <w:rsid w:val="00B637D1"/>
    <w:rsid w:val="00B70140"/>
    <w:rsid w:val="00B714B8"/>
    <w:rsid w:val="00B763FB"/>
    <w:rsid w:val="00B77580"/>
    <w:rsid w:val="00B80AE8"/>
    <w:rsid w:val="00B859C7"/>
    <w:rsid w:val="00B90E9B"/>
    <w:rsid w:val="00B95315"/>
    <w:rsid w:val="00B97679"/>
    <w:rsid w:val="00BA1A18"/>
    <w:rsid w:val="00BA2777"/>
    <w:rsid w:val="00BA2F7E"/>
    <w:rsid w:val="00BA4C5F"/>
    <w:rsid w:val="00BA51D6"/>
    <w:rsid w:val="00BB0BB9"/>
    <w:rsid w:val="00BB131A"/>
    <w:rsid w:val="00BB478B"/>
    <w:rsid w:val="00BD555A"/>
    <w:rsid w:val="00BD787D"/>
    <w:rsid w:val="00BE1FA5"/>
    <w:rsid w:val="00BE6233"/>
    <w:rsid w:val="00BF07FF"/>
    <w:rsid w:val="00BF5833"/>
    <w:rsid w:val="00BF6237"/>
    <w:rsid w:val="00C00E57"/>
    <w:rsid w:val="00C1441A"/>
    <w:rsid w:val="00C157DD"/>
    <w:rsid w:val="00C273D2"/>
    <w:rsid w:val="00C30B40"/>
    <w:rsid w:val="00C31FDE"/>
    <w:rsid w:val="00C33CEB"/>
    <w:rsid w:val="00C3490F"/>
    <w:rsid w:val="00C3685E"/>
    <w:rsid w:val="00C37629"/>
    <w:rsid w:val="00C417FF"/>
    <w:rsid w:val="00C442FB"/>
    <w:rsid w:val="00C517B0"/>
    <w:rsid w:val="00C519E5"/>
    <w:rsid w:val="00C53231"/>
    <w:rsid w:val="00C60F9A"/>
    <w:rsid w:val="00C625A0"/>
    <w:rsid w:val="00C705EB"/>
    <w:rsid w:val="00C76EA3"/>
    <w:rsid w:val="00C7754E"/>
    <w:rsid w:val="00C779FE"/>
    <w:rsid w:val="00C77C98"/>
    <w:rsid w:val="00C84D6B"/>
    <w:rsid w:val="00C8745C"/>
    <w:rsid w:val="00C91C1F"/>
    <w:rsid w:val="00C9749B"/>
    <w:rsid w:val="00C9764F"/>
    <w:rsid w:val="00C97D5B"/>
    <w:rsid w:val="00CA00D9"/>
    <w:rsid w:val="00CA0E5E"/>
    <w:rsid w:val="00CA426C"/>
    <w:rsid w:val="00CB0574"/>
    <w:rsid w:val="00CB3E6C"/>
    <w:rsid w:val="00CB4A04"/>
    <w:rsid w:val="00CB720F"/>
    <w:rsid w:val="00CC0DDA"/>
    <w:rsid w:val="00CC134A"/>
    <w:rsid w:val="00CC5C23"/>
    <w:rsid w:val="00CD36CD"/>
    <w:rsid w:val="00CD46EC"/>
    <w:rsid w:val="00CD472E"/>
    <w:rsid w:val="00CE1843"/>
    <w:rsid w:val="00CE6830"/>
    <w:rsid w:val="00CE71FD"/>
    <w:rsid w:val="00CF4C2F"/>
    <w:rsid w:val="00CF5211"/>
    <w:rsid w:val="00CF7EF9"/>
    <w:rsid w:val="00D02D9C"/>
    <w:rsid w:val="00D035A2"/>
    <w:rsid w:val="00D1143B"/>
    <w:rsid w:val="00D11F8A"/>
    <w:rsid w:val="00D1353B"/>
    <w:rsid w:val="00D13703"/>
    <w:rsid w:val="00D165AB"/>
    <w:rsid w:val="00D24BA1"/>
    <w:rsid w:val="00D30B79"/>
    <w:rsid w:val="00D313F7"/>
    <w:rsid w:val="00D33084"/>
    <w:rsid w:val="00D3552D"/>
    <w:rsid w:val="00D37D8A"/>
    <w:rsid w:val="00D41C1A"/>
    <w:rsid w:val="00D45A91"/>
    <w:rsid w:val="00D4612A"/>
    <w:rsid w:val="00D46CC9"/>
    <w:rsid w:val="00D50759"/>
    <w:rsid w:val="00D5368D"/>
    <w:rsid w:val="00D602F4"/>
    <w:rsid w:val="00D641B1"/>
    <w:rsid w:val="00D64906"/>
    <w:rsid w:val="00D70340"/>
    <w:rsid w:val="00D7222D"/>
    <w:rsid w:val="00D77B18"/>
    <w:rsid w:val="00D8636A"/>
    <w:rsid w:val="00DA6243"/>
    <w:rsid w:val="00DB081F"/>
    <w:rsid w:val="00DB28B2"/>
    <w:rsid w:val="00DC1C8F"/>
    <w:rsid w:val="00DC6D86"/>
    <w:rsid w:val="00DD47F3"/>
    <w:rsid w:val="00DD6415"/>
    <w:rsid w:val="00DD6EDA"/>
    <w:rsid w:val="00DE35AE"/>
    <w:rsid w:val="00DE3744"/>
    <w:rsid w:val="00DE420B"/>
    <w:rsid w:val="00DE5F2B"/>
    <w:rsid w:val="00DF2684"/>
    <w:rsid w:val="00DF57A6"/>
    <w:rsid w:val="00DF6AC1"/>
    <w:rsid w:val="00DF6C65"/>
    <w:rsid w:val="00E121F9"/>
    <w:rsid w:val="00E17C4C"/>
    <w:rsid w:val="00E206D3"/>
    <w:rsid w:val="00E2171E"/>
    <w:rsid w:val="00E22295"/>
    <w:rsid w:val="00E24965"/>
    <w:rsid w:val="00E26F49"/>
    <w:rsid w:val="00E35944"/>
    <w:rsid w:val="00E40E85"/>
    <w:rsid w:val="00E41DF3"/>
    <w:rsid w:val="00E447BE"/>
    <w:rsid w:val="00E505B9"/>
    <w:rsid w:val="00E51F2B"/>
    <w:rsid w:val="00E64E06"/>
    <w:rsid w:val="00E65CC8"/>
    <w:rsid w:val="00E7132E"/>
    <w:rsid w:val="00E72225"/>
    <w:rsid w:val="00E72E93"/>
    <w:rsid w:val="00E73F53"/>
    <w:rsid w:val="00E7513C"/>
    <w:rsid w:val="00E7665F"/>
    <w:rsid w:val="00E831C6"/>
    <w:rsid w:val="00E845B6"/>
    <w:rsid w:val="00E84FAC"/>
    <w:rsid w:val="00E86BD8"/>
    <w:rsid w:val="00E93401"/>
    <w:rsid w:val="00EA0AA9"/>
    <w:rsid w:val="00EA725F"/>
    <w:rsid w:val="00EB0883"/>
    <w:rsid w:val="00EB3528"/>
    <w:rsid w:val="00EB76F1"/>
    <w:rsid w:val="00EC446F"/>
    <w:rsid w:val="00ED5A26"/>
    <w:rsid w:val="00ED5F6A"/>
    <w:rsid w:val="00EE5CB0"/>
    <w:rsid w:val="00EF328B"/>
    <w:rsid w:val="00EF4A51"/>
    <w:rsid w:val="00F0011D"/>
    <w:rsid w:val="00F03D87"/>
    <w:rsid w:val="00F1201E"/>
    <w:rsid w:val="00F15C16"/>
    <w:rsid w:val="00F16D66"/>
    <w:rsid w:val="00F21F4E"/>
    <w:rsid w:val="00F30042"/>
    <w:rsid w:val="00F30E0D"/>
    <w:rsid w:val="00F3345C"/>
    <w:rsid w:val="00F34111"/>
    <w:rsid w:val="00F37E88"/>
    <w:rsid w:val="00F37EC5"/>
    <w:rsid w:val="00F5363A"/>
    <w:rsid w:val="00F53B64"/>
    <w:rsid w:val="00F565AD"/>
    <w:rsid w:val="00F56B15"/>
    <w:rsid w:val="00F57EC5"/>
    <w:rsid w:val="00F67E88"/>
    <w:rsid w:val="00F7666E"/>
    <w:rsid w:val="00F82A6F"/>
    <w:rsid w:val="00F861BC"/>
    <w:rsid w:val="00F90129"/>
    <w:rsid w:val="00F95D20"/>
    <w:rsid w:val="00FA092E"/>
    <w:rsid w:val="00FA3419"/>
    <w:rsid w:val="00FA3DC7"/>
    <w:rsid w:val="00FA7E0B"/>
    <w:rsid w:val="00FB38A3"/>
    <w:rsid w:val="00FC1312"/>
    <w:rsid w:val="00FC6466"/>
    <w:rsid w:val="00FC68BB"/>
    <w:rsid w:val="00FD5610"/>
    <w:rsid w:val="00FD6123"/>
    <w:rsid w:val="00FD6611"/>
    <w:rsid w:val="00FD7D97"/>
    <w:rsid w:val="00FE13CD"/>
    <w:rsid w:val="00FE556A"/>
    <w:rsid w:val="00FE71C9"/>
    <w:rsid w:val="00FF4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C9220"/>
  <w15:docId w15:val="{E79B4F63-769A-4640-BE68-347619F3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5C8"/>
    <w:pPr>
      <w:ind w:left="720"/>
      <w:contextualSpacing/>
    </w:pPr>
  </w:style>
  <w:style w:type="table" w:styleId="TableGrid">
    <w:name w:val="Table Grid"/>
    <w:basedOn w:val="TableNormal"/>
    <w:uiPriority w:val="39"/>
    <w:rsid w:val="000F1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583"/>
  </w:style>
  <w:style w:type="paragraph" w:styleId="Footer">
    <w:name w:val="footer"/>
    <w:basedOn w:val="Normal"/>
    <w:link w:val="FooterChar"/>
    <w:uiPriority w:val="99"/>
    <w:unhideWhenUsed/>
    <w:rsid w:val="000A1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583"/>
  </w:style>
  <w:style w:type="paragraph" w:styleId="BalloonText">
    <w:name w:val="Balloon Text"/>
    <w:basedOn w:val="Normal"/>
    <w:link w:val="BalloonTextChar"/>
    <w:uiPriority w:val="99"/>
    <w:semiHidden/>
    <w:unhideWhenUsed/>
    <w:rsid w:val="000A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583"/>
    <w:rPr>
      <w:rFonts w:ascii="Tahoma" w:hAnsi="Tahoma" w:cs="Tahoma"/>
      <w:sz w:val="16"/>
      <w:szCs w:val="16"/>
    </w:rPr>
  </w:style>
  <w:style w:type="paragraph" w:customStyle="1" w:styleId="StyleStyleNumberedParagraphBoldNotBold">
    <w:name w:val="Style Style Numbered Paragraph + Bold + Not Bold"/>
    <w:basedOn w:val="Normal"/>
    <w:rsid w:val="00A53E97"/>
    <w:pPr>
      <w:tabs>
        <w:tab w:val="num" w:pos="709"/>
      </w:tabs>
      <w:spacing w:after="0" w:line="240" w:lineRule="auto"/>
      <w:ind w:left="709" w:hanging="709"/>
    </w:pPr>
    <w:rPr>
      <w:rFonts w:ascii="Calibri" w:eastAsia="Calibri" w:hAnsi="Calibri" w:cs="Times New Roman"/>
    </w:rPr>
  </w:style>
  <w:style w:type="paragraph" w:customStyle="1" w:styleId="NumberedParagraph">
    <w:name w:val="Numbered Paragraph"/>
    <w:basedOn w:val="Normal"/>
    <w:rsid w:val="002C7976"/>
    <w:pPr>
      <w:numPr>
        <w:numId w:val="1"/>
      </w:numPr>
      <w:spacing w:after="0" w:line="240" w:lineRule="auto"/>
    </w:pPr>
    <w:rPr>
      <w:rFonts w:ascii="Calibri" w:eastAsia="Calibri" w:hAnsi="Calibri" w:cs="Times New Roman"/>
    </w:rPr>
  </w:style>
  <w:style w:type="character" w:styleId="Hyperlink">
    <w:name w:val="Hyperlink"/>
    <w:basedOn w:val="DefaultParagraphFont"/>
    <w:uiPriority w:val="99"/>
    <w:unhideWhenUsed/>
    <w:rsid w:val="00236015"/>
    <w:rPr>
      <w:color w:val="0000FF" w:themeColor="hyperlink"/>
      <w:u w:val="single"/>
    </w:rPr>
  </w:style>
  <w:style w:type="paragraph" w:styleId="FootnoteText">
    <w:name w:val="footnote text"/>
    <w:basedOn w:val="Normal"/>
    <w:link w:val="FootnoteTextChar"/>
    <w:uiPriority w:val="99"/>
    <w:semiHidden/>
    <w:unhideWhenUsed/>
    <w:rsid w:val="00EB08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883"/>
    <w:rPr>
      <w:sz w:val="20"/>
      <w:szCs w:val="20"/>
    </w:rPr>
  </w:style>
  <w:style w:type="character" w:styleId="FootnoteReference">
    <w:name w:val="footnote reference"/>
    <w:basedOn w:val="DefaultParagraphFont"/>
    <w:uiPriority w:val="99"/>
    <w:semiHidden/>
    <w:unhideWhenUsed/>
    <w:rsid w:val="00EB0883"/>
    <w:rPr>
      <w:vertAlign w:val="superscript"/>
    </w:rPr>
  </w:style>
  <w:style w:type="character" w:styleId="FollowedHyperlink">
    <w:name w:val="FollowedHyperlink"/>
    <w:basedOn w:val="DefaultParagraphFont"/>
    <w:uiPriority w:val="99"/>
    <w:semiHidden/>
    <w:unhideWhenUsed/>
    <w:rsid w:val="00B859C7"/>
    <w:rPr>
      <w:color w:val="800080" w:themeColor="followedHyperlink"/>
      <w:u w:val="single"/>
    </w:rPr>
  </w:style>
  <w:style w:type="character" w:customStyle="1" w:styleId="SGBoldCharacter">
    <w:name w:val="SG Bold (Character)"/>
    <w:basedOn w:val="DefaultParagraphFont"/>
    <w:uiPriority w:val="1"/>
    <w:qFormat/>
    <w:rsid w:val="00A759F6"/>
    <w:rPr>
      <w:rFonts w:ascii="Arial" w:hAnsi="Arial"/>
      <w:b/>
    </w:rPr>
  </w:style>
  <w:style w:type="table" w:styleId="LightList-Accent1">
    <w:name w:val="Light List Accent 1"/>
    <w:basedOn w:val="TableNormal"/>
    <w:uiPriority w:val="61"/>
    <w:rsid w:val="00A759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759F6"/>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759F6"/>
    <w:pPr>
      <w:spacing w:after="0" w:line="240" w:lineRule="auto"/>
    </w:pPr>
    <w:rPr>
      <w:rFonts w:eastAsiaTheme="minorEastAsia"/>
      <w:sz w:val="20"/>
      <w:szCs w:val="20"/>
      <w:lang w:eastAsia="en-GB"/>
    </w:rPr>
  </w:style>
  <w:style w:type="character" w:customStyle="1" w:styleId="EndnoteTextChar">
    <w:name w:val="Endnote Text Char"/>
    <w:basedOn w:val="DefaultParagraphFont"/>
    <w:link w:val="EndnoteText"/>
    <w:uiPriority w:val="99"/>
    <w:semiHidden/>
    <w:rsid w:val="00A759F6"/>
    <w:rPr>
      <w:rFonts w:eastAsiaTheme="minorEastAsia"/>
      <w:sz w:val="20"/>
      <w:szCs w:val="20"/>
      <w:lang w:eastAsia="en-GB"/>
    </w:rPr>
  </w:style>
  <w:style w:type="character" w:styleId="EndnoteReference">
    <w:name w:val="endnote reference"/>
    <w:basedOn w:val="DefaultParagraphFont"/>
    <w:uiPriority w:val="99"/>
    <w:semiHidden/>
    <w:unhideWhenUsed/>
    <w:rsid w:val="00A759F6"/>
    <w:rPr>
      <w:vertAlign w:val="superscript"/>
    </w:rPr>
  </w:style>
  <w:style w:type="character" w:styleId="Strong">
    <w:name w:val="Strong"/>
    <w:basedOn w:val="DefaultParagraphFont"/>
    <w:uiPriority w:val="22"/>
    <w:qFormat/>
    <w:rsid w:val="00471B85"/>
    <w:rPr>
      <w:b/>
      <w:bCs/>
    </w:rPr>
  </w:style>
  <w:style w:type="character" w:customStyle="1" w:styleId="e24kjd">
    <w:name w:val="e24kjd"/>
    <w:basedOn w:val="DefaultParagraphFont"/>
    <w:rsid w:val="00CA426C"/>
  </w:style>
  <w:style w:type="paragraph" w:styleId="NormalWeb">
    <w:name w:val="Normal (Web)"/>
    <w:basedOn w:val="Normal"/>
    <w:uiPriority w:val="99"/>
    <w:unhideWhenUsed/>
    <w:rsid w:val="004A563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197">
      <w:bodyDiv w:val="1"/>
      <w:marLeft w:val="0"/>
      <w:marRight w:val="0"/>
      <w:marTop w:val="0"/>
      <w:marBottom w:val="0"/>
      <w:divBdr>
        <w:top w:val="none" w:sz="0" w:space="0" w:color="auto"/>
        <w:left w:val="none" w:sz="0" w:space="0" w:color="auto"/>
        <w:bottom w:val="none" w:sz="0" w:space="0" w:color="auto"/>
        <w:right w:val="none" w:sz="0" w:space="0" w:color="auto"/>
      </w:divBdr>
    </w:div>
    <w:div w:id="10498419">
      <w:bodyDiv w:val="1"/>
      <w:marLeft w:val="0"/>
      <w:marRight w:val="0"/>
      <w:marTop w:val="0"/>
      <w:marBottom w:val="0"/>
      <w:divBdr>
        <w:top w:val="none" w:sz="0" w:space="0" w:color="auto"/>
        <w:left w:val="none" w:sz="0" w:space="0" w:color="auto"/>
        <w:bottom w:val="none" w:sz="0" w:space="0" w:color="auto"/>
        <w:right w:val="none" w:sz="0" w:space="0" w:color="auto"/>
      </w:divBdr>
    </w:div>
    <w:div w:id="11416554">
      <w:bodyDiv w:val="1"/>
      <w:marLeft w:val="0"/>
      <w:marRight w:val="0"/>
      <w:marTop w:val="0"/>
      <w:marBottom w:val="0"/>
      <w:divBdr>
        <w:top w:val="none" w:sz="0" w:space="0" w:color="auto"/>
        <w:left w:val="none" w:sz="0" w:space="0" w:color="auto"/>
        <w:bottom w:val="none" w:sz="0" w:space="0" w:color="auto"/>
        <w:right w:val="none" w:sz="0" w:space="0" w:color="auto"/>
      </w:divBdr>
    </w:div>
    <w:div w:id="66195100">
      <w:bodyDiv w:val="1"/>
      <w:marLeft w:val="0"/>
      <w:marRight w:val="0"/>
      <w:marTop w:val="0"/>
      <w:marBottom w:val="0"/>
      <w:divBdr>
        <w:top w:val="none" w:sz="0" w:space="0" w:color="auto"/>
        <w:left w:val="none" w:sz="0" w:space="0" w:color="auto"/>
        <w:bottom w:val="none" w:sz="0" w:space="0" w:color="auto"/>
        <w:right w:val="none" w:sz="0" w:space="0" w:color="auto"/>
      </w:divBdr>
    </w:div>
    <w:div w:id="90708141">
      <w:bodyDiv w:val="1"/>
      <w:marLeft w:val="0"/>
      <w:marRight w:val="0"/>
      <w:marTop w:val="0"/>
      <w:marBottom w:val="0"/>
      <w:divBdr>
        <w:top w:val="none" w:sz="0" w:space="0" w:color="auto"/>
        <w:left w:val="none" w:sz="0" w:space="0" w:color="auto"/>
        <w:bottom w:val="none" w:sz="0" w:space="0" w:color="auto"/>
        <w:right w:val="none" w:sz="0" w:space="0" w:color="auto"/>
      </w:divBdr>
    </w:div>
    <w:div w:id="106656781">
      <w:bodyDiv w:val="1"/>
      <w:marLeft w:val="0"/>
      <w:marRight w:val="0"/>
      <w:marTop w:val="0"/>
      <w:marBottom w:val="0"/>
      <w:divBdr>
        <w:top w:val="none" w:sz="0" w:space="0" w:color="auto"/>
        <w:left w:val="none" w:sz="0" w:space="0" w:color="auto"/>
        <w:bottom w:val="none" w:sz="0" w:space="0" w:color="auto"/>
        <w:right w:val="none" w:sz="0" w:space="0" w:color="auto"/>
      </w:divBdr>
    </w:div>
    <w:div w:id="143549690">
      <w:bodyDiv w:val="1"/>
      <w:marLeft w:val="0"/>
      <w:marRight w:val="0"/>
      <w:marTop w:val="0"/>
      <w:marBottom w:val="0"/>
      <w:divBdr>
        <w:top w:val="none" w:sz="0" w:space="0" w:color="auto"/>
        <w:left w:val="none" w:sz="0" w:space="0" w:color="auto"/>
        <w:bottom w:val="none" w:sz="0" w:space="0" w:color="auto"/>
        <w:right w:val="none" w:sz="0" w:space="0" w:color="auto"/>
      </w:divBdr>
    </w:div>
    <w:div w:id="151920032">
      <w:bodyDiv w:val="1"/>
      <w:marLeft w:val="0"/>
      <w:marRight w:val="0"/>
      <w:marTop w:val="0"/>
      <w:marBottom w:val="0"/>
      <w:divBdr>
        <w:top w:val="none" w:sz="0" w:space="0" w:color="auto"/>
        <w:left w:val="none" w:sz="0" w:space="0" w:color="auto"/>
        <w:bottom w:val="none" w:sz="0" w:space="0" w:color="auto"/>
        <w:right w:val="none" w:sz="0" w:space="0" w:color="auto"/>
      </w:divBdr>
    </w:div>
    <w:div w:id="235944699">
      <w:bodyDiv w:val="1"/>
      <w:marLeft w:val="0"/>
      <w:marRight w:val="0"/>
      <w:marTop w:val="0"/>
      <w:marBottom w:val="0"/>
      <w:divBdr>
        <w:top w:val="none" w:sz="0" w:space="0" w:color="auto"/>
        <w:left w:val="none" w:sz="0" w:space="0" w:color="auto"/>
        <w:bottom w:val="none" w:sz="0" w:space="0" w:color="auto"/>
        <w:right w:val="none" w:sz="0" w:space="0" w:color="auto"/>
      </w:divBdr>
    </w:div>
    <w:div w:id="311640979">
      <w:bodyDiv w:val="1"/>
      <w:marLeft w:val="0"/>
      <w:marRight w:val="0"/>
      <w:marTop w:val="0"/>
      <w:marBottom w:val="0"/>
      <w:divBdr>
        <w:top w:val="none" w:sz="0" w:space="0" w:color="auto"/>
        <w:left w:val="none" w:sz="0" w:space="0" w:color="auto"/>
        <w:bottom w:val="none" w:sz="0" w:space="0" w:color="auto"/>
        <w:right w:val="none" w:sz="0" w:space="0" w:color="auto"/>
      </w:divBdr>
    </w:div>
    <w:div w:id="387727788">
      <w:bodyDiv w:val="1"/>
      <w:marLeft w:val="0"/>
      <w:marRight w:val="0"/>
      <w:marTop w:val="0"/>
      <w:marBottom w:val="0"/>
      <w:divBdr>
        <w:top w:val="none" w:sz="0" w:space="0" w:color="auto"/>
        <w:left w:val="none" w:sz="0" w:space="0" w:color="auto"/>
        <w:bottom w:val="none" w:sz="0" w:space="0" w:color="auto"/>
        <w:right w:val="none" w:sz="0" w:space="0" w:color="auto"/>
      </w:divBdr>
      <w:divsChild>
        <w:div w:id="527522402">
          <w:marLeft w:val="0"/>
          <w:marRight w:val="0"/>
          <w:marTop w:val="0"/>
          <w:marBottom w:val="0"/>
          <w:divBdr>
            <w:top w:val="none" w:sz="0" w:space="0" w:color="auto"/>
            <w:left w:val="none" w:sz="0" w:space="0" w:color="auto"/>
            <w:bottom w:val="none" w:sz="0" w:space="0" w:color="auto"/>
            <w:right w:val="none" w:sz="0" w:space="0" w:color="auto"/>
          </w:divBdr>
          <w:divsChild>
            <w:div w:id="925768960">
              <w:marLeft w:val="0"/>
              <w:marRight w:val="0"/>
              <w:marTop w:val="0"/>
              <w:marBottom w:val="0"/>
              <w:divBdr>
                <w:top w:val="none" w:sz="0" w:space="0" w:color="auto"/>
                <w:left w:val="none" w:sz="0" w:space="0" w:color="auto"/>
                <w:bottom w:val="none" w:sz="0" w:space="0" w:color="auto"/>
                <w:right w:val="none" w:sz="0" w:space="0" w:color="auto"/>
              </w:divBdr>
              <w:divsChild>
                <w:div w:id="1958094892">
                  <w:marLeft w:val="0"/>
                  <w:marRight w:val="0"/>
                  <w:marTop w:val="0"/>
                  <w:marBottom w:val="0"/>
                  <w:divBdr>
                    <w:top w:val="none" w:sz="0" w:space="0" w:color="auto"/>
                    <w:left w:val="none" w:sz="0" w:space="0" w:color="auto"/>
                    <w:bottom w:val="none" w:sz="0" w:space="0" w:color="auto"/>
                    <w:right w:val="none" w:sz="0" w:space="0" w:color="auto"/>
                  </w:divBdr>
                  <w:divsChild>
                    <w:div w:id="10140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99135">
      <w:bodyDiv w:val="1"/>
      <w:marLeft w:val="0"/>
      <w:marRight w:val="0"/>
      <w:marTop w:val="0"/>
      <w:marBottom w:val="0"/>
      <w:divBdr>
        <w:top w:val="none" w:sz="0" w:space="0" w:color="auto"/>
        <w:left w:val="none" w:sz="0" w:space="0" w:color="auto"/>
        <w:bottom w:val="none" w:sz="0" w:space="0" w:color="auto"/>
        <w:right w:val="none" w:sz="0" w:space="0" w:color="auto"/>
      </w:divBdr>
    </w:div>
    <w:div w:id="460153274">
      <w:bodyDiv w:val="1"/>
      <w:marLeft w:val="0"/>
      <w:marRight w:val="0"/>
      <w:marTop w:val="0"/>
      <w:marBottom w:val="0"/>
      <w:divBdr>
        <w:top w:val="none" w:sz="0" w:space="0" w:color="auto"/>
        <w:left w:val="none" w:sz="0" w:space="0" w:color="auto"/>
        <w:bottom w:val="none" w:sz="0" w:space="0" w:color="auto"/>
        <w:right w:val="none" w:sz="0" w:space="0" w:color="auto"/>
      </w:divBdr>
    </w:div>
    <w:div w:id="669067701">
      <w:bodyDiv w:val="1"/>
      <w:marLeft w:val="0"/>
      <w:marRight w:val="0"/>
      <w:marTop w:val="0"/>
      <w:marBottom w:val="0"/>
      <w:divBdr>
        <w:top w:val="none" w:sz="0" w:space="0" w:color="auto"/>
        <w:left w:val="none" w:sz="0" w:space="0" w:color="auto"/>
        <w:bottom w:val="none" w:sz="0" w:space="0" w:color="auto"/>
        <w:right w:val="none" w:sz="0" w:space="0" w:color="auto"/>
      </w:divBdr>
    </w:div>
    <w:div w:id="672144304">
      <w:bodyDiv w:val="1"/>
      <w:marLeft w:val="0"/>
      <w:marRight w:val="0"/>
      <w:marTop w:val="0"/>
      <w:marBottom w:val="0"/>
      <w:divBdr>
        <w:top w:val="none" w:sz="0" w:space="0" w:color="auto"/>
        <w:left w:val="none" w:sz="0" w:space="0" w:color="auto"/>
        <w:bottom w:val="none" w:sz="0" w:space="0" w:color="auto"/>
        <w:right w:val="none" w:sz="0" w:space="0" w:color="auto"/>
      </w:divBdr>
    </w:div>
    <w:div w:id="676689074">
      <w:bodyDiv w:val="1"/>
      <w:marLeft w:val="0"/>
      <w:marRight w:val="0"/>
      <w:marTop w:val="0"/>
      <w:marBottom w:val="0"/>
      <w:divBdr>
        <w:top w:val="none" w:sz="0" w:space="0" w:color="auto"/>
        <w:left w:val="none" w:sz="0" w:space="0" w:color="auto"/>
        <w:bottom w:val="none" w:sz="0" w:space="0" w:color="auto"/>
        <w:right w:val="none" w:sz="0" w:space="0" w:color="auto"/>
      </w:divBdr>
    </w:div>
    <w:div w:id="833103027">
      <w:bodyDiv w:val="1"/>
      <w:marLeft w:val="0"/>
      <w:marRight w:val="0"/>
      <w:marTop w:val="0"/>
      <w:marBottom w:val="0"/>
      <w:divBdr>
        <w:top w:val="none" w:sz="0" w:space="0" w:color="auto"/>
        <w:left w:val="none" w:sz="0" w:space="0" w:color="auto"/>
        <w:bottom w:val="none" w:sz="0" w:space="0" w:color="auto"/>
        <w:right w:val="none" w:sz="0" w:space="0" w:color="auto"/>
      </w:divBdr>
    </w:div>
    <w:div w:id="836265781">
      <w:bodyDiv w:val="1"/>
      <w:marLeft w:val="0"/>
      <w:marRight w:val="0"/>
      <w:marTop w:val="0"/>
      <w:marBottom w:val="0"/>
      <w:divBdr>
        <w:top w:val="none" w:sz="0" w:space="0" w:color="auto"/>
        <w:left w:val="none" w:sz="0" w:space="0" w:color="auto"/>
        <w:bottom w:val="none" w:sz="0" w:space="0" w:color="auto"/>
        <w:right w:val="none" w:sz="0" w:space="0" w:color="auto"/>
      </w:divBdr>
    </w:div>
    <w:div w:id="839003368">
      <w:bodyDiv w:val="1"/>
      <w:marLeft w:val="0"/>
      <w:marRight w:val="0"/>
      <w:marTop w:val="0"/>
      <w:marBottom w:val="0"/>
      <w:divBdr>
        <w:top w:val="none" w:sz="0" w:space="0" w:color="auto"/>
        <w:left w:val="none" w:sz="0" w:space="0" w:color="auto"/>
        <w:bottom w:val="none" w:sz="0" w:space="0" w:color="auto"/>
        <w:right w:val="none" w:sz="0" w:space="0" w:color="auto"/>
      </w:divBdr>
    </w:div>
    <w:div w:id="842353053">
      <w:bodyDiv w:val="1"/>
      <w:marLeft w:val="0"/>
      <w:marRight w:val="0"/>
      <w:marTop w:val="0"/>
      <w:marBottom w:val="0"/>
      <w:divBdr>
        <w:top w:val="none" w:sz="0" w:space="0" w:color="auto"/>
        <w:left w:val="none" w:sz="0" w:space="0" w:color="auto"/>
        <w:bottom w:val="none" w:sz="0" w:space="0" w:color="auto"/>
        <w:right w:val="none" w:sz="0" w:space="0" w:color="auto"/>
      </w:divBdr>
    </w:div>
    <w:div w:id="876550698">
      <w:bodyDiv w:val="1"/>
      <w:marLeft w:val="0"/>
      <w:marRight w:val="0"/>
      <w:marTop w:val="0"/>
      <w:marBottom w:val="0"/>
      <w:divBdr>
        <w:top w:val="none" w:sz="0" w:space="0" w:color="auto"/>
        <w:left w:val="none" w:sz="0" w:space="0" w:color="auto"/>
        <w:bottom w:val="none" w:sz="0" w:space="0" w:color="auto"/>
        <w:right w:val="none" w:sz="0" w:space="0" w:color="auto"/>
      </w:divBdr>
    </w:div>
    <w:div w:id="888760984">
      <w:bodyDiv w:val="1"/>
      <w:marLeft w:val="0"/>
      <w:marRight w:val="0"/>
      <w:marTop w:val="0"/>
      <w:marBottom w:val="0"/>
      <w:divBdr>
        <w:top w:val="none" w:sz="0" w:space="0" w:color="auto"/>
        <w:left w:val="none" w:sz="0" w:space="0" w:color="auto"/>
        <w:bottom w:val="none" w:sz="0" w:space="0" w:color="auto"/>
        <w:right w:val="none" w:sz="0" w:space="0" w:color="auto"/>
      </w:divBdr>
    </w:div>
    <w:div w:id="918363363">
      <w:bodyDiv w:val="1"/>
      <w:marLeft w:val="0"/>
      <w:marRight w:val="0"/>
      <w:marTop w:val="0"/>
      <w:marBottom w:val="0"/>
      <w:divBdr>
        <w:top w:val="none" w:sz="0" w:space="0" w:color="auto"/>
        <w:left w:val="none" w:sz="0" w:space="0" w:color="auto"/>
        <w:bottom w:val="none" w:sz="0" w:space="0" w:color="auto"/>
        <w:right w:val="none" w:sz="0" w:space="0" w:color="auto"/>
      </w:divBdr>
    </w:div>
    <w:div w:id="953711522">
      <w:bodyDiv w:val="1"/>
      <w:marLeft w:val="0"/>
      <w:marRight w:val="0"/>
      <w:marTop w:val="0"/>
      <w:marBottom w:val="0"/>
      <w:divBdr>
        <w:top w:val="none" w:sz="0" w:space="0" w:color="auto"/>
        <w:left w:val="none" w:sz="0" w:space="0" w:color="auto"/>
        <w:bottom w:val="none" w:sz="0" w:space="0" w:color="auto"/>
        <w:right w:val="none" w:sz="0" w:space="0" w:color="auto"/>
      </w:divBdr>
    </w:div>
    <w:div w:id="1009451245">
      <w:bodyDiv w:val="1"/>
      <w:marLeft w:val="0"/>
      <w:marRight w:val="0"/>
      <w:marTop w:val="0"/>
      <w:marBottom w:val="0"/>
      <w:divBdr>
        <w:top w:val="none" w:sz="0" w:space="0" w:color="auto"/>
        <w:left w:val="none" w:sz="0" w:space="0" w:color="auto"/>
        <w:bottom w:val="none" w:sz="0" w:space="0" w:color="auto"/>
        <w:right w:val="none" w:sz="0" w:space="0" w:color="auto"/>
      </w:divBdr>
      <w:divsChild>
        <w:div w:id="527565455">
          <w:marLeft w:val="0"/>
          <w:marRight w:val="0"/>
          <w:marTop w:val="0"/>
          <w:marBottom w:val="0"/>
          <w:divBdr>
            <w:top w:val="none" w:sz="0" w:space="0" w:color="auto"/>
            <w:left w:val="none" w:sz="0" w:space="0" w:color="auto"/>
            <w:bottom w:val="none" w:sz="0" w:space="0" w:color="auto"/>
            <w:right w:val="none" w:sz="0" w:space="0" w:color="auto"/>
          </w:divBdr>
          <w:divsChild>
            <w:div w:id="2062903170">
              <w:marLeft w:val="0"/>
              <w:marRight w:val="0"/>
              <w:marTop w:val="0"/>
              <w:marBottom w:val="0"/>
              <w:divBdr>
                <w:top w:val="none" w:sz="0" w:space="0" w:color="auto"/>
                <w:left w:val="none" w:sz="0" w:space="0" w:color="auto"/>
                <w:bottom w:val="none" w:sz="0" w:space="0" w:color="auto"/>
                <w:right w:val="none" w:sz="0" w:space="0" w:color="auto"/>
              </w:divBdr>
              <w:divsChild>
                <w:div w:id="2090690767">
                  <w:marLeft w:val="0"/>
                  <w:marRight w:val="0"/>
                  <w:marTop w:val="0"/>
                  <w:marBottom w:val="0"/>
                  <w:divBdr>
                    <w:top w:val="none" w:sz="0" w:space="0" w:color="auto"/>
                    <w:left w:val="none" w:sz="0" w:space="0" w:color="auto"/>
                    <w:bottom w:val="none" w:sz="0" w:space="0" w:color="auto"/>
                    <w:right w:val="none" w:sz="0" w:space="0" w:color="auto"/>
                  </w:divBdr>
                  <w:divsChild>
                    <w:div w:id="1170028291">
                      <w:marLeft w:val="0"/>
                      <w:marRight w:val="0"/>
                      <w:marTop w:val="0"/>
                      <w:marBottom w:val="0"/>
                      <w:divBdr>
                        <w:top w:val="none" w:sz="0" w:space="0" w:color="auto"/>
                        <w:left w:val="none" w:sz="0" w:space="0" w:color="auto"/>
                        <w:bottom w:val="none" w:sz="0" w:space="0" w:color="auto"/>
                        <w:right w:val="none" w:sz="0" w:space="0" w:color="auto"/>
                      </w:divBdr>
                      <w:divsChild>
                        <w:div w:id="542986127">
                          <w:marLeft w:val="0"/>
                          <w:marRight w:val="0"/>
                          <w:marTop w:val="0"/>
                          <w:marBottom w:val="0"/>
                          <w:divBdr>
                            <w:top w:val="none" w:sz="0" w:space="0" w:color="auto"/>
                            <w:left w:val="none" w:sz="0" w:space="0" w:color="auto"/>
                            <w:bottom w:val="none" w:sz="0" w:space="0" w:color="auto"/>
                            <w:right w:val="none" w:sz="0" w:space="0" w:color="auto"/>
                          </w:divBdr>
                          <w:divsChild>
                            <w:div w:id="1692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170897">
      <w:bodyDiv w:val="1"/>
      <w:marLeft w:val="0"/>
      <w:marRight w:val="0"/>
      <w:marTop w:val="0"/>
      <w:marBottom w:val="0"/>
      <w:divBdr>
        <w:top w:val="none" w:sz="0" w:space="0" w:color="auto"/>
        <w:left w:val="none" w:sz="0" w:space="0" w:color="auto"/>
        <w:bottom w:val="none" w:sz="0" w:space="0" w:color="auto"/>
        <w:right w:val="none" w:sz="0" w:space="0" w:color="auto"/>
      </w:divBdr>
    </w:div>
    <w:div w:id="1065028030">
      <w:bodyDiv w:val="1"/>
      <w:marLeft w:val="0"/>
      <w:marRight w:val="0"/>
      <w:marTop w:val="0"/>
      <w:marBottom w:val="0"/>
      <w:divBdr>
        <w:top w:val="none" w:sz="0" w:space="0" w:color="auto"/>
        <w:left w:val="none" w:sz="0" w:space="0" w:color="auto"/>
        <w:bottom w:val="none" w:sz="0" w:space="0" w:color="auto"/>
        <w:right w:val="none" w:sz="0" w:space="0" w:color="auto"/>
      </w:divBdr>
    </w:div>
    <w:div w:id="1078018188">
      <w:bodyDiv w:val="1"/>
      <w:marLeft w:val="0"/>
      <w:marRight w:val="0"/>
      <w:marTop w:val="0"/>
      <w:marBottom w:val="0"/>
      <w:divBdr>
        <w:top w:val="none" w:sz="0" w:space="0" w:color="auto"/>
        <w:left w:val="none" w:sz="0" w:space="0" w:color="auto"/>
        <w:bottom w:val="none" w:sz="0" w:space="0" w:color="auto"/>
        <w:right w:val="none" w:sz="0" w:space="0" w:color="auto"/>
      </w:divBdr>
    </w:div>
    <w:div w:id="1175995315">
      <w:bodyDiv w:val="1"/>
      <w:marLeft w:val="0"/>
      <w:marRight w:val="0"/>
      <w:marTop w:val="0"/>
      <w:marBottom w:val="0"/>
      <w:divBdr>
        <w:top w:val="none" w:sz="0" w:space="0" w:color="auto"/>
        <w:left w:val="none" w:sz="0" w:space="0" w:color="auto"/>
        <w:bottom w:val="none" w:sz="0" w:space="0" w:color="auto"/>
        <w:right w:val="none" w:sz="0" w:space="0" w:color="auto"/>
      </w:divBdr>
    </w:div>
    <w:div w:id="1235895646">
      <w:bodyDiv w:val="1"/>
      <w:marLeft w:val="0"/>
      <w:marRight w:val="0"/>
      <w:marTop w:val="0"/>
      <w:marBottom w:val="0"/>
      <w:divBdr>
        <w:top w:val="none" w:sz="0" w:space="0" w:color="auto"/>
        <w:left w:val="none" w:sz="0" w:space="0" w:color="auto"/>
        <w:bottom w:val="none" w:sz="0" w:space="0" w:color="auto"/>
        <w:right w:val="none" w:sz="0" w:space="0" w:color="auto"/>
      </w:divBdr>
    </w:div>
    <w:div w:id="1240209854">
      <w:bodyDiv w:val="1"/>
      <w:marLeft w:val="0"/>
      <w:marRight w:val="0"/>
      <w:marTop w:val="0"/>
      <w:marBottom w:val="0"/>
      <w:divBdr>
        <w:top w:val="none" w:sz="0" w:space="0" w:color="auto"/>
        <w:left w:val="none" w:sz="0" w:space="0" w:color="auto"/>
        <w:bottom w:val="none" w:sz="0" w:space="0" w:color="auto"/>
        <w:right w:val="none" w:sz="0" w:space="0" w:color="auto"/>
      </w:divBdr>
    </w:div>
    <w:div w:id="1291328510">
      <w:bodyDiv w:val="1"/>
      <w:marLeft w:val="0"/>
      <w:marRight w:val="0"/>
      <w:marTop w:val="0"/>
      <w:marBottom w:val="0"/>
      <w:divBdr>
        <w:top w:val="none" w:sz="0" w:space="0" w:color="auto"/>
        <w:left w:val="none" w:sz="0" w:space="0" w:color="auto"/>
        <w:bottom w:val="none" w:sz="0" w:space="0" w:color="auto"/>
        <w:right w:val="none" w:sz="0" w:space="0" w:color="auto"/>
      </w:divBdr>
    </w:div>
    <w:div w:id="1346404126">
      <w:bodyDiv w:val="1"/>
      <w:marLeft w:val="0"/>
      <w:marRight w:val="0"/>
      <w:marTop w:val="0"/>
      <w:marBottom w:val="0"/>
      <w:divBdr>
        <w:top w:val="none" w:sz="0" w:space="0" w:color="auto"/>
        <w:left w:val="none" w:sz="0" w:space="0" w:color="auto"/>
        <w:bottom w:val="none" w:sz="0" w:space="0" w:color="auto"/>
        <w:right w:val="none" w:sz="0" w:space="0" w:color="auto"/>
      </w:divBdr>
    </w:div>
    <w:div w:id="1366522433">
      <w:bodyDiv w:val="1"/>
      <w:marLeft w:val="0"/>
      <w:marRight w:val="0"/>
      <w:marTop w:val="0"/>
      <w:marBottom w:val="0"/>
      <w:divBdr>
        <w:top w:val="none" w:sz="0" w:space="0" w:color="auto"/>
        <w:left w:val="none" w:sz="0" w:space="0" w:color="auto"/>
        <w:bottom w:val="none" w:sz="0" w:space="0" w:color="auto"/>
        <w:right w:val="none" w:sz="0" w:space="0" w:color="auto"/>
      </w:divBdr>
    </w:div>
    <w:div w:id="1369792951">
      <w:bodyDiv w:val="1"/>
      <w:marLeft w:val="0"/>
      <w:marRight w:val="0"/>
      <w:marTop w:val="0"/>
      <w:marBottom w:val="0"/>
      <w:divBdr>
        <w:top w:val="none" w:sz="0" w:space="0" w:color="auto"/>
        <w:left w:val="none" w:sz="0" w:space="0" w:color="auto"/>
        <w:bottom w:val="none" w:sz="0" w:space="0" w:color="auto"/>
        <w:right w:val="none" w:sz="0" w:space="0" w:color="auto"/>
      </w:divBdr>
    </w:div>
    <w:div w:id="1392003132">
      <w:bodyDiv w:val="1"/>
      <w:marLeft w:val="0"/>
      <w:marRight w:val="0"/>
      <w:marTop w:val="0"/>
      <w:marBottom w:val="0"/>
      <w:divBdr>
        <w:top w:val="none" w:sz="0" w:space="0" w:color="auto"/>
        <w:left w:val="none" w:sz="0" w:space="0" w:color="auto"/>
        <w:bottom w:val="none" w:sz="0" w:space="0" w:color="auto"/>
        <w:right w:val="none" w:sz="0" w:space="0" w:color="auto"/>
      </w:divBdr>
    </w:div>
    <w:div w:id="1395348552">
      <w:bodyDiv w:val="1"/>
      <w:marLeft w:val="0"/>
      <w:marRight w:val="0"/>
      <w:marTop w:val="0"/>
      <w:marBottom w:val="0"/>
      <w:divBdr>
        <w:top w:val="none" w:sz="0" w:space="0" w:color="auto"/>
        <w:left w:val="none" w:sz="0" w:space="0" w:color="auto"/>
        <w:bottom w:val="none" w:sz="0" w:space="0" w:color="auto"/>
        <w:right w:val="none" w:sz="0" w:space="0" w:color="auto"/>
      </w:divBdr>
    </w:div>
    <w:div w:id="1405564076">
      <w:bodyDiv w:val="1"/>
      <w:marLeft w:val="0"/>
      <w:marRight w:val="0"/>
      <w:marTop w:val="0"/>
      <w:marBottom w:val="0"/>
      <w:divBdr>
        <w:top w:val="none" w:sz="0" w:space="0" w:color="auto"/>
        <w:left w:val="none" w:sz="0" w:space="0" w:color="auto"/>
        <w:bottom w:val="none" w:sz="0" w:space="0" w:color="auto"/>
        <w:right w:val="none" w:sz="0" w:space="0" w:color="auto"/>
      </w:divBdr>
    </w:div>
    <w:div w:id="1433086313">
      <w:bodyDiv w:val="1"/>
      <w:marLeft w:val="0"/>
      <w:marRight w:val="0"/>
      <w:marTop w:val="0"/>
      <w:marBottom w:val="0"/>
      <w:divBdr>
        <w:top w:val="none" w:sz="0" w:space="0" w:color="auto"/>
        <w:left w:val="none" w:sz="0" w:space="0" w:color="auto"/>
        <w:bottom w:val="none" w:sz="0" w:space="0" w:color="auto"/>
        <w:right w:val="none" w:sz="0" w:space="0" w:color="auto"/>
      </w:divBdr>
    </w:div>
    <w:div w:id="1467119146">
      <w:bodyDiv w:val="1"/>
      <w:marLeft w:val="0"/>
      <w:marRight w:val="0"/>
      <w:marTop w:val="0"/>
      <w:marBottom w:val="0"/>
      <w:divBdr>
        <w:top w:val="none" w:sz="0" w:space="0" w:color="auto"/>
        <w:left w:val="none" w:sz="0" w:space="0" w:color="auto"/>
        <w:bottom w:val="none" w:sz="0" w:space="0" w:color="auto"/>
        <w:right w:val="none" w:sz="0" w:space="0" w:color="auto"/>
      </w:divBdr>
    </w:div>
    <w:div w:id="1467628329">
      <w:bodyDiv w:val="1"/>
      <w:marLeft w:val="0"/>
      <w:marRight w:val="0"/>
      <w:marTop w:val="0"/>
      <w:marBottom w:val="0"/>
      <w:divBdr>
        <w:top w:val="none" w:sz="0" w:space="0" w:color="auto"/>
        <w:left w:val="none" w:sz="0" w:space="0" w:color="auto"/>
        <w:bottom w:val="none" w:sz="0" w:space="0" w:color="auto"/>
        <w:right w:val="none" w:sz="0" w:space="0" w:color="auto"/>
      </w:divBdr>
    </w:div>
    <w:div w:id="1479109073">
      <w:bodyDiv w:val="1"/>
      <w:marLeft w:val="0"/>
      <w:marRight w:val="0"/>
      <w:marTop w:val="0"/>
      <w:marBottom w:val="0"/>
      <w:divBdr>
        <w:top w:val="none" w:sz="0" w:space="0" w:color="auto"/>
        <w:left w:val="none" w:sz="0" w:space="0" w:color="auto"/>
        <w:bottom w:val="none" w:sz="0" w:space="0" w:color="auto"/>
        <w:right w:val="none" w:sz="0" w:space="0" w:color="auto"/>
      </w:divBdr>
    </w:div>
    <w:div w:id="1509828932">
      <w:bodyDiv w:val="1"/>
      <w:marLeft w:val="0"/>
      <w:marRight w:val="0"/>
      <w:marTop w:val="0"/>
      <w:marBottom w:val="0"/>
      <w:divBdr>
        <w:top w:val="none" w:sz="0" w:space="0" w:color="auto"/>
        <w:left w:val="none" w:sz="0" w:space="0" w:color="auto"/>
        <w:bottom w:val="none" w:sz="0" w:space="0" w:color="auto"/>
        <w:right w:val="none" w:sz="0" w:space="0" w:color="auto"/>
      </w:divBdr>
    </w:div>
    <w:div w:id="1521159535">
      <w:bodyDiv w:val="1"/>
      <w:marLeft w:val="0"/>
      <w:marRight w:val="0"/>
      <w:marTop w:val="0"/>
      <w:marBottom w:val="0"/>
      <w:divBdr>
        <w:top w:val="none" w:sz="0" w:space="0" w:color="auto"/>
        <w:left w:val="none" w:sz="0" w:space="0" w:color="auto"/>
        <w:bottom w:val="none" w:sz="0" w:space="0" w:color="auto"/>
        <w:right w:val="none" w:sz="0" w:space="0" w:color="auto"/>
      </w:divBdr>
    </w:div>
    <w:div w:id="1521627982">
      <w:bodyDiv w:val="1"/>
      <w:marLeft w:val="0"/>
      <w:marRight w:val="0"/>
      <w:marTop w:val="0"/>
      <w:marBottom w:val="0"/>
      <w:divBdr>
        <w:top w:val="none" w:sz="0" w:space="0" w:color="auto"/>
        <w:left w:val="none" w:sz="0" w:space="0" w:color="auto"/>
        <w:bottom w:val="none" w:sz="0" w:space="0" w:color="auto"/>
        <w:right w:val="none" w:sz="0" w:space="0" w:color="auto"/>
      </w:divBdr>
    </w:div>
    <w:div w:id="1533228995">
      <w:bodyDiv w:val="1"/>
      <w:marLeft w:val="0"/>
      <w:marRight w:val="0"/>
      <w:marTop w:val="0"/>
      <w:marBottom w:val="0"/>
      <w:divBdr>
        <w:top w:val="none" w:sz="0" w:space="0" w:color="auto"/>
        <w:left w:val="none" w:sz="0" w:space="0" w:color="auto"/>
        <w:bottom w:val="none" w:sz="0" w:space="0" w:color="auto"/>
        <w:right w:val="none" w:sz="0" w:space="0" w:color="auto"/>
      </w:divBdr>
    </w:div>
    <w:div w:id="1587761078">
      <w:bodyDiv w:val="1"/>
      <w:marLeft w:val="0"/>
      <w:marRight w:val="0"/>
      <w:marTop w:val="0"/>
      <w:marBottom w:val="0"/>
      <w:divBdr>
        <w:top w:val="none" w:sz="0" w:space="0" w:color="auto"/>
        <w:left w:val="none" w:sz="0" w:space="0" w:color="auto"/>
        <w:bottom w:val="none" w:sz="0" w:space="0" w:color="auto"/>
        <w:right w:val="none" w:sz="0" w:space="0" w:color="auto"/>
      </w:divBdr>
    </w:div>
    <w:div w:id="1588537410">
      <w:bodyDiv w:val="1"/>
      <w:marLeft w:val="0"/>
      <w:marRight w:val="0"/>
      <w:marTop w:val="0"/>
      <w:marBottom w:val="0"/>
      <w:divBdr>
        <w:top w:val="none" w:sz="0" w:space="0" w:color="auto"/>
        <w:left w:val="none" w:sz="0" w:space="0" w:color="auto"/>
        <w:bottom w:val="none" w:sz="0" w:space="0" w:color="auto"/>
        <w:right w:val="none" w:sz="0" w:space="0" w:color="auto"/>
      </w:divBdr>
    </w:div>
    <w:div w:id="1589650717">
      <w:bodyDiv w:val="1"/>
      <w:marLeft w:val="0"/>
      <w:marRight w:val="0"/>
      <w:marTop w:val="0"/>
      <w:marBottom w:val="0"/>
      <w:divBdr>
        <w:top w:val="none" w:sz="0" w:space="0" w:color="auto"/>
        <w:left w:val="none" w:sz="0" w:space="0" w:color="auto"/>
        <w:bottom w:val="none" w:sz="0" w:space="0" w:color="auto"/>
        <w:right w:val="none" w:sz="0" w:space="0" w:color="auto"/>
      </w:divBdr>
    </w:div>
    <w:div w:id="1590769915">
      <w:bodyDiv w:val="1"/>
      <w:marLeft w:val="0"/>
      <w:marRight w:val="0"/>
      <w:marTop w:val="0"/>
      <w:marBottom w:val="0"/>
      <w:divBdr>
        <w:top w:val="none" w:sz="0" w:space="0" w:color="auto"/>
        <w:left w:val="none" w:sz="0" w:space="0" w:color="auto"/>
        <w:bottom w:val="none" w:sz="0" w:space="0" w:color="auto"/>
        <w:right w:val="none" w:sz="0" w:space="0" w:color="auto"/>
      </w:divBdr>
      <w:divsChild>
        <w:div w:id="2101631992">
          <w:marLeft w:val="0"/>
          <w:marRight w:val="0"/>
          <w:marTop w:val="0"/>
          <w:marBottom w:val="0"/>
          <w:divBdr>
            <w:top w:val="none" w:sz="0" w:space="0" w:color="auto"/>
            <w:left w:val="none" w:sz="0" w:space="0" w:color="auto"/>
            <w:bottom w:val="none" w:sz="0" w:space="0" w:color="auto"/>
            <w:right w:val="none" w:sz="0" w:space="0" w:color="auto"/>
          </w:divBdr>
          <w:divsChild>
            <w:div w:id="1858155623">
              <w:marLeft w:val="0"/>
              <w:marRight w:val="0"/>
              <w:marTop w:val="0"/>
              <w:marBottom w:val="0"/>
              <w:divBdr>
                <w:top w:val="none" w:sz="0" w:space="0" w:color="auto"/>
                <w:left w:val="none" w:sz="0" w:space="0" w:color="auto"/>
                <w:bottom w:val="none" w:sz="0" w:space="0" w:color="auto"/>
                <w:right w:val="none" w:sz="0" w:space="0" w:color="auto"/>
              </w:divBdr>
              <w:divsChild>
                <w:div w:id="132526310">
                  <w:marLeft w:val="2835"/>
                  <w:marRight w:val="4620"/>
                  <w:marTop w:val="0"/>
                  <w:marBottom w:val="0"/>
                  <w:divBdr>
                    <w:top w:val="none" w:sz="0" w:space="0" w:color="auto"/>
                    <w:left w:val="none" w:sz="0" w:space="0" w:color="auto"/>
                    <w:bottom w:val="none" w:sz="0" w:space="0" w:color="auto"/>
                    <w:right w:val="none" w:sz="0" w:space="0" w:color="auto"/>
                  </w:divBdr>
                  <w:divsChild>
                    <w:div w:id="1427380840">
                      <w:marLeft w:val="0"/>
                      <w:marRight w:val="0"/>
                      <w:marTop w:val="0"/>
                      <w:marBottom w:val="0"/>
                      <w:divBdr>
                        <w:top w:val="none" w:sz="0" w:space="0" w:color="auto"/>
                        <w:left w:val="none" w:sz="0" w:space="0" w:color="auto"/>
                        <w:bottom w:val="none" w:sz="0" w:space="0" w:color="auto"/>
                        <w:right w:val="none" w:sz="0" w:space="0" w:color="auto"/>
                      </w:divBdr>
                      <w:divsChild>
                        <w:div w:id="1510018725">
                          <w:marLeft w:val="0"/>
                          <w:marRight w:val="0"/>
                          <w:marTop w:val="0"/>
                          <w:marBottom w:val="0"/>
                          <w:divBdr>
                            <w:top w:val="none" w:sz="0" w:space="0" w:color="auto"/>
                            <w:left w:val="none" w:sz="0" w:space="0" w:color="auto"/>
                            <w:bottom w:val="none" w:sz="0" w:space="0" w:color="auto"/>
                            <w:right w:val="none" w:sz="0" w:space="0" w:color="auto"/>
                          </w:divBdr>
                          <w:divsChild>
                            <w:div w:id="19007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79559">
      <w:bodyDiv w:val="1"/>
      <w:marLeft w:val="0"/>
      <w:marRight w:val="0"/>
      <w:marTop w:val="0"/>
      <w:marBottom w:val="0"/>
      <w:divBdr>
        <w:top w:val="none" w:sz="0" w:space="0" w:color="auto"/>
        <w:left w:val="none" w:sz="0" w:space="0" w:color="auto"/>
        <w:bottom w:val="none" w:sz="0" w:space="0" w:color="auto"/>
        <w:right w:val="none" w:sz="0" w:space="0" w:color="auto"/>
      </w:divBdr>
    </w:div>
    <w:div w:id="1615594951">
      <w:bodyDiv w:val="1"/>
      <w:marLeft w:val="0"/>
      <w:marRight w:val="0"/>
      <w:marTop w:val="0"/>
      <w:marBottom w:val="0"/>
      <w:divBdr>
        <w:top w:val="none" w:sz="0" w:space="0" w:color="auto"/>
        <w:left w:val="none" w:sz="0" w:space="0" w:color="auto"/>
        <w:bottom w:val="none" w:sz="0" w:space="0" w:color="auto"/>
        <w:right w:val="none" w:sz="0" w:space="0" w:color="auto"/>
      </w:divBdr>
    </w:div>
    <w:div w:id="1627544614">
      <w:bodyDiv w:val="1"/>
      <w:marLeft w:val="0"/>
      <w:marRight w:val="0"/>
      <w:marTop w:val="0"/>
      <w:marBottom w:val="0"/>
      <w:divBdr>
        <w:top w:val="none" w:sz="0" w:space="0" w:color="auto"/>
        <w:left w:val="none" w:sz="0" w:space="0" w:color="auto"/>
        <w:bottom w:val="none" w:sz="0" w:space="0" w:color="auto"/>
        <w:right w:val="none" w:sz="0" w:space="0" w:color="auto"/>
      </w:divBdr>
    </w:div>
    <w:div w:id="1647315037">
      <w:bodyDiv w:val="1"/>
      <w:marLeft w:val="0"/>
      <w:marRight w:val="0"/>
      <w:marTop w:val="0"/>
      <w:marBottom w:val="0"/>
      <w:divBdr>
        <w:top w:val="none" w:sz="0" w:space="0" w:color="auto"/>
        <w:left w:val="none" w:sz="0" w:space="0" w:color="auto"/>
        <w:bottom w:val="none" w:sz="0" w:space="0" w:color="auto"/>
        <w:right w:val="none" w:sz="0" w:space="0" w:color="auto"/>
      </w:divBdr>
    </w:div>
    <w:div w:id="1650548646">
      <w:bodyDiv w:val="1"/>
      <w:marLeft w:val="0"/>
      <w:marRight w:val="0"/>
      <w:marTop w:val="0"/>
      <w:marBottom w:val="0"/>
      <w:divBdr>
        <w:top w:val="none" w:sz="0" w:space="0" w:color="auto"/>
        <w:left w:val="none" w:sz="0" w:space="0" w:color="auto"/>
        <w:bottom w:val="none" w:sz="0" w:space="0" w:color="auto"/>
        <w:right w:val="none" w:sz="0" w:space="0" w:color="auto"/>
      </w:divBdr>
    </w:div>
    <w:div w:id="1685085459">
      <w:bodyDiv w:val="1"/>
      <w:marLeft w:val="0"/>
      <w:marRight w:val="0"/>
      <w:marTop w:val="0"/>
      <w:marBottom w:val="0"/>
      <w:divBdr>
        <w:top w:val="none" w:sz="0" w:space="0" w:color="auto"/>
        <w:left w:val="none" w:sz="0" w:space="0" w:color="auto"/>
        <w:bottom w:val="none" w:sz="0" w:space="0" w:color="auto"/>
        <w:right w:val="none" w:sz="0" w:space="0" w:color="auto"/>
      </w:divBdr>
    </w:div>
    <w:div w:id="1737629303">
      <w:bodyDiv w:val="1"/>
      <w:marLeft w:val="0"/>
      <w:marRight w:val="0"/>
      <w:marTop w:val="0"/>
      <w:marBottom w:val="0"/>
      <w:divBdr>
        <w:top w:val="none" w:sz="0" w:space="0" w:color="auto"/>
        <w:left w:val="none" w:sz="0" w:space="0" w:color="auto"/>
        <w:bottom w:val="none" w:sz="0" w:space="0" w:color="auto"/>
        <w:right w:val="none" w:sz="0" w:space="0" w:color="auto"/>
      </w:divBdr>
    </w:div>
    <w:div w:id="1742756232">
      <w:bodyDiv w:val="1"/>
      <w:marLeft w:val="0"/>
      <w:marRight w:val="0"/>
      <w:marTop w:val="0"/>
      <w:marBottom w:val="0"/>
      <w:divBdr>
        <w:top w:val="none" w:sz="0" w:space="0" w:color="auto"/>
        <w:left w:val="none" w:sz="0" w:space="0" w:color="auto"/>
        <w:bottom w:val="none" w:sz="0" w:space="0" w:color="auto"/>
        <w:right w:val="none" w:sz="0" w:space="0" w:color="auto"/>
      </w:divBdr>
    </w:div>
    <w:div w:id="1742941111">
      <w:bodyDiv w:val="1"/>
      <w:marLeft w:val="0"/>
      <w:marRight w:val="0"/>
      <w:marTop w:val="0"/>
      <w:marBottom w:val="0"/>
      <w:divBdr>
        <w:top w:val="none" w:sz="0" w:space="0" w:color="auto"/>
        <w:left w:val="none" w:sz="0" w:space="0" w:color="auto"/>
        <w:bottom w:val="none" w:sz="0" w:space="0" w:color="auto"/>
        <w:right w:val="none" w:sz="0" w:space="0" w:color="auto"/>
      </w:divBdr>
    </w:div>
    <w:div w:id="1748109562">
      <w:bodyDiv w:val="1"/>
      <w:marLeft w:val="0"/>
      <w:marRight w:val="0"/>
      <w:marTop w:val="0"/>
      <w:marBottom w:val="0"/>
      <w:divBdr>
        <w:top w:val="none" w:sz="0" w:space="0" w:color="auto"/>
        <w:left w:val="none" w:sz="0" w:space="0" w:color="auto"/>
        <w:bottom w:val="none" w:sz="0" w:space="0" w:color="auto"/>
        <w:right w:val="none" w:sz="0" w:space="0" w:color="auto"/>
      </w:divBdr>
    </w:div>
    <w:div w:id="1801724450">
      <w:bodyDiv w:val="1"/>
      <w:marLeft w:val="0"/>
      <w:marRight w:val="0"/>
      <w:marTop w:val="0"/>
      <w:marBottom w:val="0"/>
      <w:divBdr>
        <w:top w:val="none" w:sz="0" w:space="0" w:color="auto"/>
        <w:left w:val="none" w:sz="0" w:space="0" w:color="auto"/>
        <w:bottom w:val="none" w:sz="0" w:space="0" w:color="auto"/>
        <w:right w:val="none" w:sz="0" w:space="0" w:color="auto"/>
      </w:divBdr>
    </w:div>
    <w:div w:id="1801921884">
      <w:bodyDiv w:val="1"/>
      <w:marLeft w:val="0"/>
      <w:marRight w:val="0"/>
      <w:marTop w:val="0"/>
      <w:marBottom w:val="0"/>
      <w:divBdr>
        <w:top w:val="none" w:sz="0" w:space="0" w:color="auto"/>
        <w:left w:val="none" w:sz="0" w:space="0" w:color="auto"/>
        <w:bottom w:val="none" w:sz="0" w:space="0" w:color="auto"/>
        <w:right w:val="none" w:sz="0" w:space="0" w:color="auto"/>
      </w:divBdr>
    </w:div>
    <w:div w:id="1828940704">
      <w:bodyDiv w:val="1"/>
      <w:marLeft w:val="0"/>
      <w:marRight w:val="0"/>
      <w:marTop w:val="0"/>
      <w:marBottom w:val="0"/>
      <w:divBdr>
        <w:top w:val="none" w:sz="0" w:space="0" w:color="auto"/>
        <w:left w:val="none" w:sz="0" w:space="0" w:color="auto"/>
        <w:bottom w:val="none" w:sz="0" w:space="0" w:color="auto"/>
        <w:right w:val="none" w:sz="0" w:space="0" w:color="auto"/>
      </w:divBdr>
    </w:div>
    <w:div w:id="1930236955">
      <w:bodyDiv w:val="1"/>
      <w:marLeft w:val="0"/>
      <w:marRight w:val="0"/>
      <w:marTop w:val="0"/>
      <w:marBottom w:val="0"/>
      <w:divBdr>
        <w:top w:val="none" w:sz="0" w:space="0" w:color="auto"/>
        <w:left w:val="none" w:sz="0" w:space="0" w:color="auto"/>
        <w:bottom w:val="none" w:sz="0" w:space="0" w:color="auto"/>
        <w:right w:val="none" w:sz="0" w:space="0" w:color="auto"/>
      </w:divBdr>
    </w:div>
    <w:div w:id="1977906971">
      <w:bodyDiv w:val="1"/>
      <w:marLeft w:val="0"/>
      <w:marRight w:val="0"/>
      <w:marTop w:val="0"/>
      <w:marBottom w:val="0"/>
      <w:divBdr>
        <w:top w:val="none" w:sz="0" w:space="0" w:color="auto"/>
        <w:left w:val="none" w:sz="0" w:space="0" w:color="auto"/>
        <w:bottom w:val="none" w:sz="0" w:space="0" w:color="auto"/>
        <w:right w:val="none" w:sz="0" w:space="0" w:color="auto"/>
      </w:divBdr>
    </w:div>
    <w:div w:id="1985968029">
      <w:bodyDiv w:val="1"/>
      <w:marLeft w:val="0"/>
      <w:marRight w:val="0"/>
      <w:marTop w:val="0"/>
      <w:marBottom w:val="0"/>
      <w:divBdr>
        <w:top w:val="none" w:sz="0" w:space="0" w:color="auto"/>
        <w:left w:val="none" w:sz="0" w:space="0" w:color="auto"/>
        <w:bottom w:val="none" w:sz="0" w:space="0" w:color="auto"/>
        <w:right w:val="none" w:sz="0" w:space="0" w:color="auto"/>
      </w:divBdr>
    </w:div>
    <w:div w:id="1990203372">
      <w:bodyDiv w:val="1"/>
      <w:marLeft w:val="0"/>
      <w:marRight w:val="0"/>
      <w:marTop w:val="0"/>
      <w:marBottom w:val="0"/>
      <w:divBdr>
        <w:top w:val="none" w:sz="0" w:space="0" w:color="auto"/>
        <w:left w:val="none" w:sz="0" w:space="0" w:color="auto"/>
        <w:bottom w:val="none" w:sz="0" w:space="0" w:color="auto"/>
        <w:right w:val="none" w:sz="0" w:space="0" w:color="auto"/>
      </w:divBdr>
    </w:div>
    <w:div w:id="2061900663">
      <w:bodyDiv w:val="1"/>
      <w:marLeft w:val="0"/>
      <w:marRight w:val="0"/>
      <w:marTop w:val="0"/>
      <w:marBottom w:val="0"/>
      <w:divBdr>
        <w:top w:val="none" w:sz="0" w:space="0" w:color="auto"/>
        <w:left w:val="none" w:sz="0" w:space="0" w:color="auto"/>
        <w:bottom w:val="none" w:sz="0" w:space="0" w:color="auto"/>
        <w:right w:val="none" w:sz="0" w:space="0" w:color="auto"/>
      </w:divBdr>
    </w:div>
    <w:div w:id="2091585553">
      <w:bodyDiv w:val="1"/>
      <w:marLeft w:val="0"/>
      <w:marRight w:val="0"/>
      <w:marTop w:val="0"/>
      <w:marBottom w:val="0"/>
      <w:divBdr>
        <w:top w:val="none" w:sz="0" w:space="0" w:color="auto"/>
        <w:left w:val="none" w:sz="0" w:space="0" w:color="auto"/>
        <w:bottom w:val="none" w:sz="0" w:space="0" w:color="auto"/>
        <w:right w:val="none" w:sz="0" w:space="0" w:color="auto"/>
      </w:divBdr>
    </w:div>
    <w:div w:id="2095276988">
      <w:bodyDiv w:val="1"/>
      <w:marLeft w:val="0"/>
      <w:marRight w:val="0"/>
      <w:marTop w:val="0"/>
      <w:marBottom w:val="0"/>
      <w:divBdr>
        <w:top w:val="none" w:sz="0" w:space="0" w:color="auto"/>
        <w:left w:val="none" w:sz="0" w:space="0" w:color="auto"/>
        <w:bottom w:val="none" w:sz="0" w:space="0" w:color="auto"/>
        <w:right w:val="none" w:sz="0" w:space="0" w:color="auto"/>
      </w:divBdr>
    </w:div>
    <w:div w:id="2110619222">
      <w:bodyDiv w:val="1"/>
      <w:marLeft w:val="0"/>
      <w:marRight w:val="0"/>
      <w:marTop w:val="0"/>
      <w:marBottom w:val="0"/>
      <w:divBdr>
        <w:top w:val="none" w:sz="0" w:space="0" w:color="auto"/>
        <w:left w:val="none" w:sz="0" w:space="0" w:color="auto"/>
        <w:bottom w:val="none" w:sz="0" w:space="0" w:color="auto"/>
        <w:right w:val="none" w:sz="0" w:space="0" w:color="auto"/>
      </w:divBdr>
    </w:div>
    <w:div w:id="211570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cid:image001.png@01D579D1.3F47BF1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cid:image004.png@01D57524.2D488EE0" TargetMode="External"/><Relationship Id="rId20" Type="http://schemas.openxmlformats.org/officeDocument/2006/relationships/image" Target="media/image9.png"/><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sallan\Desktop\Falkirk%20Population%20Projection.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fk-fs14\cnForumdata\Records%20Management%20&amp;%20Filing\Homeless%20&amp;%20Accom%20Services\(HOM007)%20Supported%20Accommodation\Housing%20First%20and%20Rapid%20Rehousing\181017%20graphs%20tables%20for%20pl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Falkirk Population</a:t>
            </a:r>
            <a:r>
              <a:rPr lang="en-GB" baseline="0"/>
              <a:t> Projection 2012-2041</a:t>
            </a:r>
            <a:endParaRPr lang="en-GB"/>
          </a:p>
        </c:rich>
      </c:tx>
      <c:overlay val="0"/>
      <c:spPr>
        <a:noFill/>
        <a:ln>
          <a:noFill/>
        </a:ln>
        <a:effectLst/>
      </c:spPr>
    </c:title>
    <c:autoTitleDeleted val="0"/>
    <c:plotArea>
      <c:layout/>
      <c:barChart>
        <c:barDir val="col"/>
        <c:grouping val="clustered"/>
        <c:varyColors val="0"/>
        <c:ser>
          <c:idx val="0"/>
          <c:order val="0"/>
          <c:tx>
            <c:v>2016 Population No</c:v>
          </c:tx>
          <c:spPr>
            <a:solidFill>
              <a:schemeClr val="accent1"/>
            </a:solidFill>
            <a:ln>
              <a:solidFill>
                <a:schemeClr val="tx1"/>
              </a:solidFill>
            </a:ln>
            <a:effectLst/>
          </c:spPr>
          <c:invertIfNegative val="0"/>
          <c:cat>
            <c:strRef>
              <c:f>Sheet1!$A$3:$A$7</c:f>
              <c:strCache>
                <c:ptCount val="2"/>
                <c:pt idx="0">
                  <c:v>65-75</c:v>
                </c:pt>
                <c:pt idx="1">
                  <c:v>75+</c:v>
                </c:pt>
              </c:strCache>
            </c:strRef>
          </c:cat>
          <c:val>
            <c:numRef>
              <c:f>Sheet1!$B$3:$B$7</c:f>
              <c:numCache>
                <c:formatCode>General</c:formatCode>
                <c:ptCount val="2"/>
                <c:pt idx="0">
                  <c:v>16604</c:v>
                </c:pt>
                <c:pt idx="1">
                  <c:v>12553</c:v>
                </c:pt>
              </c:numCache>
            </c:numRef>
          </c:val>
          <c:extLst>
            <c:ext xmlns:c16="http://schemas.microsoft.com/office/drawing/2014/chart" uri="{C3380CC4-5D6E-409C-BE32-E72D297353CC}">
              <c16:uniqueId val="{00000000-5D68-4485-952F-118AB894FBDD}"/>
            </c:ext>
          </c:extLst>
        </c:ser>
        <c:ser>
          <c:idx val="1"/>
          <c:order val="1"/>
          <c:tx>
            <c:v>2036 Population No</c:v>
          </c:tx>
          <c:spPr>
            <a:solidFill>
              <a:schemeClr val="accent2"/>
            </a:solidFill>
            <a:ln>
              <a:solidFill>
                <a:schemeClr val="tx1"/>
              </a:solidFill>
            </a:ln>
            <a:effectLst/>
          </c:spPr>
          <c:invertIfNegative val="0"/>
          <c:cat>
            <c:strRef>
              <c:f>Sheet1!$A$3:$A$7</c:f>
              <c:strCache>
                <c:ptCount val="2"/>
                <c:pt idx="0">
                  <c:v>65-75</c:v>
                </c:pt>
                <c:pt idx="1">
                  <c:v>75+</c:v>
                </c:pt>
              </c:strCache>
            </c:strRef>
          </c:cat>
          <c:val>
            <c:numRef>
              <c:f>Sheet1!$D$3:$D$7</c:f>
              <c:numCache>
                <c:formatCode>General</c:formatCode>
                <c:ptCount val="2"/>
                <c:pt idx="0">
                  <c:v>22763</c:v>
                </c:pt>
                <c:pt idx="1">
                  <c:v>20805</c:v>
                </c:pt>
              </c:numCache>
            </c:numRef>
          </c:val>
          <c:extLst>
            <c:ext xmlns:c16="http://schemas.microsoft.com/office/drawing/2014/chart" uri="{C3380CC4-5D6E-409C-BE32-E72D297353CC}">
              <c16:uniqueId val="{00000001-5D68-4485-952F-118AB894FBDD}"/>
            </c:ext>
          </c:extLst>
        </c:ser>
        <c:ser>
          <c:idx val="2"/>
          <c:order val="2"/>
          <c:tx>
            <c:v>2041 Population No</c:v>
          </c:tx>
          <c:spPr>
            <a:solidFill>
              <a:schemeClr val="accent6">
                <a:lumMod val="75000"/>
              </a:schemeClr>
            </a:solidFill>
            <a:ln>
              <a:solidFill>
                <a:schemeClr val="tx1"/>
              </a:solidFill>
            </a:ln>
            <a:effectLst/>
          </c:spPr>
          <c:invertIfNegative val="0"/>
          <c:cat>
            <c:strRef>
              <c:f>Sheet1!$A$3:$A$7</c:f>
              <c:strCache>
                <c:ptCount val="2"/>
                <c:pt idx="0">
                  <c:v>65-75</c:v>
                </c:pt>
                <c:pt idx="1">
                  <c:v>75+</c:v>
                </c:pt>
              </c:strCache>
            </c:strRef>
          </c:cat>
          <c:val>
            <c:numRef>
              <c:f>Sheet1!$F$3:$F$7</c:f>
              <c:numCache>
                <c:formatCode>General</c:formatCode>
                <c:ptCount val="2"/>
                <c:pt idx="0">
                  <c:v>21716</c:v>
                </c:pt>
                <c:pt idx="1">
                  <c:v>23852</c:v>
                </c:pt>
              </c:numCache>
            </c:numRef>
          </c:val>
          <c:extLst>
            <c:ext xmlns:c16="http://schemas.microsoft.com/office/drawing/2014/chart" uri="{C3380CC4-5D6E-409C-BE32-E72D297353CC}">
              <c16:uniqueId val="{00000002-5D68-4485-952F-118AB894FBDD}"/>
            </c:ext>
          </c:extLst>
        </c:ser>
        <c:dLbls>
          <c:showLegendKey val="0"/>
          <c:showVal val="0"/>
          <c:showCatName val="0"/>
          <c:showSerName val="0"/>
          <c:showPercent val="0"/>
          <c:showBubbleSize val="0"/>
        </c:dLbls>
        <c:gapWidth val="219"/>
        <c:axId val="168478976"/>
        <c:axId val="168489344"/>
      </c:barChart>
      <c:lineChart>
        <c:grouping val="standard"/>
        <c:varyColors val="0"/>
        <c:ser>
          <c:idx val="3"/>
          <c:order val="3"/>
          <c:tx>
            <c:v>2016 Population %</c:v>
          </c:tx>
          <c:spPr>
            <a:ln w="28575" cap="rnd">
              <a:solidFill>
                <a:schemeClr val="accent4"/>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Sheet1!$C$3:$C$7</c:f>
              <c:numCache>
                <c:formatCode>0.00%</c:formatCode>
                <c:ptCount val="2"/>
                <c:pt idx="0">
                  <c:v>0.104</c:v>
                </c:pt>
                <c:pt idx="1">
                  <c:v>7.9000000000000001E-2</c:v>
                </c:pt>
              </c:numCache>
            </c:numRef>
          </c:val>
          <c:smooth val="0"/>
          <c:extLst>
            <c:ext xmlns:c16="http://schemas.microsoft.com/office/drawing/2014/chart" uri="{C3380CC4-5D6E-409C-BE32-E72D297353CC}">
              <c16:uniqueId val="{00000003-5D68-4485-952F-118AB894FBDD}"/>
            </c:ext>
          </c:extLst>
        </c:ser>
        <c:ser>
          <c:idx val="4"/>
          <c:order val="4"/>
          <c:tx>
            <c:v>2036 Population %</c:v>
          </c:tx>
          <c:spPr>
            <a:ln w="28575" cap="rnd">
              <a:solidFill>
                <a:schemeClr val="accent5"/>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Sheet1!$E$3:$E$7</c:f>
              <c:numCache>
                <c:formatCode>0.00%</c:formatCode>
                <c:ptCount val="2"/>
                <c:pt idx="0">
                  <c:v>0.13300000000000001</c:v>
                </c:pt>
                <c:pt idx="1">
                  <c:v>0.122</c:v>
                </c:pt>
              </c:numCache>
            </c:numRef>
          </c:val>
          <c:smooth val="0"/>
          <c:extLst>
            <c:ext xmlns:c16="http://schemas.microsoft.com/office/drawing/2014/chart" uri="{C3380CC4-5D6E-409C-BE32-E72D297353CC}">
              <c16:uniqueId val="{00000004-5D68-4485-952F-118AB894FBDD}"/>
            </c:ext>
          </c:extLst>
        </c:ser>
        <c:ser>
          <c:idx val="5"/>
          <c:order val="5"/>
          <c:tx>
            <c:v>2041 Population %</c:v>
          </c:tx>
          <c:spPr>
            <a:ln w="28575" cap="rnd">
              <a:solidFill>
                <a:schemeClr val="accent6"/>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Sheet1!$G$3:$G$7</c:f>
              <c:numCache>
                <c:formatCode>0.00%</c:formatCode>
                <c:ptCount val="2"/>
                <c:pt idx="0" formatCode="0%">
                  <c:v>0.126</c:v>
                </c:pt>
                <c:pt idx="1">
                  <c:v>0.13800000000000001</c:v>
                </c:pt>
              </c:numCache>
            </c:numRef>
          </c:val>
          <c:smooth val="0"/>
          <c:extLst>
            <c:ext xmlns:c16="http://schemas.microsoft.com/office/drawing/2014/chart" uri="{C3380CC4-5D6E-409C-BE32-E72D297353CC}">
              <c16:uniqueId val="{00000005-5D68-4485-952F-118AB894FBDD}"/>
            </c:ext>
          </c:extLst>
        </c:ser>
        <c:dLbls>
          <c:showLegendKey val="0"/>
          <c:showVal val="0"/>
          <c:showCatName val="0"/>
          <c:showSerName val="0"/>
          <c:showPercent val="0"/>
          <c:showBubbleSize val="0"/>
        </c:dLbls>
        <c:marker val="1"/>
        <c:smooth val="0"/>
        <c:axId val="172191744"/>
        <c:axId val="170263296"/>
      </c:lineChart>
      <c:catAx>
        <c:axId val="1684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89344"/>
        <c:crosses val="autoZero"/>
        <c:auto val="1"/>
        <c:lblAlgn val="ctr"/>
        <c:lblOffset val="100"/>
        <c:noMultiLvlLbl val="0"/>
      </c:catAx>
      <c:valAx>
        <c:axId val="16848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78976"/>
        <c:crosses val="autoZero"/>
        <c:crossBetween val="between"/>
      </c:valAx>
      <c:valAx>
        <c:axId val="1702632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191744"/>
        <c:crosses val="max"/>
        <c:crossBetween val="between"/>
      </c:valAx>
      <c:catAx>
        <c:axId val="172191744"/>
        <c:scaling>
          <c:orientation val="minMax"/>
        </c:scaling>
        <c:delete val="1"/>
        <c:axPos val="b"/>
        <c:numFmt formatCode="General" sourceLinked="1"/>
        <c:majorTickMark val="out"/>
        <c:minorTickMark val="none"/>
        <c:tickLblPos val="nextTo"/>
        <c:crossAx val="170263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 tables'!$A$2</c:f>
              <c:strCache>
                <c:ptCount val="1"/>
                <c:pt idx="0">
                  <c:v>Falkirk </c:v>
                </c:pt>
              </c:strCache>
            </c:strRef>
          </c:tx>
          <c:spPr>
            <a:ln w="28575" cap="rnd">
              <a:solidFill>
                <a:schemeClr val="accent1"/>
              </a:solidFill>
              <a:round/>
            </a:ln>
            <a:effectLst/>
          </c:spPr>
          <c:marker>
            <c:symbol val="none"/>
          </c:marker>
          <c:dLbls>
            <c:dLbl>
              <c:idx val="0"/>
              <c:layout>
                <c:manualLayout>
                  <c:x val="-1.8861236160029618E-17"/>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7-4A58-B77E-7E3BBE9D7AEE}"/>
                </c:ext>
              </c:extLst>
            </c:dLbl>
            <c:dLbl>
              <c:idx val="1"/>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F7-4A58-B77E-7E3BBE9D7AEE}"/>
                </c:ext>
              </c:extLst>
            </c:dLbl>
            <c:dLbl>
              <c:idx val="2"/>
              <c:layout>
                <c:manualLayout>
                  <c:x val="-7.5444944640118471E-17"/>
                  <c:y val="-2.31481481481482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4495803765270079E-2"/>
                      <c:h val="7.4004811898512685E-2"/>
                    </c:manualLayout>
                  </c15:layout>
                </c:ext>
                <c:ext xmlns:c16="http://schemas.microsoft.com/office/drawing/2014/chart" uri="{C3380CC4-5D6E-409C-BE32-E72D297353CC}">
                  <c16:uniqueId val="{00000002-6FF7-4A58-B77E-7E3BBE9D7AEE}"/>
                </c:ext>
              </c:extLst>
            </c:dLbl>
            <c:dLbl>
              <c:idx val="3"/>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F7-4A58-B77E-7E3BBE9D7AEE}"/>
                </c:ext>
              </c:extLst>
            </c:dLbl>
            <c:dLbl>
              <c:idx val="4"/>
              <c:layout>
                <c:manualLayout>
                  <c:x val="-7.5444944640118471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F7-4A58-B77E-7E3BBE9D7AEE}"/>
                </c:ext>
              </c:extLst>
            </c:dLbl>
            <c:dLbl>
              <c:idx val="5"/>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F7-4A58-B77E-7E3BBE9D7AEE}"/>
                </c:ext>
              </c:extLst>
            </c:dLbl>
            <c:dLbl>
              <c:idx val="6"/>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F7-4A58-B77E-7E3BBE9D7A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tables'!$B$1:$I$1</c:f>
              <c:strCache>
                <c:ptCount val="8"/>
                <c:pt idx="0">
                  <c:v>2011/12</c:v>
                </c:pt>
                <c:pt idx="1">
                  <c:v>2021/13</c:v>
                </c:pt>
                <c:pt idx="2">
                  <c:v>2013/14</c:v>
                </c:pt>
                <c:pt idx="3">
                  <c:v>2014/15</c:v>
                </c:pt>
                <c:pt idx="4">
                  <c:v>2015/16</c:v>
                </c:pt>
                <c:pt idx="5">
                  <c:v>2016/17</c:v>
                </c:pt>
                <c:pt idx="6">
                  <c:v>2017/18</c:v>
                </c:pt>
                <c:pt idx="7">
                  <c:v>2018/19</c:v>
                </c:pt>
              </c:strCache>
            </c:strRef>
          </c:cat>
          <c:val>
            <c:numRef>
              <c:f>'Graphs tables'!$B$2:$I$2</c:f>
              <c:numCache>
                <c:formatCode>#,##0</c:formatCode>
                <c:ptCount val="8"/>
                <c:pt idx="0">
                  <c:v>1191</c:v>
                </c:pt>
                <c:pt idx="1">
                  <c:v>1087</c:v>
                </c:pt>
                <c:pt idx="2">
                  <c:v>1046</c:v>
                </c:pt>
                <c:pt idx="3">
                  <c:v>1200</c:v>
                </c:pt>
                <c:pt idx="4">
                  <c:v>1067</c:v>
                </c:pt>
                <c:pt idx="5">
                  <c:v>1146</c:v>
                </c:pt>
                <c:pt idx="6">
                  <c:v>1124</c:v>
                </c:pt>
                <c:pt idx="7">
                  <c:v>1017</c:v>
                </c:pt>
              </c:numCache>
            </c:numRef>
          </c:val>
          <c:smooth val="0"/>
          <c:extLst>
            <c:ext xmlns:c16="http://schemas.microsoft.com/office/drawing/2014/chart" uri="{C3380CC4-5D6E-409C-BE32-E72D297353CC}">
              <c16:uniqueId val="{00000007-6FF7-4A58-B77E-7E3BBE9D7AEE}"/>
            </c:ext>
          </c:extLst>
        </c:ser>
        <c:ser>
          <c:idx val="1"/>
          <c:order val="1"/>
          <c:tx>
            <c:strRef>
              <c:f>'Graphs tables'!$A$3</c:f>
              <c:strCache>
                <c:ptCount val="1"/>
                <c:pt idx="0">
                  <c:v>Scotland</c:v>
                </c:pt>
              </c:strCache>
            </c:strRef>
          </c:tx>
          <c:spPr>
            <a:ln w="28575" cap="rnd">
              <a:solidFill>
                <a:schemeClr val="accent2"/>
              </a:solidFill>
              <a:round/>
            </a:ln>
            <a:effectLst/>
          </c:spPr>
          <c:marker>
            <c:symbol val="none"/>
          </c:marker>
          <c:dLbls>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F7-4A58-B77E-7E3BBE9D7AEE}"/>
                </c:ext>
              </c:extLst>
            </c:dLbl>
            <c:dLbl>
              <c:idx val="2"/>
              <c:layout>
                <c:manualLayout>
                  <c:x val="-7.5444944640118471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F7-4A58-B77E-7E3BBE9D7AEE}"/>
                </c:ext>
              </c:extLst>
            </c:dLbl>
            <c:dLbl>
              <c:idx val="3"/>
              <c:layout>
                <c:manualLayout>
                  <c:x val="0"/>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F7-4A58-B77E-7E3BBE9D7AEE}"/>
                </c:ext>
              </c:extLst>
            </c:dLbl>
            <c:dLbl>
              <c:idx val="4"/>
              <c:layout>
                <c:manualLayout>
                  <c:x val="-7.5444944640118471E-17"/>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F7-4A58-B77E-7E3BBE9D7AEE}"/>
                </c:ext>
              </c:extLst>
            </c:dLbl>
            <c:dLbl>
              <c:idx val="5"/>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F7-4A58-B77E-7E3BBE9D7AEE}"/>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F7-4A58-B77E-7E3BBE9D7A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tables'!$B$1:$I$1</c:f>
              <c:strCache>
                <c:ptCount val="8"/>
                <c:pt idx="0">
                  <c:v>2011/12</c:v>
                </c:pt>
                <c:pt idx="1">
                  <c:v>2021/13</c:v>
                </c:pt>
                <c:pt idx="2">
                  <c:v>2013/14</c:v>
                </c:pt>
                <c:pt idx="3">
                  <c:v>2014/15</c:v>
                </c:pt>
                <c:pt idx="4">
                  <c:v>2015/16</c:v>
                </c:pt>
                <c:pt idx="5">
                  <c:v>2016/17</c:v>
                </c:pt>
                <c:pt idx="6">
                  <c:v>2017/18</c:v>
                </c:pt>
                <c:pt idx="7">
                  <c:v>2018/19</c:v>
                </c:pt>
              </c:strCache>
            </c:strRef>
          </c:cat>
          <c:val>
            <c:numRef>
              <c:f>'Graphs tables'!$B$3:$I$3</c:f>
              <c:numCache>
                <c:formatCode>#,##0</c:formatCode>
                <c:ptCount val="8"/>
                <c:pt idx="0">
                  <c:v>45537</c:v>
                </c:pt>
                <c:pt idx="1">
                  <c:v>40028</c:v>
                </c:pt>
                <c:pt idx="2">
                  <c:v>36825</c:v>
                </c:pt>
                <c:pt idx="3">
                  <c:v>35964</c:v>
                </c:pt>
                <c:pt idx="4">
                  <c:v>34939</c:v>
                </c:pt>
                <c:pt idx="5">
                  <c:v>34570</c:v>
                </c:pt>
                <c:pt idx="6">
                  <c:v>34972</c:v>
                </c:pt>
                <c:pt idx="7">
                  <c:v>36465</c:v>
                </c:pt>
              </c:numCache>
            </c:numRef>
          </c:val>
          <c:smooth val="0"/>
          <c:extLst>
            <c:ext xmlns:c16="http://schemas.microsoft.com/office/drawing/2014/chart" uri="{C3380CC4-5D6E-409C-BE32-E72D297353CC}">
              <c16:uniqueId val="{0000000E-6FF7-4A58-B77E-7E3BBE9D7AEE}"/>
            </c:ext>
          </c:extLst>
        </c:ser>
        <c:dLbls>
          <c:showLegendKey val="0"/>
          <c:showVal val="0"/>
          <c:showCatName val="0"/>
          <c:showSerName val="0"/>
          <c:showPercent val="0"/>
          <c:showBubbleSize val="0"/>
        </c:dLbls>
        <c:smooth val="0"/>
        <c:axId val="36918016"/>
        <c:axId val="36919552"/>
      </c:lineChart>
      <c:catAx>
        <c:axId val="369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9552"/>
        <c:crosses val="autoZero"/>
        <c:auto val="1"/>
        <c:lblAlgn val="ctr"/>
        <c:lblOffset val="100"/>
        <c:noMultiLvlLbl val="0"/>
      </c:catAx>
      <c:valAx>
        <c:axId val="3691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5555555555555552E-2"/>
          <c:w val="0.87129396325459318"/>
          <c:h val="0.73577136191309422"/>
        </c:manualLayout>
      </c:layout>
      <c:lineChart>
        <c:grouping val="standard"/>
        <c:varyColors val="0"/>
        <c:ser>
          <c:idx val="0"/>
          <c:order val="0"/>
          <c:tx>
            <c:strRef>
              <c:f>'Graphs tables'!$A$327</c:f>
              <c:strCache>
                <c:ptCount val="1"/>
                <c:pt idx="0">
                  <c:v>Number of applications</c:v>
                </c:pt>
              </c:strCache>
            </c:strRef>
          </c:tx>
          <c:spPr>
            <a:ln w="28575" cap="rnd">
              <a:solidFill>
                <a:schemeClr val="accent1"/>
              </a:solidFill>
              <a:round/>
            </a:ln>
            <a:effectLst/>
          </c:spPr>
          <c:marker>
            <c:symbol val="none"/>
          </c:marker>
          <c:dLbls>
            <c:dLbl>
              <c:idx val="0"/>
              <c:layout>
                <c:manualLayout>
                  <c:x val="2.5462668816039986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06-4544-9B1C-9927B603013C}"/>
                </c:ext>
              </c:extLst>
            </c:dLbl>
            <c:dLbl>
              <c:idx val="1"/>
              <c:layout>
                <c:manualLayout>
                  <c:x val="0"/>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06-4544-9B1C-9927B603013C}"/>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06-4544-9B1C-9927B603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tables'!$B$326:$E$326</c:f>
              <c:strCache>
                <c:ptCount val="4"/>
                <c:pt idx="0">
                  <c:v>2015/2016</c:v>
                </c:pt>
                <c:pt idx="1">
                  <c:v>2016/2017</c:v>
                </c:pt>
                <c:pt idx="2">
                  <c:v>2017/2018</c:v>
                </c:pt>
                <c:pt idx="3">
                  <c:v>2018/2019</c:v>
                </c:pt>
              </c:strCache>
            </c:strRef>
          </c:cat>
          <c:val>
            <c:numRef>
              <c:f>'Graphs tables'!$B$327:$E$327</c:f>
              <c:numCache>
                <c:formatCode>#,##0</c:formatCode>
                <c:ptCount val="4"/>
                <c:pt idx="0">
                  <c:v>1054</c:v>
                </c:pt>
                <c:pt idx="1">
                  <c:v>1143</c:v>
                </c:pt>
                <c:pt idx="2">
                  <c:v>1102</c:v>
                </c:pt>
                <c:pt idx="3">
                  <c:v>1017</c:v>
                </c:pt>
              </c:numCache>
            </c:numRef>
          </c:val>
          <c:smooth val="0"/>
          <c:extLst>
            <c:ext xmlns:c16="http://schemas.microsoft.com/office/drawing/2014/chart" uri="{C3380CC4-5D6E-409C-BE32-E72D297353CC}">
              <c16:uniqueId val="{00000003-7206-4544-9B1C-9927B603013C}"/>
            </c:ext>
          </c:extLst>
        </c:ser>
        <c:ser>
          <c:idx val="1"/>
          <c:order val="1"/>
          <c:tx>
            <c:strRef>
              <c:f>'Graphs tables'!$A$328</c:f>
              <c:strCache>
                <c:ptCount val="1"/>
                <c:pt idx="0">
                  <c:v>Duty to rehouse</c:v>
                </c:pt>
              </c:strCache>
            </c:strRef>
          </c:tx>
          <c:spPr>
            <a:ln w="28575" cap="rnd">
              <a:solidFill>
                <a:schemeClr val="accent2"/>
              </a:solidFill>
              <a:round/>
            </a:ln>
            <a:effectLst/>
          </c:spPr>
          <c:marker>
            <c:symbol val="none"/>
          </c:marker>
          <c:dLbls>
            <c:dLbl>
              <c:idx val="0"/>
              <c:layout>
                <c:manualLayout>
                  <c:x val="-2.222222222222222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06-4544-9B1C-9927B603013C}"/>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06-4544-9B1C-9927B603013C}"/>
                </c:ext>
              </c:extLst>
            </c:dLbl>
            <c:dLbl>
              <c:idx val="2"/>
              <c:layout>
                <c:manualLayout>
                  <c:x val="0"/>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06-4544-9B1C-9927B603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tables'!$B$326:$E$326</c:f>
              <c:strCache>
                <c:ptCount val="4"/>
                <c:pt idx="0">
                  <c:v>2015/2016</c:v>
                </c:pt>
                <c:pt idx="1">
                  <c:v>2016/2017</c:v>
                </c:pt>
                <c:pt idx="2">
                  <c:v>2017/2018</c:v>
                </c:pt>
                <c:pt idx="3">
                  <c:v>2018/2019</c:v>
                </c:pt>
              </c:strCache>
            </c:strRef>
          </c:cat>
          <c:val>
            <c:numRef>
              <c:f>'Graphs tables'!$B$328:$E$328</c:f>
              <c:numCache>
                <c:formatCode>General</c:formatCode>
                <c:ptCount val="4"/>
                <c:pt idx="0">
                  <c:v>623</c:v>
                </c:pt>
                <c:pt idx="1">
                  <c:v>780</c:v>
                </c:pt>
                <c:pt idx="2">
                  <c:v>742</c:v>
                </c:pt>
                <c:pt idx="3">
                  <c:v>680</c:v>
                </c:pt>
              </c:numCache>
            </c:numRef>
          </c:val>
          <c:smooth val="0"/>
          <c:extLst>
            <c:ext xmlns:c16="http://schemas.microsoft.com/office/drawing/2014/chart" uri="{C3380CC4-5D6E-409C-BE32-E72D297353CC}">
              <c16:uniqueId val="{00000007-7206-4544-9B1C-9927B603013C}"/>
            </c:ext>
          </c:extLst>
        </c:ser>
        <c:dLbls>
          <c:showLegendKey val="0"/>
          <c:showVal val="0"/>
          <c:showCatName val="0"/>
          <c:showSerName val="0"/>
          <c:showPercent val="0"/>
          <c:showBubbleSize val="0"/>
        </c:dLbls>
        <c:smooth val="0"/>
        <c:axId val="38473088"/>
        <c:axId val="38483072"/>
      </c:lineChart>
      <c:catAx>
        <c:axId val="384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3072"/>
        <c:crosses val="autoZero"/>
        <c:auto val="1"/>
        <c:lblAlgn val="ctr"/>
        <c:lblOffset val="100"/>
        <c:noMultiLvlLbl val="0"/>
      </c:catAx>
      <c:valAx>
        <c:axId val="3848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7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Info xmlns="fc78463e-d5b0-4fd8-abb1-e1eb3572d92c" xsi:nil="true"/>
    <Source xmlns="fc78463e-d5b0-4fd8-abb1-e1eb3572d92c" xsi:nil="true"/>
  </documentManagement>
</p:properties>
</file>

<file path=customXml/itemProps1.xml><?xml version="1.0" encoding="utf-8"?>
<ds:datastoreItem xmlns:ds="http://schemas.openxmlformats.org/officeDocument/2006/customXml" ds:itemID="{339D9427-2EDD-4F8A-B8BC-ED3E7BB136AB}">
  <ds:schemaRefs>
    <ds:schemaRef ds:uri="http://schemas.openxmlformats.org/officeDocument/2006/bibliography"/>
  </ds:schemaRefs>
</ds:datastoreItem>
</file>

<file path=customXml/itemProps2.xml><?xml version="1.0" encoding="utf-8"?>
<ds:datastoreItem xmlns:ds="http://schemas.openxmlformats.org/officeDocument/2006/customXml" ds:itemID="{AEF62B07-6534-4A9A-9F95-9BD170C09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95E05-E2BC-4085-9EB3-86B8E59024F7}">
  <ds:schemaRefs>
    <ds:schemaRef ds:uri="http://schemas.microsoft.com/sharepoint/v3/contenttype/forms"/>
  </ds:schemaRefs>
</ds:datastoreItem>
</file>

<file path=customXml/itemProps4.xml><?xml version="1.0" encoding="utf-8"?>
<ds:datastoreItem xmlns:ds="http://schemas.openxmlformats.org/officeDocument/2006/customXml" ds:itemID="{EC99210C-37B8-48F9-90F2-A6779967F7E4}">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9334</Words>
  <Characters>53209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62419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karenstrang</dc:creator>
  <cp:lastModifiedBy>Jonathan Main</cp:lastModifiedBy>
  <cp:revision>2</cp:revision>
  <cp:lastPrinted>2019-10-11T08:39:00Z</cp:lastPrinted>
  <dcterms:created xsi:type="dcterms:W3CDTF">2024-02-26T11:26:00Z</dcterms:created>
  <dcterms:modified xsi:type="dcterms:W3CDTF">2024-02-26T11:26:00Z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