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8C8C5C" w14:textId="6E2F096E" w:rsidR="005D4AF9" w:rsidRPr="008106C2" w:rsidRDefault="54F1B985" w:rsidP="405AA9A3">
      <w:pPr>
        <w:shd w:val="clear" w:color="auto" w:fill="FFFFFF" w:themeFill="background1"/>
        <w:contextualSpacing/>
        <w:rPr>
          <w:rFonts w:cs="Arial"/>
        </w:rPr>
      </w:pPr>
      <w:r w:rsidRPr="405AA9A3">
        <w:rPr>
          <w:rFonts w:cs="Arial"/>
        </w:rPr>
        <w:t xml:space="preserve"> </w:t>
      </w:r>
    </w:p>
    <w:p w14:paraId="72B08344" w14:textId="7FD778B6" w:rsidR="008A73DC" w:rsidRDefault="008A73DC">
      <w:pPr>
        <w:rPr>
          <w:rFonts w:cs="Arial"/>
        </w:rPr>
      </w:pPr>
    </w:p>
    <w:p w14:paraId="529E84C0" w14:textId="77777777" w:rsidR="00847DE3" w:rsidRPr="005C2EB3" w:rsidRDefault="00847DE3" w:rsidP="00847DE3">
      <w:pPr>
        <w:contextualSpacing/>
        <w:jc w:val="both"/>
        <w:rPr>
          <w:rFonts w:cs="Arial"/>
        </w:rPr>
      </w:pPr>
    </w:p>
    <w:p w14:paraId="26ADCC0E" w14:textId="77777777" w:rsidR="00ED0F67" w:rsidRDefault="00ED0F67" w:rsidP="00ED0F67">
      <w:pPr>
        <w:autoSpaceDE w:val="0"/>
        <w:autoSpaceDN w:val="0"/>
        <w:adjustRightInd w:val="0"/>
        <w:ind w:right="171"/>
        <w:rPr>
          <w:rFonts w:cs="Arial"/>
          <w:bCs/>
        </w:rPr>
      </w:pPr>
    </w:p>
    <w:p w14:paraId="7479F466" w14:textId="77777777" w:rsidR="008476CD" w:rsidRDefault="008476CD" w:rsidP="00A122BB">
      <w:pPr>
        <w:autoSpaceDE w:val="0"/>
        <w:autoSpaceDN w:val="0"/>
        <w:adjustRightInd w:val="0"/>
        <w:ind w:right="171"/>
        <w:jc w:val="center"/>
        <w:rPr>
          <w:rFonts w:cs="Arial"/>
          <w:bCs/>
        </w:rPr>
      </w:pPr>
      <w:r>
        <w:rPr>
          <w:b/>
          <w:noProof/>
          <w:position w:val="-6"/>
          <w:sz w:val="48"/>
        </w:rPr>
        <w:drawing>
          <wp:inline distT="0" distB="0" distL="0" distR="0" wp14:anchorId="12ED2CED" wp14:editId="33A23CAB">
            <wp:extent cx="1756800" cy="554400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5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D98E" w14:textId="77777777" w:rsidR="008476CD" w:rsidRPr="00ED0F67" w:rsidRDefault="008476CD" w:rsidP="00ED0F67">
      <w:pPr>
        <w:autoSpaceDE w:val="0"/>
        <w:autoSpaceDN w:val="0"/>
        <w:adjustRightInd w:val="0"/>
        <w:ind w:right="171"/>
        <w:rPr>
          <w:rFonts w:cs="Arial"/>
          <w:bCs/>
        </w:rPr>
      </w:pPr>
    </w:p>
    <w:p w14:paraId="2D23D0AA" w14:textId="77777777" w:rsidR="00ED0F67" w:rsidRDefault="00ED0F67" w:rsidP="00ED0F67">
      <w:pPr>
        <w:autoSpaceDE w:val="0"/>
        <w:autoSpaceDN w:val="0"/>
        <w:adjustRightInd w:val="0"/>
        <w:ind w:right="171"/>
        <w:rPr>
          <w:rFonts w:cs="Arial"/>
          <w:bCs/>
        </w:rPr>
      </w:pPr>
    </w:p>
    <w:p w14:paraId="5208C673" w14:textId="77777777" w:rsidR="008476CD" w:rsidRDefault="008476CD" w:rsidP="00ED0F67">
      <w:pPr>
        <w:autoSpaceDE w:val="0"/>
        <w:autoSpaceDN w:val="0"/>
        <w:adjustRightInd w:val="0"/>
        <w:ind w:right="171"/>
        <w:rPr>
          <w:rFonts w:cs="Arial"/>
          <w:bCs/>
        </w:rPr>
      </w:pPr>
    </w:p>
    <w:p w14:paraId="463B43B4" w14:textId="4840F74D" w:rsidR="00200127" w:rsidRPr="00157607" w:rsidRDefault="005615B2" w:rsidP="00157607">
      <w:pPr>
        <w:jc w:val="center"/>
        <w:rPr>
          <w:b/>
          <w:bCs/>
          <w:color w:val="0070C0"/>
          <w:sz w:val="32"/>
          <w:szCs w:val="32"/>
        </w:rPr>
      </w:pPr>
      <w:r w:rsidRPr="00157607">
        <w:rPr>
          <w:b/>
          <w:bCs/>
          <w:color w:val="0070C0"/>
          <w:sz w:val="32"/>
          <w:szCs w:val="32"/>
        </w:rPr>
        <w:t>RISK MANAGEMENT</w:t>
      </w:r>
      <w:bookmarkStart w:id="0" w:name="_Toc118885849"/>
    </w:p>
    <w:p w14:paraId="292A6E6C" w14:textId="55671A7B" w:rsidR="00200127" w:rsidRPr="00157607" w:rsidRDefault="00A36A7E" w:rsidP="00157607">
      <w:pPr>
        <w:jc w:val="center"/>
        <w:rPr>
          <w:b/>
          <w:bCs/>
          <w:color w:val="0070C0"/>
          <w:sz w:val="32"/>
          <w:szCs w:val="32"/>
        </w:rPr>
      </w:pPr>
      <w:r w:rsidRPr="00157607">
        <w:rPr>
          <w:b/>
          <w:bCs/>
          <w:color w:val="0070C0"/>
          <w:sz w:val="32"/>
          <w:szCs w:val="32"/>
        </w:rPr>
        <w:t>GUIDANCE AND TEMPLATES</w:t>
      </w:r>
      <w:bookmarkEnd w:id="0"/>
    </w:p>
    <w:p w14:paraId="3EB53204" w14:textId="77777777" w:rsidR="00A36A7E" w:rsidRDefault="00A36A7E" w:rsidP="00E16119">
      <w:pPr>
        <w:pStyle w:val="Heading1"/>
        <w:rPr>
          <w:b w:val="0"/>
          <w:bCs w:val="0"/>
          <w:sz w:val="40"/>
          <w:szCs w:val="40"/>
        </w:rPr>
      </w:pPr>
    </w:p>
    <w:p w14:paraId="13D25200" w14:textId="77777777" w:rsidR="00E16119" w:rsidRDefault="00E16119" w:rsidP="00ED0F67">
      <w:pPr>
        <w:ind w:right="171"/>
        <w:jc w:val="center"/>
        <w:rPr>
          <w:rFonts w:ascii="Garamond" w:hAnsi="Garamond" w:cs="Arial"/>
          <w:b/>
        </w:rPr>
      </w:pPr>
    </w:p>
    <w:p w14:paraId="13D57106" w14:textId="77777777" w:rsidR="00BF4982" w:rsidRDefault="00BF4982" w:rsidP="00BF4982">
      <w:pPr>
        <w:pStyle w:val="ListParagraph"/>
        <w:rPr>
          <w:rFonts w:ascii="Arial" w:hAnsi="Arial" w:cs="Arial"/>
        </w:rPr>
      </w:pPr>
    </w:p>
    <w:p w14:paraId="582028DE" w14:textId="4AFF89D6" w:rsidR="00BF4982" w:rsidRDefault="00BF4982" w:rsidP="00A36A7E">
      <w:pPr>
        <w:pStyle w:val="ListParagraph"/>
        <w:autoSpaceDE w:val="0"/>
        <w:autoSpaceDN w:val="0"/>
        <w:adjustRightInd w:val="0"/>
        <w:ind w:left="567" w:right="90"/>
        <w:jc w:val="both"/>
        <w:rPr>
          <w:rFonts w:ascii="Arial" w:hAnsi="Arial" w:cs="Arial"/>
        </w:rPr>
      </w:pPr>
    </w:p>
    <w:p w14:paraId="64CCAF1A" w14:textId="77777777" w:rsidR="00BF4982" w:rsidRDefault="00BF4982" w:rsidP="00BF4982">
      <w:pPr>
        <w:pStyle w:val="ListParagraph"/>
        <w:rPr>
          <w:rFonts w:ascii="Arial" w:hAnsi="Arial" w:cs="Arial"/>
        </w:rPr>
      </w:pPr>
    </w:p>
    <w:bookmarkStart w:id="1" w:name="_Toc79065854" w:displacedByCustomXml="next"/>
    <w:bookmarkStart w:id="2" w:name="_Toc433876853" w:displacedByCustomXml="next"/>
    <w:bookmarkStart w:id="3" w:name="_Toc433962173" w:displacedByCustomXml="next"/>
    <w:bookmarkStart w:id="4" w:name="_Toc503433989" w:displacedByCustomXml="next"/>
    <w:bookmarkStart w:id="5" w:name="_Toc351102274" w:displacedByCustomXml="next"/>
    <w:bookmarkStart w:id="6" w:name="_Toc79735585" w:displacedByCustomXml="next"/>
    <w:sdt>
      <w:sdtPr>
        <w:rPr>
          <w:rFonts w:ascii="Arial" w:eastAsia="Times New Roman" w:hAnsi="Arial" w:cs="Times New Roman"/>
          <w:color w:val="auto"/>
          <w:szCs w:val="24"/>
          <w:lang w:val="en-GB" w:eastAsia="en-GB"/>
        </w:rPr>
        <w:id w:val="1768284931"/>
        <w:docPartObj>
          <w:docPartGallery w:val="Table of Contents"/>
          <w:docPartUnique/>
        </w:docPartObj>
      </w:sdtPr>
      <w:sdtEndPr/>
      <w:sdtContent>
        <w:p w14:paraId="50FF218A" w14:textId="07B738F3" w:rsidR="004B6FBB" w:rsidRDefault="004B6FBB">
          <w:pPr>
            <w:pStyle w:val="TOCHeading"/>
          </w:pPr>
          <w:r>
            <w:t>Contents</w:t>
          </w:r>
        </w:p>
        <w:p w14:paraId="1B107ADA" w14:textId="77777777" w:rsidR="00157607" w:rsidRPr="00157607" w:rsidRDefault="00157607" w:rsidP="00157607">
          <w:pPr>
            <w:rPr>
              <w:lang w:val="en-US" w:eastAsia="en-US"/>
            </w:rPr>
          </w:pPr>
        </w:p>
        <w:p w14:paraId="76248417" w14:textId="08CD774C" w:rsidR="005547F1" w:rsidRDefault="0CE5A86B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 w:rsidR="003E7210">
            <w:instrText>TOC \o "1-3" \z \u \h</w:instrText>
          </w:r>
          <w:r>
            <w:fldChar w:fldCharType="separate"/>
          </w:r>
          <w:hyperlink w:anchor="_Toc183511419" w:history="1">
            <w:r w:rsidR="005547F1" w:rsidRPr="001649D8">
              <w:rPr>
                <w:rStyle w:val="Hyperlink"/>
                <w:noProof/>
              </w:rPr>
              <w:t>Introduction and Scope of this Guidance</w:t>
            </w:r>
            <w:r w:rsidR="005547F1">
              <w:rPr>
                <w:noProof/>
                <w:webHidden/>
              </w:rPr>
              <w:tab/>
            </w:r>
            <w:r w:rsidR="005547F1">
              <w:rPr>
                <w:noProof/>
                <w:webHidden/>
              </w:rPr>
              <w:fldChar w:fldCharType="begin"/>
            </w:r>
            <w:r w:rsidR="005547F1">
              <w:rPr>
                <w:noProof/>
                <w:webHidden/>
              </w:rPr>
              <w:instrText xml:space="preserve"> PAGEREF _Toc183511419 \h </w:instrText>
            </w:r>
            <w:r w:rsidR="005547F1">
              <w:rPr>
                <w:noProof/>
                <w:webHidden/>
              </w:rPr>
            </w:r>
            <w:r w:rsidR="005547F1">
              <w:rPr>
                <w:noProof/>
                <w:webHidden/>
              </w:rPr>
              <w:fldChar w:fldCharType="separate"/>
            </w:r>
            <w:r w:rsidR="005547F1">
              <w:rPr>
                <w:noProof/>
                <w:webHidden/>
              </w:rPr>
              <w:t>2</w:t>
            </w:r>
            <w:r w:rsidR="005547F1">
              <w:rPr>
                <w:noProof/>
                <w:webHidden/>
              </w:rPr>
              <w:fldChar w:fldCharType="end"/>
            </w:r>
          </w:hyperlink>
        </w:p>
        <w:p w14:paraId="71EC546C" w14:textId="5C2E26E5" w:rsidR="005547F1" w:rsidRDefault="005547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3511420" w:history="1">
            <w:r w:rsidRPr="001649D8">
              <w:rPr>
                <w:rStyle w:val="Hyperlink"/>
                <w:noProof/>
              </w:rPr>
              <w:t>Section 1:  Guidance - Risk Management Principles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FACFF" w14:textId="6A5D32EE" w:rsidR="005547F1" w:rsidRDefault="005547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3511421" w:history="1">
            <w:r w:rsidRPr="001649D8">
              <w:rPr>
                <w:rStyle w:val="Hyperlink"/>
                <w:noProof/>
              </w:rPr>
              <w:t>Section 2:  Guidance - Risk Scoring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_Toc183511421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C6C8E" w14:textId="0A9174A4" w:rsidR="005547F1" w:rsidRDefault="005547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3511422" w:history="1">
            <w:r w:rsidRPr="001649D8">
              <w:rPr>
                <w:rStyle w:val="Hyperlink"/>
                <w:noProof/>
              </w:rPr>
              <w:t>Section 3:  Guidance – Recording Corporate Risks on Pentana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_Toc183511422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D6D16" w14:textId="2F5E494E" w:rsidR="005547F1" w:rsidRDefault="005547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3511423" w:history="1">
            <w:r w:rsidRPr="001649D8">
              <w:rPr>
                <w:rStyle w:val="Hyperlink"/>
                <w:noProof/>
              </w:rPr>
              <w:t xml:space="preserve">Section 4:  Guidance - Target </w:t>
            </w:r>
            <w:r w:rsidRPr="001649D8">
              <w:rPr>
                <w:rStyle w:val="Hyperlink"/>
                <w:noProof/>
                <w:lang w:eastAsia="en-US"/>
              </w:rPr>
              <w:t>Risk (Appetite) Principles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EB53D" w14:textId="116C4D58" w:rsidR="005547F1" w:rsidRDefault="005547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3511424" w:history="1">
            <w:r w:rsidRPr="001649D8">
              <w:rPr>
                <w:rStyle w:val="Hyperlink"/>
                <w:noProof/>
              </w:rPr>
              <w:t>Section 5:  Template B: Service Quarterly Risk Assurance Statement (QRAS)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BD39C" w14:textId="7AC05109" w:rsidR="005547F1" w:rsidRDefault="005547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3511425" w:history="1">
            <w:r w:rsidRPr="001649D8">
              <w:rPr>
                <w:rStyle w:val="Hyperlink"/>
                <w:noProof/>
              </w:rPr>
              <w:t>Section 6:  Template C: Operational Risk Registers: may be used when assessing risks to a specific Council Strategy or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_Toc183511425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1B143" w14:textId="40090D69" w:rsidR="005547F1" w:rsidRDefault="005547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3511426" w:history="1">
            <w:r w:rsidRPr="001649D8">
              <w:rPr>
                <w:rStyle w:val="Hyperlink"/>
                <w:noProof/>
              </w:rPr>
              <w:t>Section 7:  Template D: Project/Programme Board Risk Registers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A038D" w14:textId="578C48FA" w:rsidR="005547F1" w:rsidRDefault="005547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3511427" w:history="1">
            <w:r w:rsidRPr="001649D8">
              <w:rPr>
                <w:rStyle w:val="Hyperlink"/>
                <w:noProof/>
              </w:rPr>
              <w:t>Section 8:  Committee Reports: Guidance on Risk Considerations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_Toc183511427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E19DA" w14:textId="1DD6F225" w:rsidR="0CE5A86B" w:rsidRDefault="0CE5A86B" w:rsidP="0CE5A86B">
          <w:pPr>
            <w:pStyle w:val="TOC1"/>
            <w:rPr>
              <w:rStyle w:val="Hyperlink"/>
            </w:rPr>
          </w:pPr>
          <w:r>
            <w:fldChar w:fldCharType="end"/>
          </w:r>
        </w:p>
      </w:sdtContent>
    </w:sdt>
    <w:p w14:paraId="66B691A2" w14:textId="05274573" w:rsidR="004B6FBB" w:rsidRDefault="004B6FBB" w:rsidP="00157607">
      <w:pPr>
        <w:ind w:left="567" w:right="934"/>
      </w:pPr>
    </w:p>
    <w:p w14:paraId="039DC219" w14:textId="67105600" w:rsidR="003471BD" w:rsidRPr="004E6DDF" w:rsidRDefault="003471BD" w:rsidP="004E6DDF">
      <w:pPr>
        <w:ind w:left="567"/>
        <w:rPr>
          <w:rFonts w:eastAsia="Calibri"/>
          <w:b/>
          <w:bCs/>
          <w:color w:val="0070C0"/>
        </w:rPr>
      </w:pPr>
    </w:p>
    <w:p w14:paraId="24883331" w14:textId="77777777" w:rsidR="004E6DDF" w:rsidRDefault="004E6DDF" w:rsidP="004E6DDF">
      <w:pPr>
        <w:ind w:left="567"/>
        <w:rPr>
          <w:rFonts w:eastAsia="Calibri"/>
        </w:rPr>
      </w:pPr>
    </w:p>
    <w:p w14:paraId="1C2B969C" w14:textId="77777777" w:rsidR="004E6DDF" w:rsidRDefault="004E6DDF">
      <w:pPr>
        <w:rPr>
          <w:rFonts w:eastAsia="Calibri"/>
        </w:rPr>
      </w:pPr>
    </w:p>
    <w:bookmarkEnd w:id="6"/>
    <w:bookmarkEnd w:id="5"/>
    <w:bookmarkEnd w:id="4"/>
    <w:bookmarkEnd w:id="3"/>
    <w:bookmarkEnd w:id="2"/>
    <w:bookmarkEnd w:id="1"/>
    <w:p w14:paraId="204B0B1A" w14:textId="77777777" w:rsidR="00C50B2D" w:rsidRDefault="00C50B2D">
      <w:pPr>
        <w:rPr>
          <w:rFonts w:cs="Arial"/>
          <w:b/>
          <w:bCs/>
          <w:color w:val="0070C0"/>
          <w:spacing w:val="-5"/>
          <w:lang w:eastAsia="en-US"/>
        </w:rPr>
      </w:pPr>
      <w:r>
        <w:rPr>
          <w:rFonts w:cs="Arial"/>
          <w:color w:val="0070C0"/>
        </w:rPr>
        <w:br w:type="page"/>
      </w:r>
    </w:p>
    <w:p w14:paraId="4CD29FD4" w14:textId="6C3D60B5" w:rsidR="00B71398" w:rsidRPr="00C50B2D" w:rsidRDefault="00B71398" w:rsidP="009F744A">
      <w:pPr>
        <w:pStyle w:val="Heading1"/>
        <w:ind w:left="720"/>
        <w:rPr>
          <w:rFonts w:eastAsia="Calibri"/>
        </w:rPr>
      </w:pPr>
      <w:bookmarkStart w:id="7" w:name="_Toc183511419"/>
      <w:r>
        <w:lastRenderedPageBreak/>
        <w:t>Introduction</w:t>
      </w:r>
      <w:r w:rsidR="005F1010">
        <w:t xml:space="preserve"> and Scope of this Guidance</w:t>
      </w:r>
      <w:bookmarkEnd w:id="7"/>
    </w:p>
    <w:p w14:paraId="0A7D62C7" w14:textId="77777777" w:rsidR="00C50B2D" w:rsidRDefault="00C50B2D" w:rsidP="004E6DDF">
      <w:pPr>
        <w:pStyle w:val="Heading3"/>
        <w:ind w:left="567" w:right="792"/>
        <w:rPr>
          <w:rFonts w:cs="Arial"/>
          <w:color w:val="0070C0"/>
          <w:szCs w:val="24"/>
        </w:rPr>
      </w:pPr>
    </w:p>
    <w:p w14:paraId="1CC11736" w14:textId="3251E791" w:rsidR="40D53842" w:rsidRDefault="40D53842" w:rsidP="719EBBDF">
      <w:pPr>
        <w:spacing w:line="259" w:lineRule="auto"/>
        <w:ind w:left="709" w:right="651"/>
      </w:pPr>
      <w:r w:rsidRPr="719EBBDF">
        <w:rPr>
          <w:rFonts w:cs="Arial"/>
          <w:b/>
          <w:bCs/>
          <w:color w:val="0070C0"/>
        </w:rPr>
        <w:t>Purpose</w:t>
      </w:r>
    </w:p>
    <w:p w14:paraId="6A86CCE4" w14:textId="64A88CBB" w:rsidR="004E6DDF" w:rsidRDefault="004E6DDF" w:rsidP="004B6FBB">
      <w:pPr>
        <w:ind w:left="709" w:right="651"/>
        <w:rPr>
          <w:rFonts w:cs="Arial"/>
          <w:b/>
          <w:bCs/>
        </w:rPr>
      </w:pPr>
    </w:p>
    <w:p w14:paraId="691C305C" w14:textId="705754C3" w:rsidR="00527F8B" w:rsidRDefault="00AB0B5A" w:rsidP="00527F8B">
      <w:pPr>
        <w:spacing w:line="259" w:lineRule="auto"/>
        <w:ind w:left="709" w:right="792"/>
      </w:pPr>
      <w:r>
        <w:t>T</w:t>
      </w:r>
      <w:r w:rsidR="6C0BF5C1">
        <w:t xml:space="preserve">he </w:t>
      </w:r>
      <w:r>
        <w:t xml:space="preserve">Risk Guidance and Templates </w:t>
      </w:r>
      <w:r w:rsidR="7A648FEE">
        <w:t xml:space="preserve">are intended to help embed the </w:t>
      </w:r>
      <w:hyperlink r:id="rId12">
        <w:r w:rsidR="7A648FEE" w:rsidRPr="13C69E89">
          <w:rPr>
            <w:rStyle w:val="Hyperlink"/>
          </w:rPr>
          <w:t>Risk Management Policy</w:t>
        </w:r>
      </w:hyperlink>
      <w:r w:rsidR="7A648FEE">
        <w:t xml:space="preserve"> consistent</w:t>
      </w:r>
      <w:r w:rsidR="00FC3B4F">
        <w:t>ly</w:t>
      </w:r>
      <w:r w:rsidR="7A648FEE">
        <w:t xml:space="preserve"> across </w:t>
      </w:r>
      <w:r w:rsidR="6267875B">
        <w:t>the Council</w:t>
      </w:r>
      <w:r w:rsidR="7A648FEE">
        <w:t xml:space="preserve">. </w:t>
      </w:r>
      <w:r w:rsidR="00B475B7">
        <w:t xml:space="preserve"> Managers should also </w:t>
      </w:r>
      <w:r w:rsidR="00B77C31">
        <w:t>be familiar with the</w:t>
      </w:r>
      <w:r w:rsidR="00B475B7">
        <w:t xml:space="preserve"> following</w:t>
      </w:r>
      <w:r w:rsidR="00B77C31">
        <w:t>:</w:t>
      </w:r>
    </w:p>
    <w:p w14:paraId="7C4CF031" w14:textId="77777777" w:rsidR="00B475B7" w:rsidRPr="00B475B7" w:rsidRDefault="00B475B7" w:rsidP="00B475B7">
      <w:pPr>
        <w:spacing w:line="259" w:lineRule="auto"/>
        <w:ind w:left="360" w:right="792"/>
        <w:rPr>
          <w:rFonts w:cs="Arial"/>
        </w:rPr>
      </w:pPr>
    </w:p>
    <w:p w14:paraId="1ECD40F4" w14:textId="77777777" w:rsidR="00B77C31" w:rsidRDefault="00B475B7" w:rsidP="00B77C31">
      <w:pPr>
        <w:pStyle w:val="ListParagraph"/>
        <w:numPr>
          <w:ilvl w:val="0"/>
          <w:numId w:val="16"/>
        </w:numPr>
        <w:spacing w:line="259" w:lineRule="auto"/>
        <w:ind w:left="1080" w:right="792"/>
        <w:rPr>
          <w:rStyle w:val="Hyperlink"/>
          <w:rFonts w:ascii="Arial" w:hAnsi="Arial" w:cs="Arial"/>
        </w:rPr>
      </w:pPr>
      <w:hyperlink r:id="rId13">
        <w:r w:rsidRPr="00B475B7">
          <w:rPr>
            <w:rStyle w:val="Hyperlink"/>
            <w:rFonts w:ascii="Arial" w:hAnsi="Arial" w:cs="Arial"/>
          </w:rPr>
          <w:t>Risk Management Policy</w:t>
        </w:r>
      </w:hyperlink>
      <w:r w:rsidRPr="00B475B7">
        <w:rPr>
          <w:rStyle w:val="Hyperlink"/>
          <w:rFonts w:ascii="Arial" w:hAnsi="Arial" w:cs="Arial"/>
        </w:rPr>
        <w:t xml:space="preserve"> and Assurance Framework</w:t>
      </w:r>
      <w:r w:rsidR="00B77C31">
        <w:rPr>
          <w:rStyle w:val="Hyperlink"/>
          <w:rFonts w:ascii="Arial" w:hAnsi="Arial" w:cs="Arial"/>
        </w:rPr>
        <w:t xml:space="preserve"> and Corporate Risk Register</w:t>
      </w:r>
    </w:p>
    <w:p w14:paraId="15A1E6E2" w14:textId="0C6A0653" w:rsidR="00B475B7" w:rsidRPr="00B475B7" w:rsidRDefault="00B475B7" w:rsidP="00B475B7">
      <w:pPr>
        <w:pStyle w:val="ListParagraph"/>
        <w:numPr>
          <w:ilvl w:val="0"/>
          <w:numId w:val="16"/>
        </w:numPr>
        <w:spacing w:line="259" w:lineRule="auto"/>
        <w:ind w:left="1080" w:right="792"/>
        <w:rPr>
          <w:rStyle w:val="Hyperlink"/>
          <w:rFonts w:ascii="Arial" w:hAnsi="Arial" w:cs="Arial"/>
        </w:rPr>
      </w:pPr>
      <w:r w:rsidRPr="00B475B7">
        <w:rPr>
          <w:rStyle w:val="Hyperlink"/>
          <w:rFonts w:ascii="Arial" w:hAnsi="Arial" w:cs="Arial"/>
        </w:rPr>
        <w:t xml:space="preserve">Risk Management E-Learning (on </w:t>
      </w:r>
      <w:r>
        <w:rPr>
          <w:rStyle w:val="Hyperlink"/>
          <w:rFonts w:ascii="Arial" w:hAnsi="Arial" w:cs="Arial"/>
        </w:rPr>
        <w:t xml:space="preserve">the Leadership &amp; Management section on </w:t>
      </w:r>
      <w:r w:rsidRPr="00B475B7">
        <w:rPr>
          <w:rStyle w:val="Hyperlink"/>
          <w:rFonts w:ascii="Arial" w:hAnsi="Arial" w:cs="Arial"/>
        </w:rPr>
        <w:t>OLLE)</w:t>
      </w:r>
    </w:p>
    <w:p w14:paraId="19D147B7" w14:textId="77777777" w:rsidR="00B77C31" w:rsidRPr="00B475B7" w:rsidRDefault="00B77C31" w:rsidP="00B77C31">
      <w:pPr>
        <w:pStyle w:val="ListParagraph"/>
        <w:numPr>
          <w:ilvl w:val="0"/>
          <w:numId w:val="16"/>
        </w:numPr>
        <w:spacing w:line="259" w:lineRule="auto"/>
        <w:ind w:left="1080" w:right="792"/>
        <w:rPr>
          <w:rStyle w:val="Hyperlink"/>
          <w:rFonts w:ascii="Arial" w:hAnsi="Arial" w:cs="Arial"/>
        </w:rPr>
      </w:pPr>
      <w:hyperlink r:id="rId14">
        <w:r w:rsidRPr="00B475B7">
          <w:rPr>
            <w:rStyle w:val="Hyperlink"/>
            <w:rFonts w:ascii="Arial" w:hAnsi="Arial" w:cs="Arial"/>
          </w:rPr>
          <w:t xml:space="preserve">Risk Management </w:t>
        </w:r>
      </w:hyperlink>
      <w:r w:rsidRPr="00B475B7">
        <w:rPr>
          <w:rStyle w:val="Hyperlink"/>
          <w:rFonts w:ascii="Arial" w:hAnsi="Arial" w:cs="Arial"/>
        </w:rPr>
        <w:t>Assurance Annual Report</w:t>
      </w:r>
    </w:p>
    <w:p w14:paraId="7EADDD54" w14:textId="77777777" w:rsidR="00B475B7" w:rsidRDefault="00B475B7" w:rsidP="00527F8B">
      <w:pPr>
        <w:spacing w:line="259" w:lineRule="auto"/>
        <w:ind w:left="709" w:right="792"/>
      </w:pPr>
    </w:p>
    <w:p w14:paraId="12BECC0D" w14:textId="2D21FFCC" w:rsidR="005A6414" w:rsidRDefault="001F0622" w:rsidP="119A9935">
      <w:pPr>
        <w:spacing w:line="259" w:lineRule="auto"/>
        <w:ind w:left="709" w:right="792"/>
        <w:rPr>
          <w:rFonts w:cs="Arial"/>
        </w:rPr>
      </w:pPr>
      <w:r>
        <w:t xml:space="preserve">The </w:t>
      </w:r>
      <w:r w:rsidR="00231CB9">
        <w:t xml:space="preserve">Report </w:t>
      </w:r>
      <w:r>
        <w:t>T</w:t>
      </w:r>
      <w:r w:rsidR="1BA70A0F">
        <w:t xml:space="preserve">emplates </w:t>
      </w:r>
      <w:r w:rsidR="00231CB9">
        <w:t xml:space="preserve">attached </w:t>
      </w:r>
      <w:r w:rsidR="1BA70A0F">
        <w:t xml:space="preserve">are </w:t>
      </w:r>
      <w:r w:rsidR="00B40972">
        <w:t>flexible</w:t>
      </w:r>
      <w:r w:rsidR="00314813">
        <w:t xml:space="preserve">: they are a skeleton and can be adapted by Services </w:t>
      </w:r>
      <w:r w:rsidR="00231CB9">
        <w:t>/</w:t>
      </w:r>
      <w:r w:rsidR="00314813">
        <w:t xml:space="preserve"> Programme</w:t>
      </w:r>
      <w:r w:rsidR="00231CB9">
        <w:t>s</w:t>
      </w:r>
      <w:r w:rsidR="00314813">
        <w:t xml:space="preserve"> / Partnerships.  </w:t>
      </w:r>
      <w:r w:rsidR="00D32ACA">
        <w:t>Also, it’s o</w:t>
      </w:r>
      <w:r w:rsidR="073E4507" w:rsidRPr="13C69E89">
        <w:rPr>
          <w:rFonts w:cs="Arial"/>
        </w:rPr>
        <w:t xml:space="preserve">ften easier </w:t>
      </w:r>
      <w:r w:rsidR="00D32ACA">
        <w:rPr>
          <w:rFonts w:cs="Arial"/>
        </w:rPr>
        <w:t xml:space="preserve">and more effective </w:t>
      </w:r>
      <w:r w:rsidR="073E4507" w:rsidRPr="13C69E89">
        <w:rPr>
          <w:rFonts w:cs="Arial"/>
        </w:rPr>
        <w:t xml:space="preserve">to have a short </w:t>
      </w:r>
      <w:r w:rsidR="00DC445A">
        <w:rPr>
          <w:rFonts w:cs="Arial"/>
        </w:rPr>
        <w:t xml:space="preserve">discussion </w:t>
      </w:r>
      <w:r w:rsidR="073E4507" w:rsidRPr="13C69E89">
        <w:rPr>
          <w:rFonts w:cs="Arial"/>
        </w:rPr>
        <w:t xml:space="preserve">when assessing a new or changing risk subject, rather than trying to just populate risk registers. </w:t>
      </w:r>
      <w:r w:rsidR="003722C7">
        <w:rPr>
          <w:rFonts w:cs="Arial"/>
        </w:rPr>
        <w:t xml:space="preserve"> </w:t>
      </w:r>
      <w:r w:rsidR="00231CB9">
        <w:rPr>
          <w:rFonts w:cs="Arial"/>
        </w:rPr>
        <w:t xml:space="preserve">In addition, </w:t>
      </w:r>
      <w:r w:rsidR="003722C7">
        <w:rPr>
          <w:rFonts w:cs="Arial"/>
        </w:rPr>
        <w:t xml:space="preserve">Focussed Reviews </w:t>
      </w:r>
      <w:r w:rsidR="00231CB9">
        <w:rPr>
          <w:rFonts w:cs="Arial"/>
        </w:rPr>
        <w:t xml:space="preserve">can be set up </w:t>
      </w:r>
      <w:r w:rsidR="003722C7">
        <w:rPr>
          <w:rFonts w:cs="Arial"/>
        </w:rPr>
        <w:t xml:space="preserve">where a more detailed </w:t>
      </w:r>
      <w:r w:rsidR="0031782F">
        <w:rPr>
          <w:rFonts w:cs="Arial"/>
        </w:rPr>
        <w:t xml:space="preserve">review is </w:t>
      </w:r>
      <w:r w:rsidR="003722C7">
        <w:rPr>
          <w:rFonts w:cs="Arial"/>
        </w:rPr>
        <w:t>needed</w:t>
      </w:r>
      <w:r w:rsidR="00231CB9">
        <w:rPr>
          <w:rFonts w:cs="Arial"/>
        </w:rPr>
        <w:t xml:space="preserve">, </w:t>
      </w:r>
      <w:r w:rsidR="005A6414">
        <w:rPr>
          <w:rFonts w:cs="Arial"/>
        </w:rPr>
        <w:t xml:space="preserve">e.g. </w:t>
      </w:r>
      <w:r w:rsidR="00231CB9">
        <w:rPr>
          <w:rFonts w:cs="Arial"/>
        </w:rPr>
        <w:t xml:space="preserve">to review </w:t>
      </w:r>
      <w:r w:rsidR="005A6414">
        <w:rPr>
          <w:rFonts w:cs="Arial"/>
        </w:rPr>
        <w:t xml:space="preserve">high corporate risks, </w:t>
      </w:r>
      <w:r w:rsidR="00231CB9">
        <w:rPr>
          <w:rFonts w:cs="Arial"/>
        </w:rPr>
        <w:t xml:space="preserve">key controls, and </w:t>
      </w:r>
      <w:r w:rsidR="005A6414">
        <w:rPr>
          <w:rFonts w:cs="Arial"/>
        </w:rPr>
        <w:t>risk</w:t>
      </w:r>
      <w:r w:rsidR="007B1E18">
        <w:rPr>
          <w:rFonts w:cs="Arial"/>
        </w:rPr>
        <w:t xml:space="preserve"> management </w:t>
      </w:r>
      <w:r w:rsidR="005A6414">
        <w:rPr>
          <w:rFonts w:cs="Arial"/>
        </w:rPr>
        <w:t>and governance arrangements</w:t>
      </w:r>
      <w:r w:rsidR="00DC7C0A">
        <w:rPr>
          <w:rFonts w:cs="Arial"/>
        </w:rPr>
        <w:t xml:space="preserve"> for Services / Programmes / Partnerships etc.</w:t>
      </w:r>
    </w:p>
    <w:p w14:paraId="6418F456" w14:textId="77777777" w:rsidR="005A6414" w:rsidRDefault="005A6414" w:rsidP="119A9935">
      <w:pPr>
        <w:spacing w:line="259" w:lineRule="auto"/>
        <w:ind w:left="709" w:right="792"/>
        <w:rPr>
          <w:rFonts w:cs="Arial"/>
        </w:rPr>
      </w:pPr>
    </w:p>
    <w:p w14:paraId="5FE0E68E" w14:textId="3DD753B3" w:rsidR="006417B7" w:rsidRPr="009F744A" w:rsidRDefault="006417B7" w:rsidP="006417B7">
      <w:pPr>
        <w:ind w:left="567" w:right="651" w:firstLine="142"/>
        <w:rPr>
          <w:rFonts w:cs="Arial"/>
        </w:rPr>
      </w:pPr>
      <w:r w:rsidRPr="0CE5A86B">
        <w:rPr>
          <w:rFonts w:cs="Arial"/>
        </w:rPr>
        <w:t>This is a working document, and any changes will be agreed with CMT</w:t>
      </w:r>
      <w:r w:rsidR="00C54CF9">
        <w:rPr>
          <w:rFonts w:cs="Arial"/>
        </w:rPr>
        <w:t xml:space="preserve"> or SLTs.</w:t>
      </w:r>
    </w:p>
    <w:p w14:paraId="6F63B9EF" w14:textId="77777777" w:rsidR="006417B7" w:rsidRDefault="006417B7" w:rsidP="119A9935">
      <w:pPr>
        <w:spacing w:line="259" w:lineRule="auto"/>
        <w:ind w:left="709" w:right="792"/>
        <w:rPr>
          <w:rFonts w:cs="Arial"/>
        </w:rPr>
      </w:pPr>
    </w:p>
    <w:p w14:paraId="6425DFC2" w14:textId="1C060A24" w:rsidR="002D1DDE" w:rsidRPr="006865F2" w:rsidRDefault="002D1DDE" w:rsidP="119A9935">
      <w:pPr>
        <w:spacing w:line="259" w:lineRule="auto"/>
        <w:ind w:left="709" w:right="792"/>
        <w:rPr>
          <w:b/>
          <w:bCs/>
          <w:color w:val="0070C0"/>
        </w:rPr>
      </w:pPr>
      <w:r w:rsidRPr="006865F2">
        <w:rPr>
          <w:b/>
          <w:bCs/>
          <w:color w:val="0070C0"/>
        </w:rPr>
        <w:t xml:space="preserve">Pentana/ </w:t>
      </w:r>
      <w:proofErr w:type="spellStart"/>
      <w:r w:rsidRPr="006865F2">
        <w:rPr>
          <w:b/>
          <w:bCs/>
          <w:color w:val="0070C0"/>
        </w:rPr>
        <w:t>Ideagen</w:t>
      </w:r>
      <w:proofErr w:type="spellEnd"/>
    </w:p>
    <w:p w14:paraId="11135555" w14:textId="77777777" w:rsidR="002D1DDE" w:rsidRDefault="002D1DDE" w:rsidP="119A9935">
      <w:pPr>
        <w:spacing w:line="259" w:lineRule="auto"/>
        <w:ind w:left="709" w:right="792"/>
        <w:rPr>
          <w:rFonts w:cs="Arial"/>
        </w:rPr>
      </w:pPr>
    </w:p>
    <w:p w14:paraId="0AAF37E8" w14:textId="423E2128" w:rsidR="00704C6C" w:rsidRDefault="00704C6C" w:rsidP="119A9935">
      <w:pPr>
        <w:spacing w:line="259" w:lineRule="auto"/>
        <w:ind w:left="709" w:right="792"/>
      </w:pPr>
      <w:r>
        <w:t>As a minimum, Pentana needs to be used for</w:t>
      </w:r>
      <w:r w:rsidR="009222D1">
        <w:t xml:space="preserve"> recording </w:t>
      </w:r>
      <w:r>
        <w:t>Corporate and Service Risks</w:t>
      </w:r>
      <w:r w:rsidR="009222D1">
        <w:t>,</w:t>
      </w:r>
      <w:r>
        <w:t xml:space="preserve"> i.e. those items on the Corporate Risk Register (CRR) and Service Risk Assurance Statement (SRASs).  </w:t>
      </w:r>
      <w:r w:rsidR="00B254AA">
        <w:t xml:space="preserve">It can also be used for e.g. project and partnership risk registers, if needed.  </w:t>
      </w:r>
    </w:p>
    <w:p w14:paraId="2120B18A" w14:textId="77777777" w:rsidR="00704C6C" w:rsidRDefault="00704C6C" w:rsidP="119A9935">
      <w:pPr>
        <w:spacing w:line="259" w:lineRule="auto"/>
        <w:ind w:left="709" w:right="792"/>
        <w:rPr>
          <w:rFonts w:cs="Arial"/>
        </w:rPr>
      </w:pPr>
    </w:p>
    <w:p w14:paraId="4F796B5A" w14:textId="20953D65" w:rsidR="009C5251" w:rsidRDefault="00C71E42" w:rsidP="009C5251">
      <w:pPr>
        <w:spacing w:line="259" w:lineRule="auto"/>
        <w:ind w:left="709" w:right="792"/>
      </w:pPr>
      <w:r>
        <w:t xml:space="preserve">Services can ask the Corporate Risk Co-Ordinator to create any new risks (at that stage we’ll agree if it’s a corporate or service risk).  </w:t>
      </w:r>
      <w:r w:rsidR="00966A7E">
        <w:t xml:space="preserve">The risks will </w:t>
      </w:r>
      <w:r w:rsidR="009C5251">
        <w:t xml:space="preserve">then </w:t>
      </w:r>
      <w:r w:rsidR="00966A7E">
        <w:t xml:space="preserve">be editable by the </w:t>
      </w:r>
      <w:r w:rsidR="009C5251">
        <w:t>Risk Owners</w:t>
      </w:r>
      <w:r w:rsidR="00966A7E">
        <w:t>, and they can add or</w:t>
      </w:r>
      <w:r w:rsidR="009C5251">
        <w:t xml:space="preserve"> edit the risk details (including the risk description, controls, </w:t>
      </w:r>
      <w:r w:rsidR="00966A7E">
        <w:t xml:space="preserve">assurance sources and </w:t>
      </w:r>
      <w:r w:rsidR="009C5251">
        <w:t xml:space="preserve">action etc).  </w:t>
      </w:r>
      <w:r w:rsidR="00481B7D">
        <w:t xml:space="preserve">Service Business Co-Ordinators will ensure that any risks are </w:t>
      </w:r>
      <w:r w:rsidR="00966A7E">
        <w:t>appropriate</w:t>
      </w:r>
      <w:r w:rsidR="00481B7D">
        <w:t xml:space="preserve">ly linked to </w:t>
      </w:r>
      <w:r w:rsidR="00966A7E">
        <w:t>action plans and performance indicators etc</w:t>
      </w:r>
      <w:r w:rsidR="00B254AA">
        <w:t>, as relevant.</w:t>
      </w:r>
    </w:p>
    <w:p w14:paraId="3C7152F1" w14:textId="77777777" w:rsidR="009C5251" w:rsidRDefault="009C5251" w:rsidP="009C5251">
      <w:pPr>
        <w:spacing w:line="259" w:lineRule="auto"/>
        <w:ind w:left="709" w:right="792"/>
      </w:pPr>
    </w:p>
    <w:p w14:paraId="06D39D90" w14:textId="486625A3" w:rsidR="00B254AA" w:rsidRDefault="002637F6" w:rsidP="002637F6">
      <w:pPr>
        <w:spacing w:line="259" w:lineRule="auto"/>
        <w:ind w:left="709" w:right="792"/>
      </w:pPr>
      <w:r>
        <w:t xml:space="preserve">Managers will also be trained on how to use the Risk Module as part of their Initial Inductions, to be completed before new users start using the system.  Portals / Dashboards and Reports will be set up by the Performance Team (and agreed with the Performance Forum).  </w:t>
      </w:r>
      <w:r w:rsidR="00B745F4">
        <w:t xml:space="preserve">Further </w:t>
      </w:r>
      <w:r w:rsidR="00202EC8">
        <w:t xml:space="preserve">Guidance </w:t>
      </w:r>
      <w:r w:rsidR="00C56140">
        <w:t xml:space="preserve">on using the Risk Module </w:t>
      </w:r>
      <w:r w:rsidR="00202EC8">
        <w:t xml:space="preserve">will be </w:t>
      </w:r>
      <w:r w:rsidR="00B745F4">
        <w:t xml:space="preserve">agreed with </w:t>
      </w:r>
      <w:r w:rsidR="002D1DDE">
        <w:t xml:space="preserve">the </w:t>
      </w:r>
      <w:r w:rsidR="00B73778">
        <w:t>Performance Forum</w:t>
      </w:r>
      <w:r w:rsidR="00B745F4">
        <w:t xml:space="preserve">: meantime, </w:t>
      </w:r>
      <w:r w:rsidR="00B73778">
        <w:t>contact either the Corporate Risk</w:t>
      </w:r>
      <w:r w:rsidR="005721DD">
        <w:t xml:space="preserve"> or </w:t>
      </w:r>
      <w:r w:rsidR="00CC2359">
        <w:t>Performance</w:t>
      </w:r>
      <w:r w:rsidR="005721DD">
        <w:t xml:space="preserve"> Co-Ordinators</w:t>
      </w:r>
      <w:r w:rsidR="00B73778">
        <w:t xml:space="preserve"> </w:t>
      </w:r>
      <w:r w:rsidR="00CC2359">
        <w:t xml:space="preserve">if you need more </w:t>
      </w:r>
      <w:r w:rsidR="005721DD">
        <w:t>help.</w:t>
      </w:r>
    </w:p>
    <w:p w14:paraId="14BC4808" w14:textId="7F503F54" w:rsidR="00202EC8" w:rsidRDefault="00202EC8" w:rsidP="009C5251">
      <w:pPr>
        <w:spacing w:line="259" w:lineRule="auto"/>
        <w:ind w:left="709" w:right="792"/>
      </w:pPr>
    </w:p>
    <w:p w14:paraId="6ACA620C" w14:textId="15BF3A46" w:rsidR="005F1010" w:rsidRPr="005F1010" w:rsidRDefault="005F1010" w:rsidP="004B6FBB">
      <w:pPr>
        <w:ind w:left="709" w:right="509"/>
        <w:rPr>
          <w:rFonts w:eastAsia="Calibri" w:cs="Arial"/>
          <w:b/>
          <w:bCs/>
          <w:color w:val="0070C0"/>
        </w:rPr>
      </w:pPr>
      <w:r w:rsidRPr="005F1010">
        <w:rPr>
          <w:rFonts w:eastAsia="Calibri" w:cs="Arial"/>
          <w:b/>
          <w:bCs/>
          <w:color w:val="0070C0"/>
        </w:rPr>
        <w:t>Specialist Risks</w:t>
      </w:r>
    </w:p>
    <w:p w14:paraId="7EB5E5FA" w14:textId="77777777" w:rsidR="005F1010" w:rsidRDefault="005F1010" w:rsidP="004B6FBB">
      <w:pPr>
        <w:ind w:left="709" w:right="509"/>
        <w:rPr>
          <w:rFonts w:eastAsia="Calibri" w:cs="Arial"/>
        </w:rPr>
      </w:pPr>
    </w:p>
    <w:p w14:paraId="672E1E5F" w14:textId="5221F754" w:rsidR="00CA30F4" w:rsidRPr="004B6FBB" w:rsidRDefault="009977A1" w:rsidP="004B6FBB">
      <w:pPr>
        <w:ind w:left="709" w:right="509"/>
        <w:rPr>
          <w:rFonts w:cs="Arial"/>
        </w:rPr>
      </w:pPr>
      <w:r w:rsidRPr="004B6FBB">
        <w:rPr>
          <w:rFonts w:eastAsia="Calibri" w:cs="Arial"/>
        </w:rPr>
        <w:t>This guidance is</w:t>
      </w:r>
      <w:r w:rsidR="00FD127D" w:rsidRPr="004B6FBB">
        <w:rPr>
          <w:rFonts w:eastAsia="Calibri" w:cs="Arial"/>
        </w:rPr>
        <w:t xml:space="preserve"> </w:t>
      </w:r>
      <w:r w:rsidRPr="004B6FBB">
        <w:rPr>
          <w:rFonts w:eastAsia="Calibri" w:cs="Arial"/>
        </w:rPr>
        <w:t xml:space="preserve">intentionally brief.  </w:t>
      </w:r>
      <w:r w:rsidR="00D13787">
        <w:rPr>
          <w:rFonts w:eastAsia="Calibri" w:cs="Arial"/>
        </w:rPr>
        <w:t xml:space="preserve">More </w:t>
      </w:r>
      <w:r w:rsidR="004340B9">
        <w:rPr>
          <w:rFonts w:eastAsia="Calibri" w:cs="Arial"/>
        </w:rPr>
        <w:t xml:space="preserve">specific risk </w:t>
      </w:r>
      <w:r w:rsidR="00D13787">
        <w:rPr>
          <w:rFonts w:eastAsia="Calibri" w:cs="Arial"/>
        </w:rPr>
        <w:t xml:space="preserve">guidance will </w:t>
      </w:r>
      <w:r w:rsidR="004340B9">
        <w:rPr>
          <w:rFonts w:eastAsia="Calibri" w:cs="Arial"/>
        </w:rPr>
        <w:t xml:space="preserve">be provided on e.g. </w:t>
      </w:r>
    </w:p>
    <w:p w14:paraId="6F500890" w14:textId="77777777" w:rsidR="00CA30F4" w:rsidRPr="004B6FBB" w:rsidRDefault="00CA30F4" w:rsidP="004B6FBB">
      <w:pPr>
        <w:ind w:left="709" w:right="651"/>
        <w:rPr>
          <w:rFonts w:cs="Arial"/>
        </w:rPr>
      </w:pPr>
    </w:p>
    <w:p w14:paraId="20BAF566" w14:textId="75DCC382" w:rsidR="00972240" w:rsidRPr="004B6FBB" w:rsidRDefault="00972240" w:rsidP="00DC445A">
      <w:pPr>
        <w:pStyle w:val="ListParagraph"/>
        <w:numPr>
          <w:ilvl w:val="0"/>
          <w:numId w:val="14"/>
        </w:numPr>
        <w:ind w:right="651"/>
        <w:rPr>
          <w:rFonts w:ascii="Arial" w:hAnsi="Arial" w:cs="Arial"/>
        </w:rPr>
      </w:pPr>
      <w:r w:rsidRPr="004B6FBB">
        <w:rPr>
          <w:rFonts w:ascii="Arial" w:hAnsi="Arial" w:cs="Arial"/>
        </w:rPr>
        <w:t>Business Continuity and Resilience</w:t>
      </w:r>
      <w:r w:rsidR="00A931BE" w:rsidRPr="004B6FBB">
        <w:rPr>
          <w:rFonts w:ascii="Arial" w:hAnsi="Arial" w:cs="Arial"/>
        </w:rPr>
        <w:t>,</w:t>
      </w:r>
      <w:r w:rsidR="0094764B" w:rsidRPr="004B6FBB">
        <w:rPr>
          <w:rFonts w:ascii="Arial" w:hAnsi="Arial" w:cs="Arial"/>
        </w:rPr>
        <w:t xml:space="preserve"> e.g.  </w:t>
      </w:r>
      <w:r w:rsidR="008B2434">
        <w:rPr>
          <w:rFonts w:ascii="Arial" w:hAnsi="Arial" w:cs="Arial"/>
        </w:rPr>
        <w:t>Business I</w:t>
      </w:r>
      <w:r w:rsidRPr="004B6FBB">
        <w:rPr>
          <w:rFonts w:ascii="Arial" w:hAnsi="Arial" w:cs="Arial"/>
        </w:rPr>
        <w:t xml:space="preserve">mpact </w:t>
      </w:r>
      <w:r w:rsidR="00B71398" w:rsidRPr="004B6FBB">
        <w:rPr>
          <w:rFonts w:ascii="Arial" w:hAnsi="Arial" w:cs="Arial"/>
        </w:rPr>
        <w:t xml:space="preserve">and </w:t>
      </w:r>
      <w:r w:rsidR="008B2434">
        <w:rPr>
          <w:rFonts w:ascii="Arial" w:hAnsi="Arial" w:cs="Arial"/>
        </w:rPr>
        <w:t>R</w:t>
      </w:r>
      <w:r w:rsidR="00B71398" w:rsidRPr="004B6FBB">
        <w:rPr>
          <w:rFonts w:ascii="Arial" w:hAnsi="Arial" w:cs="Arial"/>
        </w:rPr>
        <w:t xml:space="preserve">isk </w:t>
      </w:r>
      <w:proofErr w:type="gramStart"/>
      <w:r w:rsidR="008B2434">
        <w:rPr>
          <w:rFonts w:ascii="Arial" w:hAnsi="Arial" w:cs="Arial"/>
        </w:rPr>
        <w:t>A</w:t>
      </w:r>
      <w:r w:rsidRPr="004B6FBB">
        <w:rPr>
          <w:rFonts w:ascii="Arial" w:hAnsi="Arial" w:cs="Arial"/>
        </w:rPr>
        <w:t>ssessments;</w:t>
      </w:r>
      <w:proofErr w:type="gramEnd"/>
    </w:p>
    <w:p w14:paraId="4FAB6A5B" w14:textId="4E4DD9DF" w:rsidR="00CA30F4" w:rsidRPr="004B6FBB" w:rsidRDefault="00CA30F4" w:rsidP="00DC445A">
      <w:pPr>
        <w:pStyle w:val="ListParagraph"/>
        <w:numPr>
          <w:ilvl w:val="0"/>
          <w:numId w:val="14"/>
        </w:numPr>
        <w:ind w:right="651"/>
        <w:rPr>
          <w:rFonts w:ascii="Arial" w:hAnsi="Arial" w:cs="Arial"/>
        </w:rPr>
      </w:pPr>
      <w:r w:rsidRPr="004B6FBB">
        <w:rPr>
          <w:rFonts w:ascii="Arial" w:hAnsi="Arial" w:cs="Arial"/>
        </w:rPr>
        <w:t>Health and Safety</w:t>
      </w:r>
      <w:r w:rsidR="00A931BE" w:rsidRPr="004B6FBB">
        <w:rPr>
          <w:rFonts w:ascii="Arial" w:hAnsi="Arial" w:cs="Arial"/>
        </w:rPr>
        <w:t>,</w:t>
      </w:r>
      <w:r w:rsidR="0094764B" w:rsidRPr="004B6FBB">
        <w:rPr>
          <w:rFonts w:ascii="Arial" w:hAnsi="Arial" w:cs="Arial"/>
        </w:rPr>
        <w:t xml:space="preserve"> e.g.  Risk Assessment e-learning and </w:t>
      </w:r>
      <w:r w:rsidR="004340B9">
        <w:rPr>
          <w:rFonts w:ascii="Arial" w:hAnsi="Arial" w:cs="Arial"/>
        </w:rPr>
        <w:t xml:space="preserve">Risk </w:t>
      </w:r>
      <w:proofErr w:type="gramStart"/>
      <w:r w:rsidR="004340B9">
        <w:rPr>
          <w:rFonts w:ascii="Arial" w:hAnsi="Arial" w:cs="Arial"/>
        </w:rPr>
        <w:t>Profiles</w:t>
      </w:r>
      <w:r w:rsidR="0094764B" w:rsidRPr="004B6FBB">
        <w:rPr>
          <w:rFonts w:ascii="Arial" w:hAnsi="Arial" w:cs="Arial"/>
        </w:rPr>
        <w:t>;</w:t>
      </w:r>
      <w:proofErr w:type="gramEnd"/>
    </w:p>
    <w:p w14:paraId="4AFECA9D" w14:textId="368F2695" w:rsidR="003C34E0" w:rsidRPr="004B6FBB" w:rsidRDefault="00972240" w:rsidP="00DC445A">
      <w:pPr>
        <w:pStyle w:val="ListParagraph"/>
        <w:numPr>
          <w:ilvl w:val="0"/>
          <w:numId w:val="14"/>
        </w:numPr>
        <w:ind w:right="651"/>
        <w:rPr>
          <w:rFonts w:ascii="Arial" w:hAnsi="Arial" w:cs="Arial"/>
        </w:rPr>
      </w:pPr>
      <w:r w:rsidRPr="0CE5A86B">
        <w:rPr>
          <w:rFonts w:ascii="Arial" w:hAnsi="Arial" w:cs="Arial"/>
        </w:rPr>
        <w:t>Health &amp; Social Care</w:t>
      </w:r>
      <w:r w:rsidR="00A931BE" w:rsidRPr="0CE5A86B">
        <w:rPr>
          <w:rFonts w:ascii="Arial" w:hAnsi="Arial" w:cs="Arial"/>
        </w:rPr>
        <w:t>,</w:t>
      </w:r>
      <w:r w:rsidR="0094764B" w:rsidRPr="0CE5A86B">
        <w:rPr>
          <w:rFonts w:ascii="Arial" w:hAnsi="Arial" w:cs="Arial"/>
        </w:rPr>
        <w:t xml:space="preserve"> e.g. </w:t>
      </w:r>
      <w:r w:rsidR="00B83F09">
        <w:rPr>
          <w:rFonts w:ascii="Arial" w:hAnsi="Arial" w:cs="Arial"/>
        </w:rPr>
        <w:t xml:space="preserve">the </w:t>
      </w:r>
      <w:r w:rsidR="00F062FF" w:rsidRPr="0CE5A86B">
        <w:rPr>
          <w:rFonts w:ascii="Arial" w:hAnsi="Arial" w:cs="Arial"/>
        </w:rPr>
        <w:t xml:space="preserve">IJB </w:t>
      </w:r>
      <w:r w:rsidR="00B83F09">
        <w:rPr>
          <w:rFonts w:ascii="Arial" w:hAnsi="Arial" w:cs="Arial"/>
        </w:rPr>
        <w:t xml:space="preserve">have separate </w:t>
      </w:r>
      <w:r w:rsidRPr="0CE5A86B">
        <w:rPr>
          <w:rFonts w:ascii="Arial" w:hAnsi="Arial" w:cs="Arial"/>
        </w:rPr>
        <w:t>Risk Strategy</w:t>
      </w:r>
      <w:r w:rsidR="0094764B" w:rsidRPr="0CE5A86B">
        <w:rPr>
          <w:rFonts w:ascii="Arial" w:hAnsi="Arial" w:cs="Arial"/>
        </w:rPr>
        <w:t>, e-Learning, a</w:t>
      </w:r>
      <w:r w:rsidRPr="0CE5A86B">
        <w:rPr>
          <w:rFonts w:ascii="Arial" w:hAnsi="Arial" w:cs="Arial"/>
        </w:rPr>
        <w:t xml:space="preserve">nd </w:t>
      </w:r>
      <w:proofErr w:type="gramStart"/>
      <w:r w:rsidR="008B2434">
        <w:rPr>
          <w:rFonts w:ascii="Arial" w:hAnsi="Arial" w:cs="Arial"/>
        </w:rPr>
        <w:t>T</w:t>
      </w:r>
      <w:r w:rsidRPr="0CE5A86B">
        <w:rPr>
          <w:rFonts w:ascii="Arial" w:hAnsi="Arial" w:cs="Arial"/>
        </w:rPr>
        <w:t>raining;</w:t>
      </w:r>
      <w:proofErr w:type="gramEnd"/>
    </w:p>
    <w:p w14:paraId="558201D6" w14:textId="29DC68D4" w:rsidR="00CA30F4" w:rsidRPr="004B6FBB" w:rsidRDefault="6536EBBD" w:rsidP="00DC445A">
      <w:pPr>
        <w:pStyle w:val="ListParagraph"/>
        <w:numPr>
          <w:ilvl w:val="0"/>
          <w:numId w:val="14"/>
        </w:numPr>
        <w:ind w:right="651"/>
        <w:rPr>
          <w:rFonts w:ascii="Arial" w:hAnsi="Arial" w:cs="Arial"/>
        </w:rPr>
      </w:pPr>
      <w:r w:rsidRPr="0CE5A86B">
        <w:rPr>
          <w:rFonts w:ascii="Arial" w:hAnsi="Arial" w:cs="Arial"/>
        </w:rPr>
        <w:t xml:space="preserve">Projects and Programmes, e.g. COTF and Growth Deal </w:t>
      </w:r>
      <w:r w:rsidR="00B83F09">
        <w:rPr>
          <w:rFonts w:ascii="Arial" w:hAnsi="Arial" w:cs="Arial"/>
        </w:rPr>
        <w:t xml:space="preserve">have separate Risk </w:t>
      </w:r>
      <w:proofErr w:type="gramStart"/>
      <w:r w:rsidRPr="0CE5A86B">
        <w:rPr>
          <w:rFonts w:ascii="Arial" w:hAnsi="Arial" w:cs="Arial"/>
        </w:rPr>
        <w:t>Workbooks</w:t>
      </w:r>
      <w:r w:rsidR="52127E67" w:rsidRPr="0CE5A86B">
        <w:rPr>
          <w:rFonts w:ascii="Arial" w:hAnsi="Arial" w:cs="Arial"/>
        </w:rPr>
        <w:t>;</w:t>
      </w:r>
      <w:proofErr w:type="gramEnd"/>
      <w:r w:rsidR="52127E67" w:rsidRPr="0CE5A86B">
        <w:rPr>
          <w:rFonts w:ascii="Arial" w:hAnsi="Arial" w:cs="Arial"/>
        </w:rPr>
        <w:t xml:space="preserve"> </w:t>
      </w:r>
    </w:p>
    <w:p w14:paraId="1196002C" w14:textId="2C6B252A" w:rsidR="00CA30F4" w:rsidRPr="004B6FBB" w:rsidRDefault="52127E67" w:rsidP="00DC445A">
      <w:pPr>
        <w:pStyle w:val="ListParagraph"/>
        <w:numPr>
          <w:ilvl w:val="0"/>
          <w:numId w:val="14"/>
        </w:numPr>
        <w:ind w:right="651"/>
        <w:rPr>
          <w:rFonts w:ascii="Arial" w:hAnsi="Arial" w:cs="Arial"/>
        </w:rPr>
      </w:pPr>
      <w:r w:rsidRPr="0CE5A86B">
        <w:rPr>
          <w:rFonts w:ascii="Arial" w:hAnsi="Arial" w:cs="Arial"/>
        </w:rPr>
        <w:t>P</w:t>
      </w:r>
      <w:r w:rsidR="00CA30F4" w:rsidRPr="0CE5A86B">
        <w:rPr>
          <w:rFonts w:ascii="Arial" w:hAnsi="Arial" w:cs="Arial"/>
        </w:rPr>
        <w:t>ublic Protection</w:t>
      </w:r>
      <w:r w:rsidR="00C50B2D" w:rsidRPr="0CE5A86B">
        <w:rPr>
          <w:rFonts w:ascii="Arial" w:hAnsi="Arial" w:cs="Arial"/>
        </w:rPr>
        <w:t xml:space="preserve">, </w:t>
      </w:r>
      <w:r w:rsidR="0094764B" w:rsidRPr="0CE5A86B">
        <w:rPr>
          <w:rFonts w:ascii="Arial" w:hAnsi="Arial" w:cs="Arial"/>
        </w:rPr>
        <w:t>e.g.</w:t>
      </w:r>
      <w:r w:rsidR="00972240" w:rsidRPr="0CE5A86B">
        <w:rPr>
          <w:rFonts w:ascii="Arial" w:hAnsi="Arial" w:cs="Arial"/>
        </w:rPr>
        <w:t xml:space="preserve"> </w:t>
      </w:r>
      <w:r w:rsidR="00752ED0">
        <w:rPr>
          <w:rFonts w:ascii="Arial" w:hAnsi="Arial" w:cs="Arial"/>
        </w:rPr>
        <w:t xml:space="preserve">risk is included in Social Work and Social Care </w:t>
      </w:r>
      <w:r w:rsidR="000B0A9C">
        <w:rPr>
          <w:rFonts w:ascii="Arial" w:hAnsi="Arial" w:cs="Arial"/>
        </w:rPr>
        <w:t>Practitioner Pages</w:t>
      </w:r>
      <w:r w:rsidR="00752ED0">
        <w:rPr>
          <w:rFonts w:ascii="Arial" w:hAnsi="Arial" w:cs="Arial"/>
        </w:rPr>
        <w:t>.</w:t>
      </w:r>
    </w:p>
    <w:p w14:paraId="49C3EB65" w14:textId="2E7ECEBC" w:rsidR="00CA30F4" w:rsidRDefault="00CA30F4" w:rsidP="004B6FBB">
      <w:pPr>
        <w:ind w:left="709" w:right="651"/>
        <w:rPr>
          <w:rFonts w:cs="Arial"/>
        </w:rPr>
      </w:pPr>
    </w:p>
    <w:p w14:paraId="2CEBE35B" w14:textId="5D6B7ED0" w:rsidR="00432888" w:rsidRDefault="006657BC" w:rsidP="00C54CF9">
      <w:pPr>
        <w:ind w:left="567" w:right="651"/>
        <w:rPr>
          <w:rFonts w:cs="Arial"/>
          <w:color w:val="0070C0"/>
        </w:rPr>
      </w:pPr>
      <w:r>
        <w:rPr>
          <w:rFonts w:cs="Arial"/>
        </w:rPr>
        <w:t>R</w:t>
      </w:r>
      <w:r w:rsidR="00D13787">
        <w:rPr>
          <w:rFonts w:cs="Arial"/>
        </w:rPr>
        <w:t xml:space="preserve">isk </w:t>
      </w:r>
      <w:r>
        <w:rPr>
          <w:rFonts w:cs="Arial"/>
        </w:rPr>
        <w:t>S</w:t>
      </w:r>
      <w:r w:rsidR="00D13787">
        <w:rPr>
          <w:rFonts w:cs="Arial"/>
        </w:rPr>
        <w:t xml:space="preserve">pecialisms </w:t>
      </w:r>
      <w:r w:rsidR="00742386">
        <w:rPr>
          <w:rFonts w:cs="Arial"/>
        </w:rPr>
        <w:t xml:space="preserve">may </w:t>
      </w:r>
      <w:r>
        <w:rPr>
          <w:rFonts w:cs="Arial"/>
        </w:rPr>
        <w:t xml:space="preserve">also issue </w:t>
      </w:r>
      <w:r w:rsidR="00742386">
        <w:rPr>
          <w:rFonts w:cs="Arial"/>
        </w:rPr>
        <w:t xml:space="preserve">more </w:t>
      </w:r>
      <w:r w:rsidR="00742386" w:rsidRPr="009F744A">
        <w:rPr>
          <w:rFonts w:cs="Arial"/>
        </w:rPr>
        <w:t xml:space="preserve">specific </w:t>
      </w:r>
      <w:r w:rsidR="00742386">
        <w:rPr>
          <w:rFonts w:cs="Arial"/>
        </w:rPr>
        <w:t>risk / impact scoring g</w:t>
      </w:r>
      <w:r w:rsidR="00742386" w:rsidRPr="009F744A">
        <w:rPr>
          <w:rFonts w:cs="Arial"/>
        </w:rPr>
        <w:t xml:space="preserve">uidance </w:t>
      </w:r>
      <w:r w:rsidR="00742386">
        <w:rPr>
          <w:rFonts w:cs="Arial"/>
        </w:rPr>
        <w:t>and template</w:t>
      </w:r>
      <w:r w:rsidR="009027EB">
        <w:rPr>
          <w:rFonts w:cs="Arial"/>
        </w:rPr>
        <w:t>s.  This is because t</w:t>
      </w:r>
      <w:r w:rsidR="0004578E" w:rsidRPr="009F744A">
        <w:rPr>
          <w:rFonts w:cs="Arial"/>
        </w:rPr>
        <w:t xml:space="preserve">he Risk Management Policy and Guidance is based on Best Practice </w:t>
      </w:r>
      <w:r w:rsidR="009F744A">
        <w:rPr>
          <w:rFonts w:cs="Arial"/>
        </w:rPr>
        <w:t>‘principles’</w:t>
      </w:r>
      <w:r w:rsidR="0004578E" w:rsidRPr="009F744A">
        <w:rPr>
          <w:rFonts w:cs="Arial"/>
        </w:rPr>
        <w:t xml:space="preserve">; and </w:t>
      </w:r>
      <w:r w:rsidR="009027EB">
        <w:rPr>
          <w:rFonts w:cs="Arial"/>
        </w:rPr>
        <w:t xml:space="preserve">is designed for a wide range of risks. </w:t>
      </w:r>
      <w:r w:rsidR="002E105B">
        <w:rPr>
          <w:rFonts w:cs="Arial"/>
        </w:rPr>
        <w:t xml:space="preserve"> In some cases, Risk Specialisms apply the standards issued by e.g. their professional bodies.  </w:t>
      </w:r>
    </w:p>
    <w:p w14:paraId="2F17BA91" w14:textId="6ADBF949" w:rsidR="00F72B7A" w:rsidRPr="00F72B7A" w:rsidRDefault="00F72B7A" w:rsidP="00A813C8">
      <w:pPr>
        <w:rPr>
          <w:color w:val="0070C0"/>
        </w:rPr>
        <w:sectPr w:rsidR="00F72B7A" w:rsidRPr="00F72B7A" w:rsidSect="003859A9">
          <w:headerReference w:type="default" r:id="rId15"/>
          <w:pgSz w:w="11906" w:h="16838"/>
          <w:pgMar w:top="709" w:right="142" w:bottom="568" w:left="340" w:header="397" w:footer="170" w:gutter="0"/>
          <w:cols w:space="708"/>
          <w:docGrid w:linePitch="360"/>
        </w:sectPr>
      </w:pPr>
    </w:p>
    <w:tbl>
      <w:tblPr>
        <w:tblW w:w="5210" w:type="pct"/>
        <w:tblInd w:w="284" w:type="dxa"/>
        <w:tblLayout w:type="fixed"/>
        <w:tblLook w:val="04A0" w:firstRow="1" w:lastRow="0" w:firstColumn="1" w:lastColumn="0" w:noHBand="0" w:noVBand="1"/>
      </w:tblPr>
      <w:tblGrid>
        <w:gridCol w:w="16216"/>
      </w:tblGrid>
      <w:tr w:rsidR="0018461F" w:rsidRPr="00983C53" w14:paraId="582078FC" w14:textId="77777777" w:rsidTr="49D6A293">
        <w:trPr>
          <w:trHeight w:val="2481"/>
        </w:trPr>
        <w:tc>
          <w:tcPr>
            <w:tcW w:w="11904" w:type="dxa"/>
            <w:shd w:val="clear" w:color="auto" w:fill="auto"/>
            <w:vAlign w:val="center"/>
          </w:tcPr>
          <w:p w14:paraId="14563300" w14:textId="4134B736" w:rsidR="0017041F" w:rsidRPr="00D05395" w:rsidRDefault="009F744A" w:rsidP="009F744A">
            <w:pPr>
              <w:pStyle w:val="Heading1"/>
              <w:ind w:left="1080"/>
            </w:pPr>
            <w:bookmarkStart w:id="8" w:name="_Hlk133420914"/>
            <w:bookmarkStart w:id="9" w:name="_Toc183511420"/>
            <w:r>
              <w:lastRenderedPageBreak/>
              <w:t xml:space="preserve">Section </w:t>
            </w:r>
            <w:r w:rsidR="00702917">
              <w:t>1</w:t>
            </w:r>
            <w:r>
              <w:t xml:space="preserve">:  </w:t>
            </w:r>
            <w:r w:rsidR="5E8FF52B">
              <w:t xml:space="preserve">Guidance - </w:t>
            </w:r>
            <w:bookmarkEnd w:id="8"/>
            <w:r w:rsidR="225492CF">
              <w:t>Risk Management Principles</w:t>
            </w:r>
            <w:bookmarkEnd w:id="9"/>
          </w:p>
          <w:tbl>
            <w:tblPr>
              <w:tblStyle w:val="TableGrid"/>
              <w:tblW w:w="15623" w:type="dxa"/>
              <w:tblLayout w:type="fixed"/>
              <w:tblLook w:val="04A0" w:firstRow="1" w:lastRow="0" w:firstColumn="1" w:lastColumn="0" w:noHBand="0" w:noVBand="1"/>
            </w:tblPr>
            <w:tblGrid>
              <w:gridCol w:w="15623"/>
            </w:tblGrid>
            <w:tr w:rsidR="002E1613" w:rsidRPr="005F7838" w14:paraId="41EBCE92" w14:textId="77777777" w:rsidTr="49D6A293">
              <w:trPr>
                <w:trHeight w:val="190"/>
              </w:trPr>
              <w:tc>
                <w:tcPr>
                  <w:tcW w:w="15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vAlign w:val="center"/>
                </w:tcPr>
                <w:p w14:paraId="3743DFC1" w14:textId="2941A3BD" w:rsidR="002E1613" w:rsidRPr="005F7838" w:rsidRDefault="002E1613">
                  <w:pPr>
                    <w:pStyle w:val="Default"/>
                    <w:jc w:val="center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sz w:val="16"/>
                      <w:szCs w:val="16"/>
                      <w:lang w:eastAsia="en-US"/>
                    </w:rPr>
                    <w:t>Risk Management – Key Definitions</w:t>
                  </w:r>
                </w:p>
              </w:tc>
            </w:tr>
          </w:tbl>
          <w:p w14:paraId="5AEE803E" w14:textId="77777777" w:rsidR="008E62FC" w:rsidRDefault="008E62FC"/>
          <w:tbl>
            <w:tblPr>
              <w:tblStyle w:val="TableGrid"/>
              <w:tblW w:w="15623" w:type="dxa"/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14033"/>
            </w:tblGrid>
            <w:tr w:rsidR="002E1613" w:rsidRPr="005F7838" w14:paraId="14F833A9" w14:textId="77777777" w:rsidTr="49D6A293">
              <w:trPr>
                <w:trHeight w:val="423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E60A09E" w14:textId="1FFAA294" w:rsidR="002E1613" w:rsidRPr="005F7838" w:rsidRDefault="002E1613" w:rsidP="002E1613">
                  <w:pPr>
                    <w:pStyle w:val="Default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Risks</w:t>
                  </w:r>
                </w:p>
              </w:tc>
              <w:tc>
                <w:tcPr>
                  <w:tcW w:w="14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EDA3475" w14:textId="6A2CD54B" w:rsidR="002E1613" w:rsidRPr="005F7838" w:rsidRDefault="002E1613" w:rsidP="49D6A293">
                  <w:pPr>
                    <w:pStyle w:val="Default"/>
                    <w:spacing w:line="259" w:lineRule="auto"/>
                    <w:rPr>
                      <w:rFonts w:eastAsia="Lucida Sans Unicode"/>
                      <w:sz w:val="16"/>
                      <w:szCs w:val="16"/>
                    </w:rPr>
                  </w:pPr>
                  <w:r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The effect of uncertainties (positive or negative) on objectives.</w:t>
                  </w:r>
                  <w:r w:rsidR="2340FED3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  </w:t>
                  </w:r>
                  <w:r w:rsidRPr="49D6A293">
                    <w:rPr>
                      <w:rFonts w:eastAsia="Lucida Sans Unicode"/>
                      <w:sz w:val="16"/>
                      <w:szCs w:val="16"/>
                    </w:rPr>
                    <w:t>It can be expressed as “There is a risk that [if x might happen…] and this may have Y impact on the</w:t>
                  </w:r>
                  <w:r w:rsidR="0532B62A" w:rsidRPr="49D6A293">
                    <w:rPr>
                      <w:rFonts w:eastAsia="Lucida Sans Unicode"/>
                      <w:sz w:val="16"/>
                      <w:szCs w:val="16"/>
                    </w:rPr>
                    <w:t xml:space="preserve"> Council Plan</w:t>
                  </w:r>
                  <w:r w:rsidRPr="49D6A293">
                    <w:rPr>
                      <w:rFonts w:eastAsia="Lucida Sans Unicode"/>
                      <w:sz w:val="16"/>
                      <w:szCs w:val="16"/>
                    </w:rPr>
                    <w:t>.”</w:t>
                  </w:r>
                  <w:r w:rsidR="6A1706A6" w:rsidRPr="49D6A293">
                    <w:rPr>
                      <w:rFonts w:eastAsia="Lucida Sans Unicode"/>
                      <w:sz w:val="16"/>
                      <w:szCs w:val="16"/>
                    </w:rPr>
                    <w:t xml:space="preserve"> </w:t>
                  </w:r>
                  <w:r w:rsidR="39F1299C" w:rsidRPr="49D6A293">
                    <w:rPr>
                      <w:rFonts w:eastAsia="Lucida Sans Unicode"/>
                      <w:sz w:val="16"/>
                      <w:szCs w:val="16"/>
                    </w:rPr>
                    <w:t xml:space="preserve">e.g. </w:t>
                  </w:r>
                </w:p>
                <w:p w14:paraId="71FDAE4D" w14:textId="1E80EC47" w:rsidR="002E1613" w:rsidRPr="005F7838" w:rsidRDefault="13857EF5" w:rsidP="49D6A293">
                  <w:pPr>
                    <w:pStyle w:val="Default"/>
                    <w:numPr>
                      <w:ilvl w:val="0"/>
                      <w:numId w:val="2"/>
                    </w:numPr>
                    <w:ind w:left="360"/>
                    <w:rPr>
                      <w:rFonts w:eastAsia="Lucida Sans Unicode"/>
                      <w:sz w:val="16"/>
                      <w:szCs w:val="16"/>
                    </w:rPr>
                  </w:pPr>
                  <w:r w:rsidRPr="49D6A293">
                    <w:rPr>
                      <w:rFonts w:eastAsia="Lucida Sans Unicode"/>
                      <w:sz w:val="16"/>
                      <w:szCs w:val="16"/>
                    </w:rPr>
                    <w:t>If</w:t>
                  </w:r>
                  <w:r w:rsidR="17E0CFF1" w:rsidRPr="49D6A293">
                    <w:rPr>
                      <w:rFonts w:eastAsia="Lucida Sans Unicode"/>
                      <w:sz w:val="16"/>
                      <w:szCs w:val="16"/>
                    </w:rPr>
                    <w:t xml:space="preserve"> the Council does not </w:t>
                  </w:r>
                  <w:r w:rsidR="1A3B695A" w:rsidRPr="49D6A293">
                    <w:rPr>
                      <w:rFonts w:eastAsia="Lucida Sans Unicode"/>
                      <w:sz w:val="16"/>
                      <w:szCs w:val="16"/>
                    </w:rPr>
                    <w:t>address the budget gap of “£x</w:t>
                  </w:r>
                  <w:r w:rsidR="1B6E0576" w:rsidRPr="49D6A293">
                    <w:rPr>
                      <w:rFonts w:eastAsia="Lucida Sans Unicode"/>
                      <w:sz w:val="16"/>
                      <w:szCs w:val="16"/>
                    </w:rPr>
                    <w:t xml:space="preserve"> </w:t>
                  </w:r>
                  <w:r w:rsidR="30F7E910" w:rsidRPr="49D6A293">
                    <w:rPr>
                      <w:rFonts w:eastAsia="Lucida Sans Unicode"/>
                      <w:sz w:val="16"/>
                      <w:szCs w:val="16"/>
                    </w:rPr>
                    <w:t xml:space="preserve">through recurring savings </w:t>
                  </w:r>
                  <w:r w:rsidR="10340B67" w:rsidRPr="49D6A293">
                    <w:rPr>
                      <w:rFonts w:eastAsia="Lucida Sans Unicode"/>
                      <w:sz w:val="16"/>
                      <w:szCs w:val="16"/>
                    </w:rPr>
                    <w:t>in 2024</w:t>
                  </w:r>
                  <w:r w:rsidR="1B75F6B7" w:rsidRPr="49D6A293">
                    <w:rPr>
                      <w:rFonts w:eastAsia="Lucida Sans Unicode"/>
                      <w:sz w:val="16"/>
                      <w:szCs w:val="16"/>
                    </w:rPr>
                    <w:t xml:space="preserve"> this might mean that the gap grows </w:t>
                  </w:r>
                  <w:proofErr w:type="gramStart"/>
                  <w:r w:rsidR="1B75F6B7" w:rsidRPr="49D6A293">
                    <w:rPr>
                      <w:rFonts w:eastAsia="Lucida Sans Unicode"/>
                      <w:sz w:val="16"/>
                      <w:szCs w:val="16"/>
                    </w:rPr>
                    <w:t>significant</w:t>
                  </w:r>
                  <w:proofErr w:type="gramEnd"/>
                  <w:r w:rsidR="1B75F6B7" w:rsidRPr="49D6A293">
                    <w:rPr>
                      <w:rFonts w:eastAsia="Lucida Sans Unicode"/>
                      <w:sz w:val="16"/>
                      <w:szCs w:val="16"/>
                    </w:rPr>
                    <w:t xml:space="preserve"> and they cannot achieve the</w:t>
                  </w:r>
                  <w:r w:rsidR="33767EDA" w:rsidRPr="49D6A293">
                    <w:rPr>
                      <w:rFonts w:eastAsia="Lucida Sans Unicode"/>
                      <w:sz w:val="16"/>
                      <w:szCs w:val="16"/>
                    </w:rPr>
                    <w:t xml:space="preserve"> 2025-2027</w:t>
                  </w:r>
                  <w:r w:rsidR="1A3B695A" w:rsidRPr="49D6A293">
                    <w:rPr>
                      <w:rFonts w:eastAsia="Lucida Sans Unicode"/>
                      <w:sz w:val="16"/>
                      <w:szCs w:val="16"/>
                    </w:rPr>
                    <w:t xml:space="preserve"> </w:t>
                  </w:r>
                  <w:r w:rsidR="25665D7D" w:rsidRPr="49D6A293">
                    <w:rPr>
                      <w:rFonts w:eastAsia="Lucida Sans Unicode"/>
                      <w:sz w:val="16"/>
                      <w:szCs w:val="16"/>
                    </w:rPr>
                    <w:t>F</w:t>
                  </w:r>
                  <w:r w:rsidR="012F9053" w:rsidRPr="49D6A293">
                    <w:rPr>
                      <w:rFonts w:eastAsia="Lucida Sans Unicode"/>
                      <w:sz w:val="16"/>
                      <w:szCs w:val="16"/>
                    </w:rPr>
                    <w:t xml:space="preserve">inancial </w:t>
                  </w:r>
                  <w:r w:rsidR="5B2098EC" w:rsidRPr="49D6A293">
                    <w:rPr>
                      <w:rFonts w:eastAsia="Lucida Sans Unicode"/>
                      <w:sz w:val="16"/>
                      <w:szCs w:val="16"/>
                    </w:rPr>
                    <w:t>P</w:t>
                  </w:r>
                  <w:r w:rsidR="012F9053" w:rsidRPr="49D6A293">
                    <w:rPr>
                      <w:rFonts w:eastAsia="Lucida Sans Unicode"/>
                      <w:sz w:val="16"/>
                      <w:szCs w:val="16"/>
                    </w:rPr>
                    <w:t>lan. The impact of this could be.........[</w:t>
                  </w:r>
                  <w:r w:rsidR="3AE9D5EC" w:rsidRPr="49D6A293">
                    <w:rPr>
                      <w:rFonts w:eastAsia="Lucida Sans Unicode"/>
                      <w:sz w:val="16"/>
                      <w:szCs w:val="16"/>
                    </w:rPr>
                    <w:t>and then, using the risk scoring guidance later, escribe reasonable worst-case impacts on e.g. Service Delivery, Assets, People, Reputation, Audit, etc].</w:t>
                  </w:r>
                </w:p>
                <w:p w14:paraId="4C05C8E1" w14:textId="4C1E9082" w:rsidR="002E1613" w:rsidRPr="005F7838" w:rsidRDefault="002E1613" w:rsidP="49D6A293">
                  <w:pPr>
                    <w:pStyle w:val="Default"/>
                    <w:ind w:left="360"/>
                    <w:rPr>
                      <w:rFonts w:eastAsia="Lucida Sans Unicode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2E1613" w:rsidRPr="005F7838" w14:paraId="707B4D69" w14:textId="77777777" w:rsidTr="49D6A293">
              <w:trPr>
                <w:trHeight w:val="423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0E29EA8" w14:textId="6525B03C" w:rsidR="002E1613" w:rsidRPr="005F7838" w:rsidRDefault="002E1613" w:rsidP="002E1613">
                  <w:pPr>
                    <w:pStyle w:val="Default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sz w:val="16"/>
                      <w:szCs w:val="16"/>
                      <w:lang w:eastAsia="en-US"/>
                    </w:rPr>
                    <w:t>Issues</w:t>
                  </w:r>
                </w:p>
              </w:tc>
              <w:tc>
                <w:tcPr>
                  <w:tcW w:w="14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4F25B33" w14:textId="4861888C" w:rsidR="002E1613" w:rsidRPr="005F7838" w:rsidRDefault="002E1613" w:rsidP="49D6A293">
                  <w:pPr>
                    <w:pStyle w:val="Default"/>
                    <w:spacing w:line="259" w:lineRule="auto"/>
                    <w:rPr>
                      <w:rFonts w:eastAsia="Lucida Sans Unicode"/>
                      <w:sz w:val="16"/>
                      <w:szCs w:val="16"/>
                    </w:rPr>
                  </w:pPr>
                  <w:r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An issue is a risk that has already materialised – </w:t>
                  </w:r>
                  <w:r w:rsidR="2FEA4622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you are already dealing with it, and so </w:t>
                  </w:r>
                  <w:r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there is no probability, just impact</w:t>
                  </w:r>
                  <w:proofErr w:type="gramStart"/>
                  <w:r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. </w:t>
                  </w:r>
                  <w:proofErr w:type="gramEnd"/>
                  <w:r w:rsidR="26753F8E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Y</w:t>
                  </w:r>
                  <w:r w:rsidR="24E2BAF7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ou should still </w:t>
                  </w:r>
                  <w:r w:rsidR="4521274D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risk assess what impact it may have on future objectives in the short/medium/long-term; and include it in the risk register if it may have a material impact on </w:t>
                  </w:r>
                  <w:proofErr w:type="gramStart"/>
                  <w:r w:rsidR="254CFF6E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outcomes </w:t>
                  </w:r>
                  <w:r w:rsidR="4521274D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 in</w:t>
                  </w:r>
                  <w:proofErr w:type="gramEnd"/>
                  <w:r w:rsidR="4521274D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 the medium to long-term</w:t>
                  </w:r>
                  <w:r w:rsidR="20C5C57B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.</w:t>
                  </w:r>
                  <w:r w:rsidR="4521274D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  </w:t>
                  </w:r>
                  <w:r w:rsidR="1870A45E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 For example</w:t>
                  </w:r>
                  <w:r w:rsidR="18B2F9E2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:</w:t>
                  </w:r>
                  <w:r w:rsidR="1870A45E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 </w:t>
                  </w:r>
                  <w:r w:rsidR="1870A45E" w:rsidRPr="49D6A293">
                    <w:rPr>
                      <w:sz w:val="16"/>
                      <w:szCs w:val="16"/>
                      <w:lang w:eastAsia="en-US"/>
                    </w:rPr>
                    <w:t xml:space="preserve"> </w:t>
                  </w:r>
                </w:p>
                <w:p w14:paraId="446FB9DB" w14:textId="32F0A058" w:rsidR="002E1613" w:rsidRPr="005F7838" w:rsidRDefault="1870A45E" w:rsidP="49D6A293">
                  <w:pPr>
                    <w:pStyle w:val="Default"/>
                    <w:numPr>
                      <w:ilvl w:val="0"/>
                      <w:numId w:val="7"/>
                    </w:numPr>
                    <w:spacing w:line="259" w:lineRule="auto"/>
                    <w:rPr>
                      <w:rFonts w:eastAsia="Lucida Sans Unicode"/>
                      <w:sz w:val="16"/>
                      <w:szCs w:val="16"/>
                    </w:rPr>
                  </w:pPr>
                  <w:r w:rsidRPr="49D6A293">
                    <w:rPr>
                      <w:sz w:val="16"/>
                      <w:szCs w:val="16"/>
                      <w:lang w:eastAsia="en-US"/>
                    </w:rPr>
                    <w:t xml:space="preserve">Council has an £x budget gap.  There is a risk that </w:t>
                  </w:r>
                  <w:r w:rsidRPr="49D6A293">
                    <w:rPr>
                      <w:rFonts w:eastAsia="Lucida Sans Unicode"/>
                      <w:sz w:val="16"/>
                      <w:szCs w:val="16"/>
                    </w:rPr>
                    <w:t>the Council does not address the budget gap of “£x for 2023-2027 and so it will not be able to ach</w:t>
                  </w:r>
                  <w:r w:rsidR="697AD942" w:rsidRPr="49D6A293">
                    <w:rPr>
                      <w:rFonts w:eastAsia="Lucida Sans Unicode"/>
                      <w:sz w:val="16"/>
                      <w:szCs w:val="16"/>
                    </w:rPr>
                    <w:t>i</w:t>
                  </w:r>
                  <w:r w:rsidRPr="49D6A293">
                    <w:rPr>
                      <w:rFonts w:eastAsia="Lucida Sans Unicode"/>
                      <w:sz w:val="16"/>
                      <w:szCs w:val="16"/>
                    </w:rPr>
                    <w:t xml:space="preserve">eve </w:t>
                  </w:r>
                  <w:proofErr w:type="spellStart"/>
                  <w:proofErr w:type="gramStart"/>
                  <w:r w:rsidRPr="49D6A293">
                    <w:rPr>
                      <w:rFonts w:eastAsia="Lucida Sans Unicode"/>
                      <w:sz w:val="16"/>
                      <w:szCs w:val="16"/>
                    </w:rPr>
                    <w:t>it’s</w:t>
                  </w:r>
                  <w:proofErr w:type="spellEnd"/>
                  <w:proofErr w:type="gramEnd"/>
                  <w:r w:rsidRPr="49D6A293">
                    <w:rPr>
                      <w:rFonts w:eastAsia="Lucida Sans Unicode"/>
                      <w:sz w:val="16"/>
                      <w:szCs w:val="16"/>
                    </w:rPr>
                    <w:t xml:space="preserve"> medium-term financial plan.</w:t>
                  </w:r>
                  <w:r w:rsidR="68E7E738" w:rsidRPr="49D6A293">
                    <w:rPr>
                      <w:rFonts w:eastAsia="Lucida Sans Unicode"/>
                      <w:sz w:val="16"/>
                      <w:szCs w:val="16"/>
                    </w:rPr>
                    <w:t>...</w:t>
                  </w:r>
                </w:p>
                <w:p w14:paraId="6F03665F" w14:textId="687113AD" w:rsidR="002E1613" w:rsidRPr="005F7838" w:rsidRDefault="68E7E738" w:rsidP="49D6A293">
                  <w:pPr>
                    <w:pStyle w:val="Default"/>
                    <w:numPr>
                      <w:ilvl w:val="0"/>
                      <w:numId w:val="7"/>
                    </w:numPr>
                    <w:spacing w:line="259" w:lineRule="auto"/>
                    <w:rPr>
                      <w:rFonts w:eastAsia="Lucida Sans Unicode"/>
                      <w:sz w:val="16"/>
                      <w:szCs w:val="16"/>
                    </w:rPr>
                  </w:pPr>
                  <w:r w:rsidRPr="49D6A293">
                    <w:rPr>
                      <w:rFonts w:eastAsia="Lucida Sans Unicode"/>
                      <w:sz w:val="16"/>
                      <w:szCs w:val="16"/>
                    </w:rPr>
                    <w:t>Council is dealing with significant ongoing issues relating to COVID-19.  In the medium to long-term this could have a significant but uncertain impact on all parts of the Council P</w:t>
                  </w:r>
                  <w:r w:rsidR="5E50E52A" w:rsidRPr="49D6A293">
                    <w:rPr>
                      <w:rFonts w:eastAsia="Lucida Sans Unicode"/>
                      <w:sz w:val="16"/>
                      <w:szCs w:val="16"/>
                    </w:rPr>
                    <w:t>l</w:t>
                  </w:r>
                  <w:r w:rsidRPr="49D6A293">
                    <w:rPr>
                      <w:rFonts w:eastAsia="Lucida Sans Unicode"/>
                      <w:sz w:val="16"/>
                      <w:szCs w:val="16"/>
                    </w:rPr>
                    <w:t>an</w:t>
                  </w:r>
                  <w:r w:rsidR="6025E570" w:rsidRPr="49D6A293">
                    <w:rPr>
                      <w:rFonts w:eastAsia="Lucida Sans Unicode"/>
                      <w:sz w:val="16"/>
                      <w:szCs w:val="16"/>
                    </w:rPr>
                    <w:t xml:space="preserve"> e.g.</w:t>
                  </w:r>
                  <w:proofErr w:type="gramStart"/>
                  <w:r w:rsidR="6025E570" w:rsidRPr="49D6A293">
                    <w:rPr>
                      <w:rFonts w:eastAsia="Lucida Sans Unicode"/>
                      <w:sz w:val="16"/>
                      <w:szCs w:val="16"/>
                    </w:rPr>
                    <w:t>.....</w:t>
                  </w:r>
                  <w:proofErr w:type="gramEnd"/>
                </w:p>
              </w:tc>
            </w:tr>
            <w:tr w:rsidR="00D459B0" w:rsidRPr="005F7838" w14:paraId="020F2304" w14:textId="77777777" w:rsidTr="49D6A293">
              <w:trPr>
                <w:trHeight w:val="423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5559B92" w14:textId="62B79348" w:rsidR="00D459B0" w:rsidRPr="005F7838" w:rsidRDefault="00D459B0" w:rsidP="00D459B0">
                  <w:pPr>
                    <w:pStyle w:val="Default"/>
                    <w:rPr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Risk Scoring </w:t>
                  </w:r>
                </w:p>
              </w:tc>
              <w:tc>
                <w:tcPr>
                  <w:tcW w:w="14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E751C66" w14:textId="08AFD15C" w:rsidR="00D459B0" w:rsidRPr="005F7838" w:rsidRDefault="00D459B0" w:rsidP="00DC445A">
                  <w:pPr>
                    <w:pStyle w:val="Default"/>
                    <w:numPr>
                      <w:ilvl w:val="0"/>
                      <w:numId w:val="6"/>
                    </w:numPr>
                    <w:rPr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Inherent Risk:</w:t>
                  </w:r>
                  <w:r w:rsidRPr="49D6A293">
                    <w:rPr>
                      <w:sz w:val="16"/>
                      <w:szCs w:val="16"/>
                      <w:lang w:eastAsia="en-US"/>
                    </w:rPr>
                    <w:t xml:space="preserve">  without any mitigation controls</w:t>
                  </w:r>
                  <w:r w:rsidR="330E15B2" w:rsidRPr="49D6A293">
                    <w:rPr>
                      <w:sz w:val="16"/>
                      <w:szCs w:val="16"/>
                      <w:lang w:eastAsia="en-US"/>
                    </w:rPr>
                    <w:t xml:space="preserve"> e.g. what would happen if you had no </w:t>
                  </w:r>
                  <w:r w:rsidR="00108B77" w:rsidRPr="49D6A293">
                    <w:rPr>
                      <w:sz w:val="16"/>
                      <w:szCs w:val="16"/>
                      <w:lang w:eastAsia="en-US"/>
                    </w:rPr>
                    <w:t xml:space="preserve">clear </w:t>
                  </w:r>
                  <w:r w:rsidR="53D5C1B7" w:rsidRPr="49D6A293">
                    <w:rPr>
                      <w:sz w:val="16"/>
                      <w:szCs w:val="16"/>
                      <w:lang w:eastAsia="en-US"/>
                    </w:rPr>
                    <w:t>financial strategy or plan, what’s the likelihood and impact of achieving Financial Sustainabi</w:t>
                  </w:r>
                  <w:r w:rsidR="319273A5" w:rsidRPr="49D6A293">
                    <w:rPr>
                      <w:sz w:val="16"/>
                      <w:szCs w:val="16"/>
                      <w:lang w:eastAsia="en-US"/>
                    </w:rPr>
                    <w:t>li</w:t>
                  </w:r>
                  <w:r w:rsidR="53D5C1B7" w:rsidRPr="49D6A293">
                    <w:rPr>
                      <w:sz w:val="16"/>
                      <w:szCs w:val="16"/>
                      <w:lang w:eastAsia="en-US"/>
                    </w:rPr>
                    <w:t>ty?</w:t>
                  </w:r>
                </w:p>
                <w:p w14:paraId="49069F7C" w14:textId="1BA88100" w:rsidR="00D459B0" w:rsidRDefault="00D459B0" w:rsidP="49D6A293">
                  <w:pPr>
                    <w:pStyle w:val="Default"/>
                    <w:numPr>
                      <w:ilvl w:val="0"/>
                      <w:numId w:val="6"/>
                    </w:numPr>
                    <w:spacing w:line="259" w:lineRule="auto"/>
                    <w:rPr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Current Risk:</w:t>
                  </w:r>
                  <w:r w:rsidRPr="49D6A293">
                    <w:rPr>
                      <w:sz w:val="16"/>
                      <w:szCs w:val="16"/>
                      <w:lang w:eastAsia="en-US"/>
                    </w:rPr>
                    <w:t xml:space="preserve">  with existing Mitigation Controls </w:t>
                  </w:r>
                  <w:r w:rsidR="6B36E3C4" w:rsidRPr="49D6A293">
                    <w:rPr>
                      <w:sz w:val="16"/>
                      <w:szCs w:val="16"/>
                      <w:lang w:eastAsia="en-US"/>
                    </w:rPr>
                    <w:t xml:space="preserve">e.g. </w:t>
                  </w:r>
                  <w:proofErr w:type="gramStart"/>
                  <w:r w:rsidR="6B36E3C4" w:rsidRPr="49D6A293">
                    <w:rPr>
                      <w:sz w:val="16"/>
                      <w:szCs w:val="16"/>
                      <w:lang w:eastAsia="en-US"/>
                    </w:rPr>
                    <w:t>taking into accoun</w:t>
                  </w:r>
                  <w:r w:rsidR="1FAE8574" w:rsidRPr="49D6A293">
                    <w:rPr>
                      <w:sz w:val="16"/>
                      <w:szCs w:val="16"/>
                      <w:lang w:eastAsia="en-US"/>
                    </w:rPr>
                    <w:t>t</w:t>
                  </w:r>
                  <w:proofErr w:type="gramEnd"/>
                  <w:r w:rsidR="6B36E3C4" w:rsidRPr="49D6A293">
                    <w:rPr>
                      <w:sz w:val="16"/>
                      <w:szCs w:val="16"/>
                      <w:lang w:eastAsia="en-US"/>
                    </w:rPr>
                    <w:t xml:space="preserve"> how effective you</w:t>
                  </w:r>
                  <w:r w:rsidR="3296335F" w:rsidRPr="49D6A293">
                    <w:rPr>
                      <w:sz w:val="16"/>
                      <w:szCs w:val="16"/>
                      <w:lang w:eastAsia="en-US"/>
                    </w:rPr>
                    <w:t xml:space="preserve">r </w:t>
                  </w:r>
                  <w:r w:rsidR="4A4F44DB" w:rsidRPr="49D6A293">
                    <w:rPr>
                      <w:sz w:val="16"/>
                      <w:szCs w:val="16"/>
                      <w:lang w:eastAsia="en-US"/>
                    </w:rPr>
                    <w:t>Pandemic B</w:t>
                  </w:r>
                  <w:r w:rsidR="75513DCB" w:rsidRPr="49D6A293">
                    <w:rPr>
                      <w:sz w:val="16"/>
                      <w:szCs w:val="16"/>
                      <w:lang w:eastAsia="en-US"/>
                    </w:rPr>
                    <w:t>CP</w:t>
                  </w:r>
                  <w:r w:rsidR="4A4F44DB" w:rsidRPr="49D6A293">
                    <w:rPr>
                      <w:sz w:val="16"/>
                      <w:szCs w:val="16"/>
                      <w:lang w:eastAsia="en-US"/>
                    </w:rPr>
                    <w:t xml:space="preserve">s are </w:t>
                  </w:r>
                  <w:r w:rsidR="3296335F" w:rsidRPr="49D6A293">
                    <w:rPr>
                      <w:sz w:val="16"/>
                      <w:szCs w:val="16"/>
                      <w:lang w:eastAsia="en-US"/>
                    </w:rPr>
                    <w:t xml:space="preserve">today, </w:t>
                  </w:r>
                  <w:r w:rsidR="08D74C11" w:rsidRPr="49D6A293">
                    <w:rPr>
                      <w:sz w:val="16"/>
                      <w:szCs w:val="16"/>
                      <w:lang w:eastAsia="en-US"/>
                    </w:rPr>
                    <w:t>wh</w:t>
                  </w:r>
                  <w:r w:rsidR="3296335F" w:rsidRPr="49D6A293">
                    <w:rPr>
                      <w:sz w:val="16"/>
                      <w:szCs w:val="16"/>
                      <w:lang w:eastAsia="en-US"/>
                    </w:rPr>
                    <w:t xml:space="preserve">at’s the likelihood and impact </w:t>
                  </w:r>
                  <w:r w:rsidR="20D0A066" w:rsidRPr="49D6A293">
                    <w:rPr>
                      <w:sz w:val="16"/>
                      <w:szCs w:val="16"/>
                      <w:lang w:eastAsia="en-US"/>
                    </w:rPr>
                    <w:t xml:space="preserve">if </w:t>
                  </w:r>
                  <w:r w:rsidR="6E87B5CF" w:rsidRPr="49D6A293">
                    <w:rPr>
                      <w:sz w:val="16"/>
                      <w:szCs w:val="16"/>
                      <w:lang w:eastAsia="en-US"/>
                    </w:rPr>
                    <w:t xml:space="preserve">a </w:t>
                  </w:r>
                  <w:r w:rsidR="20D0A066" w:rsidRPr="49D6A293">
                    <w:rPr>
                      <w:sz w:val="16"/>
                      <w:szCs w:val="16"/>
                      <w:lang w:eastAsia="en-US"/>
                    </w:rPr>
                    <w:t>COVID</w:t>
                  </w:r>
                  <w:r w:rsidR="1C4A8536" w:rsidRPr="49D6A293">
                    <w:rPr>
                      <w:sz w:val="16"/>
                      <w:szCs w:val="16"/>
                      <w:lang w:eastAsia="en-US"/>
                    </w:rPr>
                    <w:t xml:space="preserve"> scenario</w:t>
                  </w:r>
                  <w:r w:rsidR="20D0A066" w:rsidRPr="49D6A293">
                    <w:rPr>
                      <w:sz w:val="16"/>
                      <w:szCs w:val="16"/>
                      <w:lang w:eastAsia="en-US"/>
                    </w:rPr>
                    <w:t xml:space="preserve"> </w:t>
                  </w:r>
                  <w:r w:rsidR="70DD1AAD" w:rsidRPr="49D6A293">
                    <w:rPr>
                      <w:sz w:val="16"/>
                      <w:szCs w:val="16"/>
                      <w:lang w:eastAsia="en-US"/>
                    </w:rPr>
                    <w:t>re-</w:t>
                  </w:r>
                  <w:r w:rsidR="20D0A066" w:rsidRPr="49D6A293">
                    <w:rPr>
                      <w:sz w:val="16"/>
                      <w:szCs w:val="16"/>
                      <w:lang w:eastAsia="en-US"/>
                    </w:rPr>
                    <w:t>occur</w:t>
                  </w:r>
                  <w:r w:rsidR="2B4DC23D" w:rsidRPr="49D6A293">
                    <w:rPr>
                      <w:sz w:val="16"/>
                      <w:szCs w:val="16"/>
                      <w:lang w:eastAsia="en-US"/>
                    </w:rPr>
                    <w:t>r</w:t>
                  </w:r>
                  <w:r w:rsidR="20D0A066" w:rsidRPr="49D6A293">
                    <w:rPr>
                      <w:sz w:val="16"/>
                      <w:szCs w:val="16"/>
                      <w:lang w:eastAsia="en-US"/>
                    </w:rPr>
                    <w:t>ed?</w:t>
                  </w:r>
                </w:p>
                <w:p w14:paraId="03D53F7F" w14:textId="361B8A4B" w:rsidR="005F7838" w:rsidRPr="005F7838" w:rsidRDefault="00D459B0" w:rsidP="49D6A293">
                  <w:pPr>
                    <w:pStyle w:val="Default"/>
                    <w:numPr>
                      <w:ilvl w:val="0"/>
                      <w:numId w:val="6"/>
                    </w:numPr>
                    <w:rPr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Target Risk</w:t>
                  </w:r>
                  <w:r w:rsidR="000541DE"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 xml:space="preserve"> (Appetite)</w:t>
                  </w:r>
                  <w:r w:rsidRPr="49D6A293">
                    <w:rPr>
                      <w:b/>
                      <w:bCs/>
                      <w:sz w:val="16"/>
                      <w:szCs w:val="16"/>
                      <w:lang w:eastAsia="en-US"/>
                    </w:rPr>
                    <w:t>:</w:t>
                  </w:r>
                  <w:r w:rsidRPr="49D6A293">
                    <w:rPr>
                      <w:sz w:val="16"/>
                      <w:szCs w:val="16"/>
                      <w:lang w:eastAsia="en-US"/>
                    </w:rPr>
                    <w:t xml:space="preserve"> once all </w:t>
                  </w:r>
                  <w:r w:rsidR="467D2A49" w:rsidRPr="49D6A293">
                    <w:rPr>
                      <w:sz w:val="16"/>
                      <w:szCs w:val="16"/>
                      <w:lang w:eastAsia="en-US"/>
                    </w:rPr>
                    <w:t xml:space="preserve">controls </w:t>
                  </w:r>
                  <w:r w:rsidRPr="49D6A293">
                    <w:rPr>
                      <w:sz w:val="16"/>
                      <w:szCs w:val="16"/>
                      <w:lang w:eastAsia="en-US"/>
                    </w:rPr>
                    <w:t xml:space="preserve">are implemented </w:t>
                  </w:r>
                  <w:r w:rsidR="234158FA" w:rsidRPr="49D6A293">
                    <w:rPr>
                      <w:sz w:val="16"/>
                      <w:szCs w:val="16"/>
                      <w:lang w:eastAsia="en-US"/>
                    </w:rPr>
                    <w:t xml:space="preserve">e.g. once BCPs </w:t>
                  </w:r>
                  <w:r w:rsidR="47AB27B3" w:rsidRPr="49D6A293">
                    <w:rPr>
                      <w:sz w:val="16"/>
                      <w:szCs w:val="16"/>
                      <w:lang w:eastAsia="en-US"/>
                    </w:rPr>
                    <w:t xml:space="preserve">or </w:t>
                  </w:r>
                  <w:r w:rsidR="234158FA" w:rsidRPr="49D6A293">
                    <w:rPr>
                      <w:sz w:val="16"/>
                      <w:szCs w:val="16"/>
                      <w:lang w:eastAsia="en-US"/>
                    </w:rPr>
                    <w:t>Financial Plan</w:t>
                  </w:r>
                  <w:r w:rsidR="3DE5DA20" w:rsidRPr="49D6A293">
                    <w:rPr>
                      <w:sz w:val="16"/>
                      <w:szCs w:val="16"/>
                      <w:lang w:eastAsia="en-US"/>
                    </w:rPr>
                    <w:t xml:space="preserve">s are </w:t>
                  </w:r>
                  <w:r w:rsidR="234158FA" w:rsidRPr="49D6A293">
                    <w:rPr>
                      <w:sz w:val="16"/>
                      <w:szCs w:val="16"/>
                      <w:lang w:eastAsia="en-US"/>
                    </w:rPr>
                    <w:t xml:space="preserve">fully implemented, </w:t>
                  </w:r>
                  <w:r w:rsidR="000D04DC" w:rsidRPr="49D6A293">
                    <w:rPr>
                      <w:sz w:val="16"/>
                      <w:szCs w:val="16"/>
                      <w:lang w:eastAsia="en-US"/>
                    </w:rPr>
                    <w:t>what’s the likelihood and impact if the earlier scenarios occu</w:t>
                  </w:r>
                  <w:r w:rsidR="61850B5A" w:rsidRPr="49D6A293">
                    <w:rPr>
                      <w:sz w:val="16"/>
                      <w:szCs w:val="16"/>
                      <w:lang w:eastAsia="en-US"/>
                    </w:rPr>
                    <w:t>r</w:t>
                  </w:r>
                  <w:r w:rsidR="000D04DC" w:rsidRPr="49D6A293">
                    <w:rPr>
                      <w:sz w:val="16"/>
                      <w:szCs w:val="16"/>
                      <w:lang w:eastAsia="en-US"/>
                    </w:rPr>
                    <w:t>red?</w:t>
                  </w:r>
                </w:p>
                <w:p w14:paraId="4A9CF27B" w14:textId="36C0A576" w:rsidR="005F7838" w:rsidRPr="005F7838" w:rsidRDefault="0F13BD92" w:rsidP="49D6A293">
                  <w:pPr>
                    <w:pStyle w:val="Default"/>
                    <w:numPr>
                      <w:ilvl w:val="0"/>
                      <w:numId w:val="6"/>
                    </w:numPr>
                    <w:spacing w:line="259" w:lineRule="auto"/>
                    <w:rPr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sz w:val="16"/>
                      <w:szCs w:val="16"/>
                      <w:lang w:eastAsia="en-US"/>
                    </w:rPr>
                    <w:t>See Further guidance later in this document on assessing target risk</w:t>
                  </w:r>
                  <w:r w:rsidR="40B10ACE" w:rsidRPr="49D6A293">
                    <w:rPr>
                      <w:sz w:val="16"/>
                      <w:szCs w:val="16"/>
                      <w:lang w:eastAsia="en-US"/>
                    </w:rPr>
                    <w:t xml:space="preserve"> (appetite):  this </w:t>
                  </w:r>
                  <w:r w:rsidRPr="49D6A293">
                    <w:rPr>
                      <w:sz w:val="16"/>
                      <w:szCs w:val="16"/>
                      <w:lang w:eastAsia="en-US"/>
                    </w:rPr>
                    <w:t>will help when you have</w:t>
                  </w:r>
                  <w:r w:rsidR="2427C866" w:rsidRPr="49D6A293">
                    <w:rPr>
                      <w:sz w:val="16"/>
                      <w:szCs w:val="16"/>
                      <w:lang w:eastAsia="en-US"/>
                    </w:rPr>
                    <w:t xml:space="preserve"> several</w:t>
                  </w:r>
                  <w:r w:rsidRPr="49D6A293">
                    <w:rPr>
                      <w:sz w:val="16"/>
                      <w:szCs w:val="16"/>
                      <w:lang w:eastAsia="en-US"/>
                    </w:rPr>
                    <w:t xml:space="preserve"> high risks and </w:t>
                  </w:r>
                  <w:r w:rsidR="1669A752" w:rsidRPr="49D6A293">
                    <w:rPr>
                      <w:sz w:val="16"/>
                      <w:szCs w:val="16"/>
                      <w:lang w:eastAsia="en-US"/>
                    </w:rPr>
                    <w:t>need to decide where to prioritise resources.</w:t>
                  </w:r>
                </w:p>
              </w:tc>
            </w:tr>
          </w:tbl>
          <w:p w14:paraId="0ABAA5B7" w14:textId="77777777" w:rsidR="008E62FC" w:rsidRDefault="008E62FC"/>
          <w:tbl>
            <w:tblPr>
              <w:tblStyle w:val="TableGrid"/>
              <w:tblW w:w="15623" w:type="dxa"/>
              <w:tblLayout w:type="fixed"/>
              <w:tblLook w:val="04A0" w:firstRow="1" w:lastRow="0" w:firstColumn="1" w:lastColumn="0" w:noHBand="0" w:noVBand="1"/>
            </w:tblPr>
            <w:tblGrid>
              <w:gridCol w:w="15623"/>
            </w:tblGrid>
            <w:tr w:rsidR="00D459B0" w:rsidRPr="005F7838" w14:paraId="6A004037" w14:textId="77777777" w:rsidTr="008E62FC">
              <w:trPr>
                <w:trHeight w:val="50"/>
              </w:trPr>
              <w:tc>
                <w:tcPr>
                  <w:tcW w:w="15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48DD4" w:themeFill="text2" w:themeFillTint="99"/>
                  <w:vAlign w:val="center"/>
                </w:tcPr>
                <w:p w14:paraId="7101B817" w14:textId="2629A7D2" w:rsidR="00D459B0" w:rsidRPr="005F7838" w:rsidRDefault="00D459B0" w:rsidP="00D459B0">
                  <w:pPr>
                    <w:pStyle w:val="Default"/>
                    <w:jc w:val="center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sz w:val="16"/>
                      <w:szCs w:val="16"/>
                      <w:lang w:eastAsia="en-US"/>
                    </w:rPr>
                    <w:t xml:space="preserve">Risk Scoring </w:t>
                  </w:r>
                  <w:r w:rsidR="005F7838">
                    <w:rPr>
                      <w:b/>
                      <w:sz w:val="16"/>
                      <w:szCs w:val="16"/>
                      <w:lang w:eastAsia="en-US"/>
                    </w:rPr>
                    <w:t>and</w:t>
                  </w:r>
                  <w:r w:rsidR="00577879" w:rsidRPr="005F7838">
                    <w:rPr>
                      <w:b/>
                      <w:sz w:val="16"/>
                      <w:szCs w:val="16"/>
                      <w:lang w:eastAsia="en-US"/>
                    </w:rPr>
                    <w:t xml:space="preserve"> Escalation</w:t>
                  </w:r>
                </w:p>
              </w:tc>
            </w:tr>
          </w:tbl>
          <w:p w14:paraId="22B3F2AD" w14:textId="77777777" w:rsidR="008E62FC" w:rsidRDefault="008E62FC"/>
          <w:tbl>
            <w:tblPr>
              <w:tblStyle w:val="TableGrid"/>
              <w:tblW w:w="15623" w:type="dxa"/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1695"/>
              <w:gridCol w:w="12338"/>
            </w:tblGrid>
            <w:tr w:rsidR="00D459B0" w:rsidRPr="005F7838" w14:paraId="36E1B4E7" w14:textId="77777777" w:rsidTr="008E62FC">
              <w:trPr>
                <w:trHeight w:val="317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D6BA7" w14:textId="77777777" w:rsidR="00D459B0" w:rsidRPr="005F7838" w:rsidRDefault="00D459B0" w:rsidP="00D459B0">
                  <w:pPr>
                    <w:pStyle w:val="Default"/>
                    <w:rPr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vAlign w:val="center"/>
                </w:tcPr>
                <w:p w14:paraId="6D87C3DA" w14:textId="4F0D5C78" w:rsidR="00D459B0" w:rsidRPr="005F7838" w:rsidRDefault="00D459B0" w:rsidP="003D0349">
                  <w:pPr>
                    <w:pStyle w:val="Default"/>
                    <w:jc w:val="center"/>
                    <w:rPr>
                      <w:b/>
                      <w:bCs/>
                      <w:color w:val="auto"/>
                      <w:sz w:val="16"/>
                      <w:szCs w:val="16"/>
                    </w:rPr>
                  </w:pPr>
                  <w:r w:rsidRPr="005F7838">
                    <w:rPr>
                      <w:b/>
                      <w:bCs/>
                      <w:color w:val="auto"/>
                      <w:sz w:val="16"/>
                      <w:szCs w:val="16"/>
                    </w:rPr>
                    <w:t>Risk Level</w:t>
                  </w:r>
                </w:p>
              </w:tc>
              <w:tc>
                <w:tcPr>
                  <w:tcW w:w="1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vAlign w:val="center"/>
                </w:tcPr>
                <w:p w14:paraId="75BEE19A" w14:textId="685361C8" w:rsidR="00D459B0" w:rsidRPr="005F7838" w:rsidRDefault="00D459B0" w:rsidP="003D0349">
                  <w:pPr>
                    <w:pStyle w:val="Default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sz w:val="16"/>
                      <w:szCs w:val="16"/>
                      <w:lang w:eastAsia="en-US"/>
                    </w:rPr>
                    <w:t>Response / Mitigation</w:t>
                  </w:r>
                </w:p>
              </w:tc>
            </w:tr>
            <w:tr w:rsidR="00D459B0" w:rsidRPr="005F7838" w14:paraId="2C8F1A3A" w14:textId="77777777" w:rsidTr="008E62FC">
              <w:trPr>
                <w:trHeight w:val="20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F35E26C" w14:textId="725198C8" w:rsidR="00D459B0" w:rsidRPr="005F7838" w:rsidRDefault="00D459B0" w:rsidP="00D459B0">
                  <w:pPr>
                    <w:pStyle w:val="Default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3F5F3697" wp14:editId="113994FB">
                        <wp:extent cx="425450" cy="402874"/>
                        <wp:effectExtent l="0" t="0" r="0" b="0"/>
                        <wp:docPr id="7" name="Picture 7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5" t="42468" r="87604" b="409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530" cy="419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14:paraId="349ED046" w14:textId="1DB96583" w:rsidR="00D459B0" w:rsidRPr="005F7838" w:rsidRDefault="00D459B0" w:rsidP="003D0349">
                  <w:pPr>
                    <w:pStyle w:val="Default"/>
                    <w:jc w:val="center"/>
                    <w:rPr>
                      <w:bCs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bCs/>
                      <w:color w:val="auto"/>
                      <w:sz w:val="16"/>
                      <w:szCs w:val="16"/>
                    </w:rPr>
                    <w:t>High Risks</w:t>
                  </w:r>
                </w:p>
              </w:tc>
              <w:tc>
                <w:tcPr>
                  <w:tcW w:w="1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08605" w14:textId="31B229BB" w:rsidR="00577879" w:rsidRPr="005F7838" w:rsidRDefault="003D0349" w:rsidP="00DC445A">
                  <w:pPr>
                    <w:pStyle w:val="Default"/>
                    <w:numPr>
                      <w:ilvl w:val="0"/>
                      <w:numId w:val="9"/>
                    </w:numPr>
                    <w:ind w:left="360"/>
                    <w:rPr>
                      <w:color w:val="auto"/>
                      <w:sz w:val="16"/>
                      <w:szCs w:val="16"/>
                    </w:rPr>
                  </w:pPr>
                  <w:r w:rsidRPr="005F7838">
                    <w:rPr>
                      <w:color w:val="auto"/>
                      <w:sz w:val="16"/>
                      <w:szCs w:val="16"/>
                    </w:rPr>
                    <w:t>Above</w:t>
                  </w:r>
                  <w:r w:rsidR="00D459B0" w:rsidRPr="005F7838">
                    <w:rPr>
                      <w:color w:val="auto"/>
                      <w:sz w:val="16"/>
                      <w:szCs w:val="16"/>
                    </w:rPr>
                    <w:t xml:space="preserve"> Risk Appetite </w:t>
                  </w:r>
                  <w:r w:rsidR="00577879" w:rsidRPr="005F7838">
                    <w:rPr>
                      <w:color w:val="auto"/>
                      <w:sz w:val="16"/>
                      <w:szCs w:val="16"/>
                    </w:rPr>
                    <w:t>(unless inherently high (e.g. public protection) or tolerated (e.g. climate change)</w:t>
                  </w:r>
                </w:p>
                <w:p w14:paraId="053A8BC7" w14:textId="191E6136" w:rsidR="00D459B0" w:rsidRPr="005F7838" w:rsidRDefault="003D0349" w:rsidP="00DC445A">
                  <w:pPr>
                    <w:pStyle w:val="Default"/>
                    <w:numPr>
                      <w:ilvl w:val="0"/>
                      <w:numId w:val="9"/>
                    </w:numPr>
                    <w:ind w:left="360"/>
                    <w:rPr>
                      <w:color w:val="auto"/>
                      <w:sz w:val="16"/>
                      <w:szCs w:val="16"/>
                    </w:rPr>
                  </w:pPr>
                  <w:r w:rsidRPr="005F7838">
                    <w:rPr>
                      <w:color w:val="auto"/>
                      <w:sz w:val="16"/>
                      <w:szCs w:val="16"/>
                    </w:rPr>
                    <w:t>A</w:t>
                  </w:r>
                  <w:r w:rsidR="00D459B0" w:rsidRPr="005F7838">
                    <w:rPr>
                      <w:color w:val="auto"/>
                      <w:sz w:val="16"/>
                      <w:szCs w:val="16"/>
                    </w:rPr>
                    <w:t>dditional mitigation</w:t>
                  </w:r>
                  <w:r w:rsidR="00577879" w:rsidRPr="005F7838">
                    <w:rPr>
                      <w:color w:val="auto"/>
                      <w:sz w:val="16"/>
                      <w:szCs w:val="16"/>
                    </w:rPr>
                    <w:t xml:space="preserve"> </w:t>
                  </w:r>
                  <w:r w:rsidRPr="005F7838">
                    <w:rPr>
                      <w:color w:val="auto"/>
                      <w:sz w:val="16"/>
                      <w:szCs w:val="16"/>
                    </w:rPr>
                    <w:t xml:space="preserve">required </w:t>
                  </w:r>
                  <w:r w:rsidR="00577879" w:rsidRPr="005F7838">
                    <w:rPr>
                      <w:color w:val="auto"/>
                      <w:sz w:val="16"/>
                      <w:szCs w:val="16"/>
                    </w:rPr>
                    <w:t>(</w:t>
                  </w:r>
                  <w:r w:rsidR="00D459B0" w:rsidRPr="005F7838">
                    <w:rPr>
                      <w:color w:val="auto"/>
                      <w:sz w:val="16"/>
                      <w:szCs w:val="16"/>
                    </w:rPr>
                    <w:t xml:space="preserve">unless </w:t>
                  </w:r>
                  <w:r w:rsidR="00577879" w:rsidRPr="005F7838">
                    <w:rPr>
                      <w:color w:val="auto"/>
                      <w:sz w:val="16"/>
                      <w:szCs w:val="16"/>
                    </w:rPr>
                    <w:t xml:space="preserve">they are inherently </w:t>
                  </w:r>
                  <w:proofErr w:type="gramStart"/>
                  <w:r w:rsidR="00577879" w:rsidRPr="005F7838">
                    <w:rPr>
                      <w:color w:val="auto"/>
                      <w:sz w:val="16"/>
                      <w:szCs w:val="16"/>
                    </w:rPr>
                    <w:t>high</w:t>
                  </w:r>
                  <w:proofErr w:type="gramEnd"/>
                  <w:r w:rsidR="00577879" w:rsidRPr="005F7838">
                    <w:rPr>
                      <w:color w:val="auto"/>
                      <w:sz w:val="16"/>
                      <w:szCs w:val="16"/>
                    </w:rPr>
                    <w:t xml:space="preserve"> and controls are effective e</w:t>
                  </w:r>
                  <w:r w:rsidR="00D459B0" w:rsidRPr="005F7838">
                    <w:rPr>
                      <w:color w:val="auto"/>
                      <w:sz w:val="16"/>
                      <w:szCs w:val="16"/>
                    </w:rPr>
                    <w:t>.g.  public protection</w:t>
                  </w:r>
                  <w:r w:rsidR="00577879" w:rsidRPr="005F7838">
                    <w:rPr>
                      <w:color w:val="auto"/>
                      <w:sz w:val="16"/>
                      <w:szCs w:val="16"/>
                    </w:rPr>
                    <w:t>).</w:t>
                  </w:r>
                </w:p>
                <w:p w14:paraId="3DE74F19" w14:textId="0C340776" w:rsidR="71061EDD" w:rsidRDefault="71061EDD" w:rsidP="49D6A293">
                  <w:pPr>
                    <w:pStyle w:val="Default"/>
                    <w:numPr>
                      <w:ilvl w:val="0"/>
                      <w:numId w:val="9"/>
                    </w:numPr>
                    <w:spacing w:line="259" w:lineRule="auto"/>
                    <w:ind w:left="360"/>
                    <w:rPr>
                      <w:color w:val="auto"/>
                      <w:sz w:val="16"/>
                      <w:szCs w:val="16"/>
                    </w:rPr>
                  </w:pPr>
                  <w:r w:rsidRPr="49D6A293">
                    <w:rPr>
                      <w:color w:val="auto"/>
                      <w:sz w:val="16"/>
                      <w:szCs w:val="16"/>
                    </w:rPr>
                    <w:t xml:space="preserve">Pentana </w:t>
                  </w:r>
                  <w:r w:rsidR="4D0F200C" w:rsidRPr="49D6A293">
                    <w:rPr>
                      <w:color w:val="auto"/>
                      <w:sz w:val="16"/>
                      <w:szCs w:val="16"/>
                    </w:rPr>
                    <w:t xml:space="preserve">must be completed – and risks </w:t>
                  </w:r>
                  <w:r w:rsidRPr="49D6A293">
                    <w:rPr>
                      <w:color w:val="auto"/>
                      <w:sz w:val="16"/>
                      <w:szCs w:val="16"/>
                    </w:rPr>
                    <w:t xml:space="preserve">feed into reports to SMTs, CMT, and </w:t>
                  </w:r>
                  <w:r w:rsidR="58FD94B9" w:rsidRPr="49D6A293">
                    <w:rPr>
                      <w:color w:val="auto"/>
                      <w:sz w:val="16"/>
                      <w:szCs w:val="16"/>
                    </w:rPr>
                    <w:t>the Executive.</w:t>
                  </w:r>
                </w:p>
                <w:p w14:paraId="6E8CD9DE" w14:textId="4343CE41" w:rsidR="005F7838" w:rsidRPr="005F7838" w:rsidRDefault="005F7838" w:rsidP="005F7838">
                  <w:pPr>
                    <w:pStyle w:val="Default"/>
                    <w:ind w:left="36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D459B0" w:rsidRPr="005F7838" w14:paraId="4DF35485" w14:textId="77777777" w:rsidTr="008E62FC">
              <w:trPr>
                <w:trHeight w:val="205"/>
              </w:trPr>
              <w:tc>
                <w:tcPr>
                  <w:tcW w:w="159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8EDF139" w14:textId="45450038" w:rsidR="00D459B0" w:rsidRPr="005F7838" w:rsidRDefault="00D459B0" w:rsidP="00D459B0">
                  <w:pPr>
                    <w:pStyle w:val="Default"/>
                    <w:rPr>
                      <w:b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69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14:paraId="53ED2D23" w14:textId="5B0CBBB2" w:rsidR="00D459B0" w:rsidRPr="005F7838" w:rsidRDefault="00D459B0" w:rsidP="003D0349">
                  <w:pPr>
                    <w:pStyle w:val="Default"/>
                    <w:jc w:val="center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bCs/>
                      <w:color w:val="auto"/>
                      <w:sz w:val="16"/>
                      <w:szCs w:val="16"/>
                    </w:rPr>
                    <w:t>Medium Risks</w:t>
                  </w:r>
                </w:p>
              </w:tc>
              <w:tc>
                <w:tcPr>
                  <w:tcW w:w="1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D5AF8" w14:textId="3ACB854F" w:rsidR="003D0349" w:rsidRPr="005F7838" w:rsidRDefault="003D0349" w:rsidP="00DC445A">
                  <w:pPr>
                    <w:pStyle w:val="Default"/>
                    <w:numPr>
                      <w:ilvl w:val="0"/>
                      <w:numId w:val="10"/>
                    </w:numPr>
                    <w:rPr>
                      <w:bCs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Cs/>
                      <w:sz w:val="16"/>
                      <w:szCs w:val="16"/>
                      <w:lang w:eastAsia="en-US"/>
                    </w:rPr>
                    <w:t>W</w:t>
                  </w:r>
                  <w:r w:rsidR="00577879" w:rsidRPr="005F7838">
                    <w:rPr>
                      <w:bCs/>
                      <w:sz w:val="16"/>
                      <w:szCs w:val="16"/>
                      <w:lang w:eastAsia="en-US"/>
                    </w:rPr>
                    <w:t xml:space="preserve">ithin Risk Appetite (unless a target risk of low is </w:t>
                  </w:r>
                  <w:r w:rsidRPr="005F7838">
                    <w:rPr>
                      <w:bCs/>
                      <w:sz w:val="16"/>
                      <w:szCs w:val="16"/>
                      <w:lang w:eastAsia="en-US"/>
                    </w:rPr>
                    <w:t xml:space="preserve">reasonably </w:t>
                  </w:r>
                  <w:r w:rsidR="00577879" w:rsidRPr="005F7838">
                    <w:rPr>
                      <w:bCs/>
                      <w:sz w:val="16"/>
                      <w:szCs w:val="16"/>
                      <w:lang w:eastAsia="en-US"/>
                    </w:rPr>
                    <w:t>achievable</w:t>
                  </w:r>
                  <w:r w:rsidRPr="005F7838">
                    <w:rPr>
                      <w:bCs/>
                      <w:sz w:val="16"/>
                      <w:szCs w:val="16"/>
                      <w:lang w:eastAsia="en-US"/>
                    </w:rPr>
                    <w:t xml:space="preserve"> or required to meet legal duties</w:t>
                  </w:r>
                  <w:r w:rsidR="00577879" w:rsidRPr="005F7838">
                    <w:rPr>
                      <w:bCs/>
                      <w:sz w:val="16"/>
                      <w:szCs w:val="16"/>
                      <w:lang w:eastAsia="en-US"/>
                    </w:rPr>
                    <w:t>).</w:t>
                  </w:r>
                </w:p>
                <w:p w14:paraId="7C0DBCFD" w14:textId="4AF05920" w:rsidR="003D0349" w:rsidRDefault="003D0349" w:rsidP="49D6A293">
                  <w:pPr>
                    <w:pStyle w:val="Default"/>
                    <w:numPr>
                      <w:ilvl w:val="0"/>
                      <w:numId w:val="10"/>
                    </w:numPr>
                    <w:rPr>
                      <w:color w:val="auto"/>
                      <w:sz w:val="16"/>
                      <w:szCs w:val="16"/>
                    </w:rPr>
                  </w:pPr>
                  <w:r w:rsidRPr="49D6A293">
                    <w:rPr>
                      <w:color w:val="auto"/>
                      <w:sz w:val="16"/>
                      <w:szCs w:val="16"/>
                    </w:rPr>
                    <w:t>A</w:t>
                  </w:r>
                  <w:r w:rsidR="00577879" w:rsidRPr="49D6A293">
                    <w:rPr>
                      <w:color w:val="auto"/>
                      <w:sz w:val="16"/>
                      <w:szCs w:val="16"/>
                    </w:rPr>
                    <w:t xml:space="preserve">dditional mitigation </w:t>
                  </w:r>
                  <w:r w:rsidRPr="49D6A293">
                    <w:rPr>
                      <w:color w:val="auto"/>
                      <w:sz w:val="16"/>
                      <w:szCs w:val="16"/>
                    </w:rPr>
                    <w:t xml:space="preserve">required </w:t>
                  </w:r>
                  <w:r w:rsidR="00577879" w:rsidRPr="49D6A293">
                    <w:rPr>
                      <w:color w:val="auto"/>
                      <w:sz w:val="16"/>
                      <w:szCs w:val="16"/>
                    </w:rPr>
                    <w:t>if there are areas of limited assurance (</w:t>
                  </w:r>
                  <w:r w:rsidRPr="49D6A293">
                    <w:rPr>
                      <w:color w:val="auto"/>
                      <w:sz w:val="16"/>
                      <w:szCs w:val="16"/>
                    </w:rPr>
                    <w:t>or current controls may be sufficient)</w:t>
                  </w:r>
                  <w:r w:rsidR="00577879" w:rsidRPr="49D6A293">
                    <w:rPr>
                      <w:color w:val="auto"/>
                      <w:sz w:val="16"/>
                      <w:szCs w:val="16"/>
                    </w:rPr>
                    <w:t>.</w:t>
                  </w:r>
                </w:p>
                <w:p w14:paraId="12B3DB54" w14:textId="391A49F4" w:rsidR="4D0F200C" w:rsidRDefault="4D0F200C" w:rsidP="49D6A293">
                  <w:pPr>
                    <w:pStyle w:val="Default"/>
                    <w:numPr>
                      <w:ilvl w:val="0"/>
                      <w:numId w:val="10"/>
                    </w:numPr>
                    <w:rPr>
                      <w:color w:val="auto"/>
                      <w:sz w:val="16"/>
                      <w:szCs w:val="16"/>
                    </w:rPr>
                  </w:pPr>
                  <w:r w:rsidRPr="49D6A293">
                    <w:rPr>
                      <w:color w:val="auto"/>
                      <w:sz w:val="16"/>
                      <w:szCs w:val="16"/>
                    </w:rPr>
                    <w:t xml:space="preserve">Pentana must be completed – and risks feed into reports to SMTs and (by exception) </w:t>
                  </w:r>
                  <w:proofErr w:type="gramStart"/>
                  <w:r w:rsidRPr="49D6A293">
                    <w:rPr>
                      <w:color w:val="auto"/>
                      <w:sz w:val="16"/>
                      <w:szCs w:val="16"/>
                    </w:rPr>
                    <w:t>C</w:t>
                  </w:r>
                  <w:r w:rsidR="285D861D" w:rsidRPr="49D6A293">
                    <w:rPr>
                      <w:color w:val="auto"/>
                      <w:sz w:val="16"/>
                      <w:szCs w:val="16"/>
                    </w:rPr>
                    <w:t>MT..</w:t>
                  </w:r>
                  <w:proofErr w:type="gramEnd"/>
                </w:p>
                <w:p w14:paraId="18569DE0" w14:textId="4E9BFF59" w:rsidR="005F7838" w:rsidRPr="005F7838" w:rsidRDefault="005F7838" w:rsidP="005F7838">
                  <w:pPr>
                    <w:pStyle w:val="Default"/>
                    <w:ind w:left="36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D459B0" w:rsidRPr="005F7838" w14:paraId="0E747385" w14:textId="77777777" w:rsidTr="008E62FC">
              <w:trPr>
                <w:trHeight w:val="205"/>
              </w:trPr>
              <w:tc>
                <w:tcPr>
                  <w:tcW w:w="15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E4A5C" w14:textId="52BD0E18" w:rsidR="00D459B0" w:rsidRPr="005F7838" w:rsidRDefault="00D459B0" w:rsidP="00D459B0">
                  <w:pPr>
                    <w:pStyle w:val="Default"/>
                    <w:rPr>
                      <w:b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  <w:vAlign w:val="center"/>
                </w:tcPr>
                <w:p w14:paraId="07E741B2" w14:textId="6C7804A4" w:rsidR="00D459B0" w:rsidRPr="005F7838" w:rsidRDefault="00D459B0" w:rsidP="003D0349">
                  <w:pPr>
                    <w:pStyle w:val="Default"/>
                    <w:jc w:val="center"/>
                    <w:rPr>
                      <w:b/>
                      <w:bCs/>
                      <w:color w:val="auto"/>
                      <w:sz w:val="16"/>
                      <w:szCs w:val="16"/>
                    </w:rPr>
                  </w:pPr>
                  <w:r w:rsidRPr="005F7838">
                    <w:rPr>
                      <w:b/>
                      <w:bCs/>
                      <w:color w:val="auto"/>
                      <w:sz w:val="16"/>
                      <w:szCs w:val="16"/>
                    </w:rPr>
                    <w:t>Low</w:t>
                  </w:r>
                </w:p>
                <w:p w14:paraId="1F921AC6" w14:textId="3E456959" w:rsidR="00D459B0" w:rsidRPr="005F7838" w:rsidRDefault="00D459B0" w:rsidP="003D0349">
                  <w:pPr>
                    <w:pStyle w:val="Default"/>
                    <w:jc w:val="center"/>
                    <w:rPr>
                      <w:bCs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bCs/>
                      <w:color w:val="auto"/>
                      <w:sz w:val="16"/>
                      <w:szCs w:val="16"/>
                    </w:rPr>
                    <w:t>Risks</w:t>
                  </w:r>
                </w:p>
              </w:tc>
              <w:tc>
                <w:tcPr>
                  <w:tcW w:w="1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4D9C2D" w14:textId="7EA3E1C0" w:rsidR="00577879" w:rsidRPr="005F7838" w:rsidRDefault="003D0349" w:rsidP="00DC445A">
                  <w:pPr>
                    <w:pStyle w:val="Default"/>
                    <w:numPr>
                      <w:ilvl w:val="0"/>
                      <w:numId w:val="11"/>
                    </w:numPr>
                    <w:rPr>
                      <w:color w:val="auto"/>
                      <w:sz w:val="16"/>
                      <w:szCs w:val="16"/>
                    </w:rPr>
                  </w:pPr>
                  <w:r w:rsidRPr="005F7838">
                    <w:rPr>
                      <w:color w:val="auto"/>
                      <w:sz w:val="16"/>
                      <w:szCs w:val="16"/>
                    </w:rPr>
                    <w:t>W</w:t>
                  </w:r>
                  <w:r w:rsidR="00D459B0" w:rsidRPr="005F7838">
                    <w:rPr>
                      <w:color w:val="auto"/>
                      <w:sz w:val="16"/>
                      <w:szCs w:val="16"/>
                    </w:rPr>
                    <w:t>ithin Risk Appetite</w:t>
                  </w:r>
                  <w:r w:rsidR="00577879" w:rsidRPr="005F7838">
                    <w:rPr>
                      <w:color w:val="auto"/>
                      <w:sz w:val="16"/>
                      <w:szCs w:val="16"/>
                    </w:rPr>
                    <w:t xml:space="preserve">.  </w:t>
                  </w:r>
                </w:p>
                <w:p w14:paraId="20DBE2AF" w14:textId="77777777" w:rsidR="003D0349" w:rsidRPr="005F7838" w:rsidRDefault="00577879" w:rsidP="00DC445A">
                  <w:pPr>
                    <w:pStyle w:val="Default"/>
                    <w:numPr>
                      <w:ilvl w:val="0"/>
                      <w:numId w:val="11"/>
                    </w:numPr>
                    <w:rPr>
                      <w:color w:val="auto"/>
                      <w:sz w:val="16"/>
                      <w:szCs w:val="16"/>
                    </w:rPr>
                  </w:pPr>
                  <w:r w:rsidRPr="005F7838">
                    <w:rPr>
                      <w:color w:val="auto"/>
                      <w:sz w:val="16"/>
                      <w:szCs w:val="16"/>
                    </w:rPr>
                    <w:t xml:space="preserve">And in some </w:t>
                  </w:r>
                  <w:proofErr w:type="gramStart"/>
                  <w:r w:rsidRPr="005F7838">
                    <w:rPr>
                      <w:color w:val="auto"/>
                      <w:sz w:val="16"/>
                      <w:szCs w:val="16"/>
                    </w:rPr>
                    <w:t>cases</w:t>
                  </w:r>
                  <w:proofErr w:type="gramEnd"/>
                  <w:r w:rsidRPr="005F7838">
                    <w:rPr>
                      <w:color w:val="auto"/>
                      <w:sz w:val="16"/>
                      <w:szCs w:val="16"/>
                    </w:rPr>
                    <w:t xml:space="preserve"> we </w:t>
                  </w:r>
                  <w:r w:rsidR="00D459B0" w:rsidRPr="005F7838">
                    <w:rPr>
                      <w:color w:val="auto"/>
                      <w:sz w:val="16"/>
                      <w:szCs w:val="16"/>
                    </w:rPr>
                    <w:t>might take more risk (providing we still meet comply with Policies / Minimum Standards</w:t>
                  </w:r>
                  <w:r w:rsidRPr="005F7838">
                    <w:rPr>
                      <w:color w:val="auto"/>
                      <w:sz w:val="16"/>
                      <w:szCs w:val="16"/>
                    </w:rPr>
                    <w:t>)</w:t>
                  </w:r>
                  <w:r w:rsidR="00D459B0" w:rsidRPr="005F7838">
                    <w:rPr>
                      <w:color w:val="auto"/>
                      <w:sz w:val="16"/>
                      <w:szCs w:val="16"/>
                    </w:rPr>
                    <w:t>.</w:t>
                  </w:r>
                </w:p>
                <w:p w14:paraId="00A97364" w14:textId="77777777" w:rsidR="00577879" w:rsidRDefault="71061EDD" w:rsidP="00DC445A">
                  <w:pPr>
                    <w:pStyle w:val="Default"/>
                    <w:numPr>
                      <w:ilvl w:val="0"/>
                      <w:numId w:val="11"/>
                    </w:numPr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color w:val="auto"/>
                      <w:sz w:val="16"/>
                      <w:szCs w:val="16"/>
                    </w:rPr>
                    <w:t>Does not need to be tracked on Pentana (but still need to assess and record on operational risk systems)</w:t>
                  </w:r>
                </w:p>
                <w:p w14:paraId="78F5F2E7" w14:textId="40EFE7D2" w:rsidR="005F7838" w:rsidRPr="005F7838" w:rsidRDefault="005F7838" w:rsidP="005F7838">
                  <w:pPr>
                    <w:pStyle w:val="Default"/>
                    <w:ind w:left="36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</w:p>
              </w:tc>
            </w:tr>
          </w:tbl>
          <w:p w14:paraId="2519A460" w14:textId="77777777" w:rsidR="008E62FC" w:rsidRDefault="008E62FC"/>
          <w:tbl>
            <w:tblPr>
              <w:tblStyle w:val="TableGrid"/>
              <w:tblW w:w="15623" w:type="dxa"/>
              <w:tblLayout w:type="fixed"/>
              <w:tblLook w:val="04A0" w:firstRow="1" w:lastRow="0" w:firstColumn="1" w:lastColumn="0" w:noHBand="0" w:noVBand="1"/>
            </w:tblPr>
            <w:tblGrid>
              <w:gridCol w:w="15623"/>
            </w:tblGrid>
            <w:tr w:rsidR="00D459B0" w:rsidRPr="005F7838" w14:paraId="1F67878A" w14:textId="77777777" w:rsidTr="008E62FC">
              <w:trPr>
                <w:trHeight w:val="76"/>
              </w:trPr>
              <w:tc>
                <w:tcPr>
                  <w:tcW w:w="15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48DD4" w:themeFill="text2" w:themeFillTint="99"/>
                  <w:vAlign w:val="center"/>
                </w:tcPr>
                <w:p w14:paraId="739E6A79" w14:textId="063ECC5E" w:rsidR="00D459B0" w:rsidRPr="005F7838" w:rsidRDefault="00D459B0" w:rsidP="003D0349">
                  <w:pPr>
                    <w:pStyle w:val="Default"/>
                    <w:jc w:val="center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sz w:val="16"/>
                      <w:szCs w:val="16"/>
                      <w:lang w:eastAsia="en-US"/>
                    </w:rPr>
                    <w:t>Assurance Levels</w:t>
                  </w:r>
                  <w:r w:rsidR="003D0349" w:rsidRPr="005F7838">
                    <w:rPr>
                      <w:b/>
                      <w:sz w:val="16"/>
                      <w:szCs w:val="16"/>
                      <w:lang w:eastAsia="en-US"/>
                    </w:rPr>
                    <w:t xml:space="preserve"> i.e. how effective are internal controls?</w:t>
                  </w:r>
                </w:p>
              </w:tc>
            </w:tr>
          </w:tbl>
          <w:p w14:paraId="68F27318" w14:textId="77777777" w:rsidR="00993657" w:rsidRDefault="00993657"/>
          <w:tbl>
            <w:tblPr>
              <w:tblStyle w:val="TableGrid"/>
              <w:tblW w:w="15623" w:type="dxa"/>
              <w:tblLayout w:type="fixed"/>
              <w:tblLook w:val="04A0" w:firstRow="1" w:lastRow="0" w:firstColumn="1" w:lastColumn="0" w:noHBand="0" w:noVBand="1"/>
            </w:tblPr>
            <w:tblGrid>
              <w:gridCol w:w="1695"/>
              <w:gridCol w:w="13928"/>
            </w:tblGrid>
            <w:tr w:rsidR="00BF3538" w:rsidRPr="005F7838" w14:paraId="07C40C13" w14:textId="77777777" w:rsidTr="00BF3538">
              <w:trPr>
                <w:trHeight w:val="281"/>
              </w:trPr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  <w:vAlign w:val="center"/>
                </w:tcPr>
                <w:p w14:paraId="27A534D6" w14:textId="6C0B1589" w:rsidR="00BF3538" w:rsidRPr="005F7838" w:rsidRDefault="00BF3538" w:rsidP="119A9935">
                  <w:pPr>
                    <w:pStyle w:val="Default"/>
                    <w:jc w:val="center"/>
                    <w:rPr>
                      <w:b/>
                      <w:bCs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  <w:t>Substantial</w:t>
                  </w:r>
                </w:p>
              </w:tc>
              <w:tc>
                <w:tcPr>
                  <w:tcW w:w="13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8C46C" w14:textId="46BBFE15" w:rsidR="00BF3538" w:rsidRPr="005F7838" w:rsidRDefault="00BF3538" w:rsidP="49D6A293">
                  <w:pPr>
                    <w:pStyle w:val="Default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color w:val="auto"/>
                      <w:sz w:val="16"/>
                      <w:szCs w:val="16"/>
                      <w:lang w:eastAsia="en-US"/>
                    </w:rPr>
                    <w:t>Working Effectively – or only minor control weaknesses and / or actions overdue</w:t>
                  </w:r>
                </w:p>
              </w:tc>
            </w:tr>
            <w:tr w:rsidR="00BF3538" w:rsidRPr="005F7838" w14:paraId="71169CE2" w14:textId="77777777" w:rsidTr="00BF3538">
              <w:trPr>
                <w:trHeight w:val="281"/>
              </w:trPr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14:paraId="084A034D" w14:textId="2E896CBE" w:rsidR="00BF3538" w:rsidRPr="005F7838" w:rsidRDefault="00BF3538" w:rsidP="003D0349">
                  <w:pPr>
                    <w:pStyle w:val="Default"/>
                    <w:jc w:val="center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color w:val="auto"/>
                      <w:sz w:val="16"/>
                      <w:szCs w:val="16"/>
                      <w:lang w:eastAsia="en-US"/>
                    </w:rPr>
                    <w:t>Limited</w:t>
                  </w:r>
                </w:p>
              </w:tc>
              <w:tc>
                <w:tcPr>
                  <w:tcW w:w="13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D605D" w14:textId="6054F893" w:rsidR="00BF3538" w:rsidRPr="005F7838" w:rsidRDefault="00BF3538" w:rsidP="49D6A293">
                  <w:pPr>
                    <w:pStyle w:val="Default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color w:val="auto"/>
                      <w:sz w:val="16"/>
                      <w:szCs w:val="16"/>
                      <w:lang w:eastAsia="en-US"/>
                    </w:rPr>
                    <w:t>Some significant control weaknesses and / or actions overdue – must give a SMART Target Date when mitigations will be effective.</w:t>
                  </w:r>
                </w:p>
              </w:tc>
            </w:tr>
            <w:tr w:rsidR="00BF3538" w:rsidRPr="005F7838" w14:paraId="2F452598" w14:textId="77777777" w:rsidTr="00BF3538">
              <w:trPr>
                <w:trHeight w:val="281"/>
              </w:trPr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14:paraId="4F788A16" w14:textId="461A64FC" w:rsidR="00BF3538" w:rsidRPr="005F7838" w:rsidRDefault="00BF3538" w:rsidP="003D0349">
                  <w:pPr>
                    <w:pStyle w:val="Default"/>
                    <w:jc w:val="center"/>
                    <w:rPr>
                      <w:b/>
                      <w:sz w:val="16"/>
                      <w:szCs w:val="16"/>
                      <w:lang w:eastAsia="en-US"/>
                    </w:rPr>
                  </w:pPr>
                  <w:r w:rsidRPr="005F7838">
                    <w:rPr>
                      <w:b/>
                      <w:color w:val="auto"/>
                      <w:sz w:val="16"/>
                      <w:szCs w:val="16"/>
                      <w:lang w:eastAsia="en-US"/>
                    </w:rPr>
                    <w:t>None</w:t>
                  </w:r>
                </w:p>
              </w:tc>
              <w:tc>
                <w:tcPr>
                  <w:tcW w:w="13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564941" w14:textId="487D1DC4" w:rsidR="00BF3538" w:rsidRPr="005F7838" w:rsidRDefault="00BF3538" w:rsidP="49D6A293">
                  <w:pPr>
                    <w:pStyle w:val="Default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color w:val="auto"/>
                      <w:sz w:val="16"/>
                      <w:szCs w:val="16"/>
                      <w:lang w:eastAsia="en-US"/>
                    </w:rPr>
                    <w:t>Not Effective – significant weaknesses in design or implementation or controls – must give a SMART Target Date when mitigations will be effective.</w:t>
                  </w:r>
                </w:p>
              </w:tc>
            </w:tr>
            <w:tr w:rsidR="00BF3538" w14:paraId="3AF4E980" w14:textId="77777777" w:rsidTr="00BF3538">
              <w:trPr>
                <w:trHeight w:val="281"/>
              </w:trPr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  <w:vAlign w:val="center"/>
                </w:tcPr>
                <w:p w14:paraId="65A3E766" w14:textId="58ADB4CA" w:rsidR="00BF3538" w:rsidRDefault="00BF3538" w:rsidP="49D6A293">
                  <w:pPr>
                    <w:pStyle w:val="Default"/>
                    <w:jc w:val="center"/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b/>
                      <w:bCs/>
                      <w:color w:val="auto"/>
                      <w:sz w:val="16"/>
                      <w:szCs w:val="16"/>
                      <w:lang w:eastAsia="en-US"/>
                    </w:rPr>
                    <w:t>Needs Assessed</w:t>
                  </w:r>
                </w:p>
              </w:tc>
              <w:tc>
                <w:tcPr>
                  <w:tcW w:w="13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434299" w14:textId="1CCF5724" w:rsidR="00BF3538" w:rsidRDefault="00BF3538" w:rsidP="49D6A293">
                  <w:pPr>
                    <w:pStyle w:val="Default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49D6A293">
                    <w:rPr>
                      <w:color w:val="auto"/>
                      <w:sz w:val="16"/>
                      <w:szCs w:val="16"/>
                      <w:lang w:eastAsia="en-US"/>
                    </w:rPr>
                    <w:t>Needs Reviews – don’t yet have enough information to assess the risks – must give a realistic date when it will be assessed.</w:t>
                  </w:r>
                </w:p>
              </w:tc>
            </w:tr>
          </w:tbl>
          <w:p w14:paraId="4C724DD3" w14:textId="315E67B8" w:rsidR="00FF38C0" w:rsidRPr="00970C29" w:rsidRDefault="00FF38C0" w:rsidP="00F568D9">
            <w:pPr>
              <w:jc w:val="center"/>
              <w:rPr>
                <w:rFonts w:cs="Arial"/>
              </w:rPr>
            </w:pPr>
            <w:bookmarkStart w:id="10" w:name="_Hlk71714694"/>
          </w:p>
        </w:tc>
      </w:tr>
    </w:tbl>
    <w:p w14:paraId="2A778DCD" w14:textId="4E7B1D69" w:rsidR="00D459B0" w:rsidRDefault="00D459B0">
      <w:pPr>
        <w:rPr>
          <w:b/>
          <w:bCs/>
        </w:rPr>
      </w:pPr>
      <w:bookmarkStart w:id="11" w:name="_Toc503433993"/>
      <w:bookmarkStart w:id="12" w:name="_Toc433876869"/>
      <w:bookmarkStart w:id="13" w:name="_Toc433962189"/>
      <w:bookmarkEnd w:id="10"/>
      <w:r>
        <w:rPr>
          <w:b/>
          <w:bCs/>
        </w:rPr>
        <w:br w:type="page"/>
      </w:r>
    </w:p>
    <w:p w14:paraId="549FA3F9" w14:textId="77777777" w:rsidR="00930FC8" w:rsidRDefault="00930FC8" w:rsidP="00930FC8">
      <w:pPr>
        <w:pStyle w:val="Heading1"/>
        <w:sectPr w:rsidR="00930FC8" w:rsidSect="003859A9">
          <w:pgSz w:w="16838" w:h="11906" w:orient="landscape"/>
          <w:pgMar w:top="340" w:right="709" w:bottom="142" w:left="567" w:header="397" w:footer="170" w:gutter="0"/>
          <w:cols w:space="708"/>
          <w:docGrid w:linePitch="360"/>
        </w:sectPr>
      </w:pPr>
    </w:p>
    <w:p w14:paraId="37881D07" w14:textId="540205B5" w:rsidR="004E6DDF" w:rsidRPr="005C639F" w:rsidRDefault="009F744A" w:rsidP="009F744A">
      <w:pPr>
        <w:pStyle w:val="Heading1"/>
        <w:rPr>
          <w:caps/>
        </w:rPr>
      </w:pPr>
      <w:bookmarkStart w:id="14" w:name="_Toc183511421"/>
      <w:r>
        <w:lastRenderedPageBreak/>
        <w:t xml:space="preserve">Section </w:t>
      </w:r>
      <w:r w:rsidR="00702917">
        <w:t>2</w:t>
      </w:r>
      <w:r>
        <w:t xml:space="preserve">:  </w:t>
      </w:r>
      <w:r w:rsidR="52E1FC8A">
        <w:t xml:space="preserve">Guidance - </w:t>
      </w:r>
      <w:r w:rsidR="004E6DDF">
        <w:t>Risk Scoring</w:t>
      </w:r>
      <w:bookmarkEnd w:id="14"/>
    </w:p>
    <w:tbl>
      <w:tblPr>
        <w:tblStyle w:val="TableGrid"/>
        <w:tblW w:w="15720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12464"/>
      </w:tblGrid>
      <w:tr w:rsidR="00E7341F" w:rsidRPr="005B32B0" w14:paraId="2CC1972F" w14:textId="57504C89" w:rsidTr="00E7341F">
        <w:trPr>
          <w:trHeight w:val="246"/>
          <w:jc w:val="center"/>
        </w:trPr>
        <w:tc>
          <w:tcPr>
            <w:tcW w:w="3256" w:type="dxa"/>
            <w:shd w:val="clear" w:color="auto" w:fill="B6DDE8" w:themeFill="accent5" w:themeFillTint="66"/>
          </w:tcPr>
          <w:p w14:paraId="2B7EF280" w14:textId="0DA824BC" w:rsidR="00E7341F" w:rsidRPr="005B32B0" w:rsidRDefault="00E7341F" w:rsidP="00764D4A">
            <w:pPr>
              <w:pStyle w:val="Default"/>
              <w:jc w:val="center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5B32B0">
              <w:rPr>
                <w:b/>
                <w:color w:val="auto"/>
                <w:sz w:val="16"/>
                <w:szCs w:val="16"/>
                <w:lang w:eastAsia="en-US"/>
              </w:rPr>
              <w:t>Risk Matrix</w:t>
            </w:r>
          </w:p>
        </w:tc>
        <w:tc>
          <w:tcPr>
            <w:tcW w:w="12464" w:type="dxa"/>
            <w:shd w:val="clear" w:color="auto" w:fill="B6DDE8" w:themeFill="accent5" w:themeFillTint="66"/>
          </w:tcPr>
          <w:p w14:paraId="3E950554" w14:textId="5CE90C8C" w:rsidR="00E7341F" w:rsidRPr="005B32B0" w:rsidRDefault="00E7341F" w:rsidP="008A1310">
            <w:pPr>
              <w:pStyle w:val="Default"/>
              <w:rPr>
                <w:b/>
                <w:color w:val="auto"/>
                <w:sz w:val="16"/>
                <w:szCs w:val="16"/>
                <w:lang w:eastAsia="en-US"/>
              </w:rPr>
            </w:pPr>
            <w:r w:rsidRPr="005B32B0">
              <w:rPr>
                <w:b/>
                <w:color w:val="auto"/>
                <w:sz w:val="16"/>
                <w:szCs w:val="16"/>
                <w:lang w:eastAsia="en-US"/>
              </w:rPr>
              <w:t>Principles</w:t>
            </w:r>
          </w:p>
        </w:tc>
      </w:tr>
      <w:tr w:rsidR="00E7341F" w:rsidRPr="005B32B0" w14:paraId="129DF683" w14:textId="75FA2E05" w:rsidTr="00E7341F">
        <w:trPr>
          <w:trHeight w:val="1523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3798E55" w14:textId="1434B8B9" w:rsidR="00E7341F" w:rsidRPr="005B32B0" w:rsidRDefault="00E7341F" w:rsidP="00D932B1">
            <w:pPr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6"/>
                <w:lang w:eastAsia="en-US"/>
              </w:rPr>
            </w:pPr>
            <w:bookmarkStart w:id="15" w:name="_Hlk119054412"/>
            <w:r w:rsidRPr="005B32B0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 wp14:anchorId="459F5AB6" wp14:editId="02256482">
                  <wp:extent cx="806450" cy="763659"/>
                  <wp:effectExtent l="0" t="0" r="0" b="0"/>
                  <wp:docPr id="125" name="Picture 1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" t="42468" r="87604" b="4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64" cy="78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4" w:type="dxa"/>
          </w:tcPr>
          <w:p w14:paraId="73932CCD" w14:textId="7C8B1FA3" w:rsidR="00E7341F" w:rsidRPr="005B32B0" w:rsidRDefault="00E7341F" w:rsidP="00DC445A">
            <w:pPr>
              <w:pStyle w:val="ListParagraph"/>
              <w:numPr>
                <w:ilvl w:val="0"/>
                <w:numId w:val="13"/>
              </w:numPr>
              <w:ind w:left="313" w:right="-112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B32B0">
              <w:rPr>
                <w:rFonts w:ascii="Arial" w:hAnsi="Arial" w:cs="Arial"/>
                <w:color w:val="000000" w:themeColor="text1"/>
                <w:sz w:val="16"/>
                <w:szCs w:val="16"/>
              </w:rPr>
              <w:t>The Corporate Risk Register ratings take account of all Impact / Consequence Categories, i.e. it gives a blended rating.</w:t>
            </w:r>
          </w:p>
          <w:p w14:paraId="1135DED4" w14:textId="3132E9A3" w:rsidR="00E7341F" w:rsidRPr="005B32B0" w:rsidRDefault="00E7341F" w:rsidP="00DC445A">
            <w:pPr>
              <w:pStyle w:val="ListParagraph"/>
              <w:numPr>
                <w:ilvl w:val="0"/>
                <w:numId w:val="13"/>
              </w:numPr>
              <w:ind w:left="313" w:right="-112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B32B0">
              <w:rPr>
                <w:rFonts w:ascii="Arial" w:hAnsi="Arial" w:cs="Arial"/>
                <w:color w:val="000000" w:themeColor="text1"/>
                <w:sz w:val="16"/>
                <w:szCs w:val="16"/>
              </w:rPr>
              <w:t>Lead Officers should also describe the Realistic Worst-Case Consequences on the CRR – for each impact categories.</w:t>
            </w:r>
          </w:p>
          <w:p w14:paraId="5770FB5A" w14:textId="77777777" w:rsidR="00E7341F" w:rsidRPr="005B32B0" w:rsidRDefault="00E7341F" w:rsidP="00DC445A">
            <w:pPr>
              <w:pStyle w:val="ListParagraph"/>
              <w:numPr>
                <w:ilvl w:val="0"/>
                <w:numId w:val="13"/>
              </w:numPr>
              <w:ind w:left="313" w:right="-112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B32B0">
              <w:rPr>
                <w:rFonts w:ascii="Arial" w:hAnsi="Arial" w:cs="Arial"/>
                <w:color w:val="000000" w:themeColor="text1"/>
                <w:sz w:val="16"/>
                <w:szCs w:val="16"/>
              </w:rPr>
              <w:t>Lead Officers need to be able to explain their rationale to Members – especially where something is rated High Risk.</w:t>
            </w:r>
          </w:p>
          <w:p w14:paraId="56B87FA5" w14:textId="77777777" w:rsidR="00E7341F" w:rsidRPr="005B32B0" w:rsidRDefault="00E7341F" w:rsidP="00DC445A">
            <w:pPr>
              <w:pStyle w:val="ListParagraph"/>
              <w:numPr>
                <w:ilvl w:val="0"/>
                <w:numId w:val="13"/>
              </w:numPr>
              <w:ind w:left="313" w:right="-112"/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</w:pPr>
            <w:r w:rsidRPr="005B32B0">
              <w:rPr>
                <w:rFonts w:ascii="Arial" w:hAnsi="Arial" w:cs="Arial"/>
                <w:color w:val="000000" w:themeColor="text1"/>
                <w:sz w:val="16"/>
                <w:szCs w:val="16"/>
              </w:rPr>
              <w:t>The CRR does not separate High and High Risk (as we report all high risk), and some very high might be tolerated by Members)</w:t>
            </w:r>
          </w:p>
          <w:p w14:paraId="11651F6D" w14:textId="78D47861" w:rsidR="00E7341F" w:rsidRPr="005B32B0" w:rsidRDefault="00E7341F" w:rsidP="00DC445A">
            <w:pPr>
              <w:pStyle w:val="ListParagraph"/>
              <w:numPr>
                <w:ilvl w:val="0"/>
                <w:numId w:val="13"/>
              </w:numPr>
              <w:ind w:left="313" w:right="-112"/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</w:pPr>
            <w:r w:rsidRPr="005B32B0">
              <w:rPr>
                <w:rFonts w:ascii="Arial" w:hAnsi="Arial" w:cs="Arial"/>
                <w:color w:val="000000" w:themeColor="text1"/>
                <w:sz w:val="16"/>
                <w:szCs w:val="16"/>
              </w:rPr>
              <w:t>CRR does not define impacts in terms of £s, Years, or People Numbers – but a quantified risk assessment can be done for specific risk subjects where there’s sufficient reliable data e.g. if there is sufficient data to assess accidents / insurance claims / claims events</w:t>
            </w:r>
          </w:p>
          <w:p w14:paraId="19C47319" w14:textId="06C0962C" w:rsidR="00E7341F" w:rsidRPr="005B32B0" w:rsidRDefault="00E7341F" w:rsidP="00DC445A">
            <w:pPr>
              <w:pStyle w:val="ListParagraph"/>
              <w:numPr>
                <w:ilvl w:val="0"/>
                <w:numId w:val="13"/>
              </w:numPr>
              <w:ind w:left="313" w:right="-112"/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</w:pPr>
            <w:r w:rsidRPr="005B32B0">
              <w:rPr>
                <w:rFonts w:ascii="Arial" w:hAnsi="Arial" w:cs="Arial"/>
                <w:color w:val="000000" w:themeColor="text1"/>
                <w:sz w:val="16"/>
                <w:szCs w:val="16"/>
              </w:rPr>
              <w:t>Some Partners and Risk Specialists may have more specific Risk Matrix/ Guidance – this will be covered in relevant Policies.</w:t>
            </w:r>
          </w:p>
        </w:tc>
      </w:tr>
      <w:bookmarkEnd w:id="15"/>
    </w:tbl>
    <w:p w14:paraId="61DA3C6A" w14:textId="23CF7B3E" w:rsidR="00764D4A" w:rsidRDefault="00764D4A" w:rsidP="0008127D">
      <w:pPr>
        <w:ind w:left="-426"/>
        <w:jc w:val="center"/>
        <w:rPr>
          <w:b/>
          <w:bCs/>
          <w:sz w:val="20"/>
          <w:szCs w:val="20"/>
        </w:rPr>
      </w:pPr>
    </w:p>
    <w:tbl>
      <w:tblPr>
        <w:tblW w:w="15733" w:type="dxa"/>
        <w:tblInd w:w="13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75"/>
        <w:gridCol w:w="292"/>
        <w:gridCol w:w="1186"/>
        <w:gridCol w:w="11480"/>
      </w:tblGrid>
      <w:tr w:rsidR="00112DF0" w:rsidRPr="005B32B0" w14:paraId="584B7C07" w14:textId="77777777" w:rsidTr="001F66D7">
        <w:trPr>
          <w:trHeight w:val="262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1CF41176" w14:textId="193A98A5" w:rsidR="00112DF0" w:rsidRPr="005B32B0" w:rsidRDefault="00112DF0" w:rsidP="13C69E89">
            <w:pPr>
              <w:jc w:val="center"/>
              <w:rPr>
                <w:rFonts w:eastAsiaTheme="minorEastAsia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3959386" w14:textId="77777777" w:rsidR="00112DF0" w:rsidRPr="005B32B0" w:rsidRDefault="00112DF0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bottom"/>
          </w:tcPr>
          <w:p w14:paraId="5A4E8D3E" w14:textId="710FBB69" w:rsidR="00112DF0" w:rsidRPr="005B32B0" w:rsidRDefault="00112DF0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28D7844" w14:textId="3180C8D4" w:rsidR="00112DF0" w:rsidRPr="005B32B0" w:rsidRDefault="5FB49C44" w:rsidP="13C69E89">
            <w:pPr>
              <w:jc w:val="center"/>
              <w:rPr>
                <w:rFonts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cs="Arial"/>
                <w:b/>
                <w:bCs/>
                <w:sz w:val="16"/>
                <w:szCs w:val="16"/>
              </w:rPr>
              <w:t>IMPACT TYPES</w:t>
            </w:r>
          </w:p>
        </w:tc>
      </w:tr>
    </w:tbl>
    <w:p w14:paraId="49730B19" w14:textId="77777777" w:rsidR="00E7341F" w:rsidRDefault="00E7341F"/>
    <w:tbl>
      <w:tblPr>
        <w:tblW w:w="15715" w:type="dxa"/>
        <w:tblInd w:w="13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053"/>
        <w:gridCol w:w="284"/>
        <w:gridCol w:w="1207"/>
        <w:gridCol w:w="1979"/>
        <w:gridCol w:w="2557"/>
        <w:gridCol w:w="2333"/>
        <w:gridCol w:w="2305"/>
        <w:gridCol w:w="2288"/>
      </w:tblGrid>
      <w:tr w:rsidR="00EE2CA1" w:rsidRPr="005B32B0" w14:paraId="096231B2" w14:textId="77777777" w:rsidTr="00E7341F"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E202A4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Score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8C2F36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Likelihood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BF819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698383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Impact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5DDE08" w14:textId="77777777" w:rsidR="00B109CE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Financial</w:t>
            </w:r>
            <w:r w:rsidR="00144817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 </w:t>
            </w:r>
          </w:p>
          <w:p w14:paraId="0EE72DC8" w14:textId="5009430B" w:rsidR="00EE2CA1" w:rsidRPr="005B32B0" w:rsidRDefault="00144817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(inc. assets)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4086E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Legal and Compliance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543555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Reputational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8EE1C2" w14:textId="74829133" w:rsidR="00EE2CA1" w:rsidRPr="005B32B0" w:rsidRDefault="00B109CE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Harm - </w:t>
            </w:r>
            <w:r w:rsidR="00EE2CA1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People </w:t>
            </w:r>
            <w:r w:rsidR="00144817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and </w:t>
            </w:r>
            <w:r w:rsidR="00EE2CA1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Communities 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77AE31" w14:textId="281C27C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Services </w:t>
            </w:r>
            <w:r w:rsidR="00144817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(inc. </w:t>
            </w: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Projects</w:t>
            </w:r>
            <w:r w:rsidR="00144817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)</w:t>
            </w:r>
          </w:p>
        </w:tc>
      </w:tr>
      <w:tr w:rsidR="00201B93" w:rsidRPr="005B32B0" w14:paraId="7692C9B5" w14:textId="77777777" w:rsidTr="00E7341F">
        <w:trPr>
          <w:trHeight w:val="1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92D5E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E2F5D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Almost Certain</w:t>
            </w:r>
          </w:p>
          <w:p w14:paraId="3B9BCFD0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  <w:p w14:paraId="63802DE9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or if already happening then it’s </w:t>
            </w:r>
            <w:r w:rsidRPr="005B32B0">
              <w:rPr>
                <w:rFonts w:eastAsiaTheme="minorHAnsi" w:cs="Arial"/>
                <w:sz w:val="16"/>
                <w:szCs w:val="16"/>
                <w:u w:val="single"/>
                <w:lang w:eastAsia="en-US"/>
              </w:rPr>
              <w:t>an Issue v risk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E2B32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7BF80D" w14:textId="116C5E1C" w:rsidR="00EE2CA1" w:rsidRPr="005B32B0" w:rsidRDefault="00112DF0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5-</w:t>
            </w:r>
            <w:r w:rsidR="00EE2CA1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Severe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7F139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Extensive; spend exceeds available budgets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2C9CA" w14:textId="7AC0CAA5" w:rsidR="00307DA8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Serious Breach of Regulations </w:t>
            </w:r>
            <w:r w:rsidR="00307DA8" w:rsidRPr="005B32B0">
              <w:rPr>
                <w:rFonts w:eastAsiaTheme="minorHAnsi" w:cs="Arial"/>
                <w:sz w:val="16"/>
                <w:szCs w:val="16"/>
                <w:lang w:eastAsia="en-US"/>
              </w:rPr>
              <w:t>/ Legal Duties</w:t>
            </w:r>
          </w:p>
          <w:p w14:paraId="78482E1B" w14:textId="77777777" w:rsidR="00307DA8" w:rsidRPr="005B32B0" w:rsidRDefault="00307DA8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  <w:p w14:paraId="3B1E0421" w14:textId="6F899E9D" w:rsidR="00EE2CA1" w:rsidRPr="005B32B0" w:rsidRDefault="00307DA8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may lead to litigation, prohibitions, or prosecution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913989" w14:textId="20080D79" w:rsidR="00EE2CA1" w:rsidRPr="005B32B0" w:rsidRDefault="00F30454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National and 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t>Sustained media interest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, inquiries, and / or loss of confidence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16A9E" w14:textId="796B8CF0" w:rsidR="00307DA8" w:rsidRPr="005B32B0" w:rsidRDefault="00307DA8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D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eaths 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br/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and/ or</w:t>
            </w:r>
          </w:p>
          <w:p w14:paraId="268587AE" w14:textId="77777777" w:rsidR="002462F7" w:rsidRPr="005B32B0" w:rsidRDefault="00307DA8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S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t>evere social impact</w:t>
            </w:r>
            <w:r w:rsidR="002462F7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</w:t>
            </w:r>
          </w:p>
          <w:p w14:paraId="2359048E" w14:textId="6BB2EC6F" w:rsidR="00EE2CA1" w:rsidRPr="005B32B0" w:rsidRDefault="002462F7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(e.g.  poverty / inequality)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F67D93" w14:textId="77777777" w:rsidR="00DC553A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Extended disruption or loss of service, </w:t>
            </w:r>
          </w:p>
          <w:p w14:paraId="29106F83" w14:textId="079AFD5D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or project delay</w:t>
            </w:r>
          </w:p>
        </w:tc>
      </w:tr>
      <w:tr w:rsidR="00201B93" w:rsidRPr="005B32B0" w14:paraId="194BE28A" w14:textId="77777777" w:rsidTr="00E7341F">
        <w:trPr>
          <w:trHeight w:val="11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510BC7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DC834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Likely: </w:t>
            </w:r>
          </w:p>
          <w:p w14:paraId="553656EB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Has happened in recent past and will probably happen again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16205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0A1BD4" w14:textId="44C56556" w:rsidR="00EE2CA1" w:rsidRPr="005B32B0" w:rsidRDefault="00112DF0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4-</w:t>
            </w:r>
            <w:r w:rsidR="00EE2CA1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Significant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DA6ED5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Major impact, but within budgets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190F" w14:textId="0E3C515D" w:rsidR="00307DA8" w:rsidRPr="005B32B0" w:rsidRDefault="00F30454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Moderate 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Breach of 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Legal Duties /Council Standards</w:t>
            </w:r>
          </w:p>
          <w:p w14:paraId="6CC24EA9" w14:textId="77777777" w:rsidR="00307DA8" w:rsidRPr="005B32B0" w:rsidRDefault="00307DA8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  <w:p w14:paraId="0CDA9A8D" w14:textId="4F16BC7E" w:rsidR="00EE2CA1" w:rsidRPr="005B32B0" w:rsidRDefault="00F30454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M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t>ay lead to litigation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but not</w:t>
            </w:r>
            <w:r w:rsidR="00307DA8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prosecution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67DD67" w14:textId="1FAD7181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National </w:t>
            </w:r>
            <w:r w:rsidR="00F30454" w:rsidRPr="005B32B0">
              <w:rPr>
                <w:rFonts w:eastAsiaTheme="minorHAnsi" w:cs="Arial"/>
                <w:sz w:val="16"/>
                <w:szCs w:val="16"/>
                <w:lang w:eastAsia="en-US"/>
              </w:rPr>
              <w:t>M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edia interest and / or loss of confidence</w:t>
            </w:r>
            <w:r w:rsidR="00F30454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over short/ medium period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6EE2D5" w14:textId="77777777" w:rsidR="00F30454" w:rsidRPr="005B32B0" w:rsidRDefault="00307DA8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Serious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injury</w:t>
            </w:r>
            <w:r w:rsidR="00F30454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</w:t>
            </w:r>
          </w:p>
          <w:p w14:paraId="017CC273" w14:textId="1DE62039" w:rsidR="00307DA8" w:rsidRPr="005B32B0" w:rsidRDefault="00307DA8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and / or</w:t>
            </w:r>
          </w:p>
          <w:p w14:paraId="60A58B83" w14:textId="2176777F" w:rsidR="00EE2CA1" w:rsidRPr="005B32B0" w:rsidRDefault="00F30454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Significant 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t>social impact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60B4A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Major service disruption, or project delay</w:t>
            </w:r>
          </w:p>
        </w:tc>
      </w:tr>
      <w:tr w:rsidR="00201B93" w:rsidRPr="005B32B0" w14:paraId="285E4210" w14:textId="77777777" w:rsidTr="00E7341F">
        <w:trPr>
          <w:trHeight w:val="10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3E74A5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D8D5E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Possible:  </w:t>
            </w:r>
          </w:p>
          <w:p w14:paraId="24F54E87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Will probably happen at some point in the future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262C9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24BFBE" w14:textId="5CDC5817" w:rsidR="00EE2CA1" w:rsidRPr="005B32B0" w:rsidRDefault="00112DF0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3-</w:t>
            </w:r>
            <w:r w:rsidR="00EE2CA1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Moderate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DCA647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Manageable budget impact; spend exceeds risk owner’s authority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3CBDB" w14:textId="12D875BF" w:rsidR="00EE2CA1" w:rsidRPr="005B32B0" w:rsidRDefault="00307DA8" w:rsidP="00F30454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Moderate Breach of Council Policy but not Legal Duties.  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D87700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Regional Media Interest </w:t>
            </w:r>
            <w:r w:rsidR="00F30454" w:rsidRPr="005B32B0">
              <w:rPr>
                <w:rFonts w:eastAsiaTheme="minorHAnsi" w:cs="Arial"/>
                <w:sz w:val="16"/>
                <w:szCs w:val="16"/>
                <w:lang w:eastAsia="en-US"/>
              </w:rPr>
              <w:t>–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</w:t>
            </w:r>
            <w:r w:rsidR="00F30454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short/ 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medium term </w:t>
            </w:r>
            <w:r w:rsidR="00F30454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but </w:t>
            </w:r>
            <w:proofErr w:type="gramStart"/>
            <w:r w:rsidR="00F30454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not 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loss</w:t>
            </w:r>
            <w:proofErr w:type="gramEnd"/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of public confidence</w:t>
            </w:r>
          </w:p>
          <w:p w14:paraId="44107723" w14:textId="7580F8DF" w:rsidR="00DC553A" w:rsidRPr="005B32B0" w:rsidRDefault="00DC553A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65824" w14:textId="77777777" w:rsidR="00F30454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Moderate injuries </w:t>
            </w:r>
          </w:p>
          <w:p w14:paraId="1182A617" w14:textId="26305B43" w:rsidR="00F30454" w:rsidRPr="005B32B0" w:rsidRDefault="00F30454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and/ or </w:t>
            </w:r>
          </w:p>
          <w:p w14:paraId="46B746BE" w14:textId="12C029B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social impact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21B660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Some disruption to service, or project delay</w:t>
            </w:r>
          </w:p>
        </w:tc>
      </w:tr>
      <w:tr w:rsidR="00201B93" w:rsidRPr="005B32B0" w14:paraId="6FAF2F01" w14:textId="77777777" w:rsidTr="00E7341F">
        <w:trPr>
          <w:trHeight w:val="9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193AB4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DD9EB" w14:textId="77777777" w:rsidR="00EE2CA1" w:rsidRPr="005B32B0" w:rsidRDefault="00EE2CA1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 xml:space="preserve">Rare:  </w:t>
            </w:r>
          </w:p>
          <w:p w14:paraId="74CDCDA1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Has happened before but unlikely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56A1B6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867F4A" w14:textId="1B632B44" w:rsidR="00EE2CA1" w:rsidRPr="005B32B0" w:rsidRDefault="00112DF0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2-</w:t>
            </w:r>
            <w:r w:rsidR="00EE2CA1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Limited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CDE7E5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Minimal budget impact;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5DD89" w14:textId="26AFAB31" w:rsidR="00EE2CA1" w:rsidRPr="005B32B0" w:rsidRDefault="00F30454" w:rsidP="00F30454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Minor b</w:t>
            </w:r>
            <w:r w:rsidR="00307DA8" w:rsidRPr="005B32B0">
              <w:rPr>
                <w:rFonts w:eastAsiaTheme="minorHAnsi" w:cs="Arial"/>
                <w:sz w:val="16"/>
                <w:szCs w:val="16"/>
                <w:lang w:eastAsia="en-US"/>
              </w:rPr>
              <w:t>reach of Council Policy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/ Standards </w:t>
            </w:r>
            <w:r w:rsidR="00307DA8" w:rsidRPr="005B32B0">
              <w:rPr>
                <w:rFonts w:eastAsiaTheme="minorHAnsi" w:cs="Arial"/>
                <w:sz w:val="16"/>
                <w:szCs w:val="16"/>
                <w:lang w:eastAsia="en-US"/>
              </w:rPr>
              <w:t>but not l</w:t>
            </w:r>
            <w:r w:rsidR="00EE2CA1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egal </w:t>
            </w:r>
            <w:r w:rsidR="00307DA8" w:rsidRPr="005B32B0">
              <w:rPr>
                <w:rFonts w:eastAsiaTheme="minorHAnsi" w:cs="Arial"/>
                <w:sz w:val="16"/>
                <w:szCs w:val="16"/>
                <w:lang w:eastAsia="en-US"/>
              </w:rPr>
              <w:t>dut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ies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DE92C" w14:textId="5E5A1BBB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Local media interest - short-term - little loss of public confidence</w:t>
            </w:r>
          </w:p>
          <w:p w14:paraId="41E6C1F4" w14:textId="77777777" w:rsidR="00DC553A" w:rsidRPr="005B32B0" w:rsidRDefault="00DC553A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  <w:p w14:paraId="2750A417" w14:textId="3B0A11E9" w:rsidR="00DC553A" w:rsidRPr="005B32B0" w:rsidRDefault="00DC553A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0C9035" w14:textId="197759E3" w:rsidR="00F30454" w:rsidRPr="005B32B0" w:rsidRDefault="00F30454" w:rsidP="00F30454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Minor injuries </w:t>
            </w:r>
          </w:p>
          <w:p w14:paraId="5439C404" w14:textId="77777777" w:rsidR="00F30454" w:rsidRPr="005B32B0" w:rsidRDefault="00F30454" w:rsidP="00F30454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and/ or </w:t>
            </w:r>
          </w:p>
          <w:p w14:paraId="5BB3DF98" w14:textId="4721B215" w:rsidR="00EE2CA1" w:rsidRPr="005B32B0" w:rsidRDefault="00F30454" w:rsidP="00F30454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social impact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95B0DF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Minor disruption to multiple services, or project delay</w:t>
            </w:r>
          </w:p>
        </w:tc>
      </w:tr>
      <w:tr w:rsidR="00201B93" w:rsidRPr="005B32B0" w14:paraId="369F4815" w14:textId="77777777" w:rsidTr="00E7341F">
        <w:trPr>
          <w:trHeight w:val="9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AB2AF5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BBA90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Almost Impossible:</w:t>
            </w: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 Never happened and doubt it will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1240B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E08C0B" w14:textId="282B271B" w:rsidR="00EE2CA1" w:rsidRPr="005B32B0" w:rsidRDefault="00112DF0" w:rsidP="00EE2CA1">
            <w:pPr>
              <w:jc w:val="center"/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1-</w:t>
            </w:r>
            <w:r w:rsidR="00EE2CA1" w:rsidRPr="005B32B0">
              <w:rPr>
                <w:rFonts w:eastAsiaTheme="minorHAnsi" w:cs="Arial"/>
                <w:b/>
                <w:bCs/>
                <w:sz w:val="16"/>
                <w:szCs w:val="16"/>
                <w:lang w:eastAsia="en-US"/>
              </w:rPr>
              <w:t>None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6957DE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None or little budget impact; spend is within risk owner’s authority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C9944" w14:textId="7786A24F" w:rsidR="00EE2CA1" w:rsidRPr="005B32B0" w:rsidRDefault="00F30454" w:rsidP="00F30454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Will not breach Council Policy or Legal Duties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0B9B2" w14:textId="3F29A815" w:rsidR="00DC553A" w:rsidRPr="005B32B0" w:rsidRDefault="1DD27AD8" w:rsidP="0CE5A86B">
            <w:pPr>
              <w:jc w:val="center"/>
              <w:rPr>
                <w:rFonts w:eastAsiaTheme="minorEastAsia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EastAsia" w:cs="Arial"/>
                <w:sz w:val="16"/>
                <w:szCs w:val="16"/>
                <w:lang w:eastAsia="en-US"/>
              </w:rPr>
              <w:t>None, or little, media interest; no loss of co</w:t>
            </w:r>
            <w:r w:rsidR="1FD7E829" w:rsidRPr="005B32B0">
              <w:rPr>
                <w:rFonts w:eastAsiaTheme="minorEastAsia" w:cs="Arial"/>
                <w:sz w:val="16"/>
                <w:szCs w:val="16"/>
                <w:lang w:eastAsia="en-US"/>
              </w:rPr>
              <w:t>n</w:t>
            </w:r>
            <w:r w:rsidRPr="005B32B0">
              <w:rPr>
                <w:rFonts w:eastAsiaTheme="minorEastAsia" w:cs="Arial"/>
                <w:sz w:val="16"/>
                <w:szCs w:val="16"/>
                <w:lang w:eastAsia="en-US"/>
              </w:rPr>
              <w:t>fidence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C19843" w14:textId="77777777" w:rsidR="002462F7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No</w:t>
            </w:r>
            <w:r w:rsidR="002462F7"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Injuries </w:t>
            </w:r>
          </w:p>
          <w:p w14:paraId="34178394" w14:textId="5055E566" w:rsidR="002462F7" w:rsidRPr="005B32B0" w:rsidRDefault="002462F7" w:rsidP="002462F7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and / or</w:t>
            </w:r>
          </w:p>
          <w:p w14:paraId="66909C08" w14:textId="72369C4F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/ </w:t>
            </w:r>
            <w:proofErr w:type="gramStart"/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social</w:t>
            </w:r>
            <w:proofErr w:type="gramEnd"/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 xml:space="preserve"> impact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ECBDA" w14:textId="77777777" w:rsidR="00EE2CA1" w:rsidRPr="005B32B0" w:rsidRDefault="00EE2CA1" w:rsidP="00EE2CA1">
            <w:pPr>
              <w:jc w:val="center"/>
              <w:rPr>
                <w:rFonts w:eastAsiaTheme="minorHAnsi" w:cs="Arial"/>
                <w:sz w:val="16"/>
                <w:szCs w:val="16"/>
                <w:lang w:eastAsia="en-US"/>
              </w:rPr>
            </w:pPr>
            <w:r w:rsidRPr="005B32B0">
              <w:rPr>
                <w:rFonts w:eastAsiaTheme="minorHAnsi" w:cs="Arial"/>
                <w:sz w:val="16"/>
                <w:szCs w:val="16"/>
                <w:lang w:eastAsia="en-US"/>
              </w:rPr>
              <w:t>None or little disruption to one service, or project delay</w:t>
            </w:r>
          </w:p>
        </w:tc>
      </w:tr>
    </w:tbl>
    <w:p w14:paraId="0FC064A6" w14:textId="019721B1" w:rsidR="002E1613" w:rsidRPr="008A1310" w:rsidRDefault="002E1613">
      <w:pPr>
        <w:rPr>
          <w:sz w:val="20"/>
          <w:szCs w:val="20"/>
        </w:rPr>
      </w:pPr>
    </w:p>
    <w:p w14:paraId="2D9546FE" w14:textId="77777777" w:rsidR="001A6622" w:rsidRPr="008A1310" w:rsidRDefault="001A6622" w:rsidP="00112DF0">
      <w:pPr>
        <w:ind w:left="3119" w:right="-314"/>
        <w:rPr>
          <w:sz w:val="20"/>
          <w:szCs w:val="20"/>
          <w:highlight w:val="cyan"/>
        </w:rPr>
      </w:pPr>
    </w:p>
    <w:p w14:paraId="57AEC1BE" w14:textId="77777777" w:rsidR="005B32B0" w:rsidRDefault="00AE7741">
      <w:pPr>
        <w:sectPr w:rsidR="005B32B0" w:rsidSect="005B32B0">
          <w:headerReference w:type="default" r:id="rId17"/>
          <w:pgSz w:w="16838" w:h="11906" w:orient="landscape"/>
          <w:pgMar w:top="340" w:right="289" w:bottom="244" w:left="369" w:header="397" w:footer="170" w:gutter="0"/>
          <w:cols w:space="708"/>
          <w:docGrid w:linePitch="360"/>
        </w:sectPr>
      </w:pPr>
      <w:r>
        <w:br w:type="page"/>
      </w:r>
    </w:p>
    <w:p w14:paraId="1379AD12" w14:textId="5D9624D4" w:rsidR="004E6DDF" w:rsidRPr="005C639F" w:rsidRDefault="53198135" w:rsidP="009F744A">
      <w:pPr>
        <w:pStyle w:val="Heading1"/>
      </w:pPr>
      <w:bookmarkStart w:id="16" w:name="_Toc183511422"/>
      <w:bookmarkEnd w:id="11"/>
      <w:bookmarkEnd w:id="12"/>
      <w:bookmarkEnd w:id="13"/>
      <w:r>
        <w:lastRenderedPageBreak/>
        <w:t xml:space="preserve">Section </w:t>
      </w:r>
      <w:r w:rsidR="00E6744C">
        <w:t>3</w:t>
      </w:r>
      <w:r w:rsidR="050FE3C9">
        <w:t xml:space="preserve">:  </w:t>
      </w:r>
      <w:r w:rsidR="00E6744C">
        <w:t xml:space="preserve">Guidance – </w:t>
      </w:r>
      <w:r w:rsidR="006E00F1">
        <w:t>Recording Corporate Risks o</w:t>
      </w:r>
      <w:r w:rsidR="00E6744C">
        <w:t>n Pentana</w:t>
      </w:r>
      <w:bookmarkEnd w:id="16"/>
    </w:p>
    <w:p w14:paraId="52F70F84" w14:textId="77777777" w:rsidR="008957EA" w:rsidRDefault="00AF6B2B" w:rsidP="49D6A293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49D6A293">
        <w:rPr>
          <w:rFonts w:ascii="Arial" w:hAnsi="Arial" w:cs="Arial"/>
          <w:sz w:val="16"/>
          <w:szCs w:val="16"/>
        </w:rPr>
        <w:t>This template summarises the information that should be captured on the Corporate Risk Register</w:t>
      </w:r>
      <w:r w:rsidR="00A96D4F" w:rsidRPr="49D6A293">
        <w:rPr>
          <w:rFonts w:ascii="Arial" w:hAnsi="Arial" w:cs="Arial"/>
          <w:sz w:val="16"/>
          <w:szCs w:val="16"/>
        </w:rPr>
        <w:t xml:space="preserve"> on Pentana</w:t>
      </w:r>
      <w:r w:rsidR="008957EA" w:rsidRPr="49D6A293">
        <w:rPr>
          <w:rFonts w:ascii="Arial" w:hAnsi="Arial" w:cs="Arial"/>
          <w:sz w:val="16"/>
          <w:szCs w:val="16"/>
        </w:rPr>
        <w:t>, as a minimum</w:t>
      </w:r>
      <w:r w:rsidR="00770F0A" w:rsidRPr="49D6A293">
        <w:rPr>
          <w:rFonts w:ascii="Arial" w:hAnsi="Arial" w:cs="Arial"/>
          <w:sz w:val="16"/>
          <w:szCs w:val="16"/>
        </w:rPr>
        <w:t xml:space="preserve">. </w:t>
      </w:r>
    </w:p>
    <w:p w14:paraId="13420575" w14:textId="3777C1D0" w:rsidR="00A31761" w:rsidRPr="00CC05B8" w:rsidRDefault="4284C3F1" w:rsidP="49D6A293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eastAsia="Lucida Sans Unicode" w:hAnsi="Arial" w:cs="Arial"/>
          <w:sz w:val="16"/>
          <w:szCs w:val="16"/>
        </w:rPr>
      </w:pPr>
      <w:r w:rsidRPr="49D6A293">
        <w:rPr>
          <w:rFonts w:ascii="Arial" w:hAnsi="Arial" w:cs="Arial"/>
          <w:sz w:val="16"/>
          <w:szCs w:val="16"/>
        </w:rPr>
        <w:t>S</w:t>
      </w:r>
      <w:r w:rsidR="00044B96" w:rsidRPr="49D6A293">
        <w:rPr>
          <w:rFonts w:ascii="Arial" w:hAnsi="Arial" w:cs="Arial"/>
          <w:sz w:val="16"/>
          <w:szCs w:val="16"/>
        </w:rPr>
        <w:t xml:space="preserve">hort </w:t>
      </w:r>
      <w:r w:rsidR="007D70E3" w:rsidRPr="49D6A293">
        <w:rPr>
          <w:rFonts w:ascii="Arial" w:hAnsi="Arial" w:cs="Arial"/>
          <w:sz w:val="16"/>
          <w:szCs w:val="16"/>
        </w:rPr>
        <w:t>w</w:t>
      </w:r>
      <w:r w:rsidR="00770F0A" w:rsidRPr="49D6A293">
        <w:rPr>
          <w:rFonts w:ascii="Arial" w:hAnsi="Arial" w:cs="Arial"/>
          <w:sz w:val="16"/>
          <w:szCs w:val="16"/>
        </w:rPr>
        <w:t xml:space="preserve">orkshops or discussions </w:t>
      </w:r>
      <w:r w:rsidR="79806125" w:rsidRPr="49D6A293">
        <w:rPr>
          <w:rFonts w:ascii="Arial" w:hAnsi="Arial" w:cs="Arial"/>
          <w:sz w:val="16"/>
          <w:szCs w:val="16"/>
        </w:rPr>
        <w:t>might be easier when assessing a new risk or something more complicated, rather filling in the system.</w:t>
      </w:r>
    </w:p>
    <w:p w14:paraId="060DC964" w14:textId="42103E44" w:rsidR="00A31761" w:rsidRPr="00CC05B8" w:rsidRDefault="3061916E" w:rsidP="49D6A293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eastAsia="Lucida Sans Unicode" w:hAnsi="Arial" w:cs="Arial"/>
          <w:sz w:val="16"/>
          <w:szCs w:val="16"/>
        </w:rPr>
      </w:pPr>
      <w:r w:rsidRPr="49D6A293">
        <w:rPr>
          <w:rFonts w:ascii="Arial" w:eastAsia="Lucida Sans Unicode" w:hAnsi="Arial" w:cs="Arial"/>
          <w:sz w:val="16"/>
          <w:szCs w:val="16"/>
        </w:rPr>
        <w:t xml:space="preserve">Recommend start </w:t>
      </w:r>
      <w:r w:rsidR="003A38BC" w:rsidRPr="49D6A293">
        <w:rPr>
          <w:rFonts w:ascii="Arial" w:eastAsia="Lucida Sans Unicode" w:hAnsi="Arial" w:cs="Arial"/>
          <w:sz w:val="16"/>
          <w:szCs w:val="16"/>
        </w:rPr>
        <w:t xml:space="preserve">by </w:t>
      </w:r>
      <w:r w:rsidR="003C2A64" w:rsidRPr="49D6A293">
        <w:rPr>
          <w:rFonts w:ascii="Arial" w:eastAsia="Lucida Sans Unicode" w:hAnsi="Arial" w:cs="Arial"/>
          <w:sz w:val="16"/>
          <w:szCs w:val="16"/>
        </w:rPr>
        <w:t>review</w:t>
      </w:r>
      <w:r w:rsidR="00A31761" w:rsidRPr="49D6A293">
        <w:rPr>
          <w:rFonts w:ascii="Arial" w:eastAsia="Lucida Sans Unicode" w:hAnsi="Arial" w:cs="Arial"/>
          <w:sz w:val="16"/>
          <w:szCs w:val="16"/>
        </w:rPr>
        <w:t>ing</w:t>
      </w:r>
      <w:r w:rsidR="003C2A64" w:rsidRPr="49D6A293">
        <w:rPr>
          <w:rFonts w:ascii="Arial" w:eastAsia="Lucida Sans Unicode" w:hAnsi="Arial" w:cs="Arial"/>
          <w:sz w:val="16"/>
          <w:szCs w:val="16"/>
        </w:rPr>
        <w:t xml:space="preserve"> the</w:t>
      </w:r>
      <w:r w:rsidR="003A38BC" w:rsidRPr="49D6A293">
        <w:rPr>
          <w:rFonts w:ascii="Arial" w:eastAsia="Lucida Sans Unicode" w:hAnsi="Arial" w:cs="Arial"/>
          <w:sz w:val="16"/>
          <w:szCs w:val="16"/>
        </w:rPr>
        <w:t xml:space="preserve"> key action plans and assurance sources before </w:t>
      </w:r>
      <w:r w:rsidR="003C2A64" w:rsidRPr="49D6A293">
        <w:rPr>
          <w:rFonts w:ascii="Arial" w:eastAsia="Lucida Sans Unicode" w:hAnsi="Arial" w:cs="Arial"/>
          <w:sz w:val="16"/>
          <w:szCs w:val="16"/>
        </w:rPr>
        <w:t xml:space="preserve">writing </w:t>
      </w:r>
      <w:r w:rsidR="00060F93" w:rsidRPr="49D6A293">
        <w:rPr>
          <w:rFonts w:ascii="Arial" w:eastAsia="Lucida Sans Unicode" w:hAnsi="Arial" w:cs="Arial"/>
          <w:sz w:val="16"/>
          <w:szCs w:val="16"/>
        </w:rPr>
        <w:t>a</w:t>
      </w:r>
      <w:r w:rsidR="003C2A64" w:rsidRPr="49D6A293">
        <w:rPr>
          <w:rFonts w:ascii="Arial" w:eastAsia="Lucida Sans Unicode" w:hAnsi="Arial" w:cs="Arial"/>
          <w:sz w:val="16"/>
          <w:szCs w:val="16"/>
        </w:rPr>
        <w:t xml:space="preserve"> risk </w:t>
      </w:r>
      <w:r w:rsidR="00060F93" w:rsidRPr="49D6A293">
        <w:rPr>
          <w:rFonts w:ascii="Arial" w:eastAsia="Lucida Sans Unicode" w:hAnsi="Arial" w:cs="Arial"/>
          <w:sz w:val="16"/>
          <w:szCs w:val="16"/>
        </w:rPr>
        <w:t>register</w:t>
      </w:r>
      <w:r w:rsidR="47FBE3F2" w:rsidRPr="49D6A293">
        <w:rPr>
          <w:rFonts w:ascii="Arial" w:eastAsia="Lucida Sans Unicode" w:hAnsi="Arial" w:cs="Arial"/>
          <w:sz w:val="16"/>
          <w:szCs w:val="16"/>
        </w:rPr>
        <w:t>.  T</w:t>
      </w:r>
      <w:r w:rsidR="003C2A64" w:rsidRPr="49D6A293">
        <w:rPr>
          <w:rFonts w:ascii="Arial" w:eastAsia="Lucida Sans Unicode" w:hAnsi="Arial" w:cs="Arial"/>
          <w:sz w:val="16"/>
          <w:szCs w:val="16"/>
        </w:rPr>
        <w:t>he</w:t>
      </w:r>
      <w:r w:rsidR="004D101B" w:rsidRPr="49D6A293">
        <w:rPr>
          <w:rFonts w:ascii="Arial" w:eastAsia="Lucida Sans Unicode" w:hAnsi="Arial" w:cs="Arial"/>
          <w:sz w:val="16"/>
          <w:szCs w:val="16"/>
        </w:rPr>
        <w:t xml:space="preserve">se </w:t>
      </w:r>
      <w:r w:rsidR="00EC5B33" w:rsidRPr="49D6A293">
        <w:rPr>
          <w:rFonts w:ascii="Arial" w:eastAsia="Lucida Sans Unicode" w:hAnsi="Arial" w:cs="Arial"/>
          <w:sz w:val="16"/>
          <w:szCs w:val="16"/>
        </w:rPr>
        <w:t xml:space="preserve">sources </w:t>
      </w:r>
      <w:r w:rsidR="003C2A64" w:rsidRPr="49D6A293">
        <w:rPr>
          <w:rFonts w:ascii="Arial" w:eastAsia="Lucida Sans Unicode" w:hAnsi="Arial" w:cs="Arial"/>
          <w:sz w:val="16"/>
          <w:szCs w:val="16"/>
        </w:rPr>
        <w:t xml:space="preserve">probably already </w:t>
      </w:r>
      <w:r w:rsidR="0AF65926" w:rsidRPr="49D6A293">
        <w:rPr>
          <w:rFonts w:ascii="Arial" w:eastAsia="Lucida Sans Unicode" w:hAnsi="Arial" w:cs="Arial"/>
          <w:sz w:val="16"/>
          <w:szCs w:val="16"/>
        </w:rPr>
        <w:t>explain many of the risks and controls.  T</w:t>
      </w:r>
      <w:r w:rsidR="20E5B8F0" w:rsidRPr="49D6A293">
        <w:rPr>
          <w:rFonts w:ascii="Arial" w:eastAsia="Lucida Sans Unicode" w:hAnsi="Arial" w:cs="Arial"/>
          <w:sz w:val="16"/>
          <w:szCs w:val="16"/>
        </w:rPr>
        <w:t>his will also keep it consistent with what you’ve already assessed</w:t>
      </w:r>
      <w:proofErr w:type="gramStart"/>
      <w:r w:rsidR="20E5B8F0" w:rsidRPr="49D6A293">
        <w:rPr>
          <w:rFonts w:ascii="Arial" w:eastAsia="Lucida Sans Unicode" w:hAnsi="Arial" w:cs="Arial"/>
          <w:sz w:val="16"/>
          <w:szCs w:val="16"/>
        </w:rPr>
        <w:t xml:space="preserve">. </w:t>
      </w:r>
      <w:proofErr w:type="gramEnd"/>
      <w:r w:rsidR="20E5B8F0" w:rsidRPr="49D6A293">
        <w:rPr>
          <w:rFonts w:ascii="Arial" w:eastAsia="Lucida Sans Unicode" w:hAnsi="Arial" w:cs="Arial"/>
          <w:sz w:val="16"/>
          <w:szCs w:val="16"/>
        </w:rPr>
        <w:t xml:space="preserve">Also, </w:t>
      </w:r>
      <w:r w:rsidR="143736F3" w:rsidRPr="49D6A293">
        <w:rPr>
          <w:rFonts w:ascii="Arial" w:eastAsia="Lucida Sans Unicode" w:hAnsi="Arial" w:cs="Arial"/>
          <w:sz w:val="16"/>
          <w:szCs w:val="16"/>
        </w:rPr>
        <w:t>to keep it short, u</w:t>
      </w:r>
      <w:r w:rsidR="00D111D3" w:rsidRPr="49D6A293">
        <w:rPr>
          <w:rFonts w:ascii="Arial" w:eastAsia="Lucida Sans Unicode" w:hAnsi="Arial" w:cs="Arial"/>
          <w:sz w:val="16"/>
          <w:szCs w:val="16"/>
        </w:rPr>
        <w:t>se bullet points to</w:t>
      </w:r>
      <w:r w:rsidR="00FF47AF" w:rsidRPr="49D6A293">
        <w:rPr>
          <w:rFonts w:ascii="Arial" w:eastAsia="Lucida Sans Unicode" w:hAnsi="Arial" w:cs="Arial"/>
          <w:sz w:val="16"/>
          <w:szCs w:val="16"/>
        </w:rPr>
        <w:t xml:space="preserve"> </w:t>
      </w:r>
      <w:r w:rsidR="7CE75352" w:rsidRPr="49D6A293">
        <w:rPr>
          <w:rFonts w:ascii="Arial" w:eastAsia="Lucida Sans Unicode" w:hAnsi="Arial" w:cs="Arial"/>
          <w:sz w:val="16"/>
          <w:szCs w:val="16"/>
        </w:rPr>
        <w:t>list controls</w:t>
      </w:r>
      <w:r w:rsidR="0D18F5B6" w:rsidRPr="49D6A293">
        <w:rPr>
          <w:rFonts w:ascii="Arial" w:eastAsia="Lucida Sans Unicode" w:hAnsi="Arial" w:cs="Arial"/>
          <w:sz w:val="16"/>
          <w:szCs w:val="16"/>
        </w:rPr>
        <w:t>, assurance sources,</w:t>
      </w:r>
      <w:r w:rsidR="7CE75352" w:rsidRPr="49D6A293">
        <w:rPr>
          <w:rFonts w:ascii="Arial" w:eastAsia="Lucida Sans Unicode" w:hAnsi="Arial" w:cs="Arial"/>
          <w:sz w:val="16"/>
          <w:szCs w:val="16"/>
        </w:rPr>
        <w:t xml:space="preserve"> and actions plans i.e. </w:t>
      </w:r>
      <w:r w:rsidR="00BC13A5" w:rsidRPr="49D6A293">
        <w:rPr>
          <w:rFonts w:ascii="Arial" w:eastAsia="Lucida Sans Unicode" w:hAnsi="Arial" w:cs="Arial"/>
          <w:sz w:val="16"/>
          <w:szCs w:val="16"/>
        </w:rPr>
        <w:t>sign-post people to</w:t>
      </w:r>
      <w:r w:rsidR="00D111D3" w:rsidRPr="49D6A293">
        <w:rPr>
          <w:rFonts w:ascii="Arial" w:eastAsia="Lucida Sans Unicode" w:hAnsi="Arial" w:cs="Arial"/>
          <w:sz w:val="16"/>
          <w:szCs w:val="16"/>
        </w:rPr>
        <w:t xml:space="preserve"> </w:t>
      </w:r>
      <w:r w:rsidR="095F2C10" w:rsidRPr="49D6A293">
        <w:rPr>
          <w:rFonts w:ascii="Arial" w:eastAsia="Lucida Sans Unicode" w:hAnsi="Arial" w:cs="Arial"/>
          <w:sz w:val="16"/>
          <w:szCs w:val="16"/>
        </w:rPr>
        <w:t>key documents rather than describe what actions or controls are within them</w:t>
      </w:r>
      <w:r w:rsidR="227E056E" w:rsidRPr="49D6A293">
        <w:rPr>
          <w:rFonts w:ascii="Arial" w:eastAsia="Lucida Sans Unicode" w:hAnsi="Arial" w:cs="Arial"/>
          <w:sz w:val="16"/>
          <w:szCs w:val="16"/>
        </w:rPr>
        <w:t>.</w:t>
      </w:r>
    </w:p>
    <w:p w14:paraId="1A1F71DF" w14:textId="77777777" w:rsidR="00925BBD" w:rsidRDefault="00925BBD"/>
    <w:tbl>
      <w:tblPr>
        <w:tblW w:w="111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2"/>
        <w:gridCol w:w="3120"/>
        <w:gridCol w:w="4455"/>
      </w:tblGrid>
      <w:tr w:rsidR="002E409D" w:rsidRPr="00624FE5" w14:paraId="32FC1B25" w14:textId="77777777" w:rsidTr="49D6A293">
        <w:trPr>
          <w:trHeight w:val="167"/>
        </w:trPr>
        <w:tc>
          <w:tcPr>
            <w:tcW w:w="11197" w:type="dxa"/>
            <w:gridSpan w:val="3"/>
            <w:shd w:val="clear" w:color="auto" w:fill="8DB3E2" w:themeFill="text2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582E7B" w14:textId="33ED4AA6" w:rsidR="002E409D" w:rsidRPr="000C6064" w:rsidRDefault="002E409D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8"/>
                <w:szCs w:val="18"/>
              </w:rPr>
              <w:t xml:space="preserve">RISK </w:t>
            </w:r>
            <w:r w:rsidR="00185029">
              <w:rPr>
                <w:rFonts w:eastAsia="Arial" w:cs="Arial"/>
                <w:b/>
                <w:bCs/>
                <w:sz w:val="18"/>
                <w:szCs w:val="18"/>
              </w:rPr>
              <w:t>SUMMARY (IDENTIFICATION)</w:t>
            </w:r>
          </w:p>
        </w:tc>
      </w:tr>
      <w:tr w:rsidR="00144817" w:rsidRPr="00DA01E5" w14:paraId="2D0DA3CB" w14:textId="77777777" w:rsidTr="001F66D7">
        <w:trPr>
          <w:trHeight w:val="167"/>
        </w:trPr>
        <w:tc>
          <w:tcPr>
            <w:tcW w:w="3622" w:type="dxa"/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0A79D8" w14:textId="5903ABCF" w:rsidR="3299C1F9" w:rsidRDefault="3299C1F9" w:rsidP="3299C1F9">
            <w:pPr>
              <w:jc w:val="center"/>
              <w:rPr>
                <w:rFonts w:eastAsia="Arial" w:cs="Arial"/>
                <w:b/>
                <w:bCs/>
                <w:sz w:val="18"/>
                <w:szCs w:val="18"/>
              </w:rPr>
            </w:pPr>
            <w:r w:rsidRPr="3299C1F9">
              <w:rPr>
                <w:rFonts w:eastAsia="Arial" w:cs="Arial"/>
                <w:b/>
                <w:bCs/>
                <w:sz w:val="18"/>
                <w:szCs w:val="18"/>
              </w:rPr>
              <w:t xml:space="preserve">Risk </w:t>
            </w:r>
            <w:r w:rsidR="0E2BB91C" w:rsidRPr="3299C1F9">
              <w:rPr>
                <w:rFonts w:eastAsia="Arial" w:cs="Arial"/>
                <w:b/>
                <w:bCs/>
                <w:sz w:val="18"/>
                <w:szCs w:val="18"/>
              </w:rPr>
              <w:t>Code</w:t>
            </w:r>
            <w:r w:rsidR="7C103941" w:rsidRPr="3299C1F9">
              <w:rPr>
                <w:rFonts w:eastAsia="Arial" w:cs="Arial"/>
                <w:b/>
                <w:bCs/>
                <w:sz w:val="18"/>
                <w:szCs w:val="18"/>
              </w:rPr>
              <w:t xml:space="preserve"> (Pentana Ref).</w:t>
            </w:r>
          </w:p>
        </w:tc>
        <w:tc>
          <w:tcPr>
            <w:tcW w:w="3120" w:type="dxa"/>
            <w:shd w:val="clear" w:color="auto" w:fill="B6DDE8" w:themeFill="accent5" w:themeFillTint="66"/>
            <w:vAlign w:val="center"/>
          </w:tcPr>
          <w:p w14:paraId="6A3987BD" w14:textId="4B1DAD6E" w:rsidR="00144817" w:rsidRPr="00DA01E5" w:rsidRDefault="00144817" w:rsidP="00144817">
            <w:pPr>
              <w:jc w:val="center"/>
              <w:rPr>
                <w:rFonts w:eastAsia="Arial" w:cs="Arial"/>
                <w:b/>
                <w:bCs/>
                <w:sz w:val="18"/>
                <w:szCs w:val="18"/>
              </w:rPr>
            </w:pPr>
            <w:r w:rsidRPr="00DA01E5">
              <w:rPr>
                <w:rFonts w:eastAsia="Arial" w:cs="Arial"/>
                <w:b/>
                <w:bCs/>
                <w:sz w:val="18"/>
                <w:szCs w:val="18"/>
              </w:rPr>
              <w:t>Risk Title</w:t>
            </w:r>
          </w:p>
        </w:tc>
        <w:tc>
          <w:tcPr>
            <w:tcW w:w="4455" w:type="dxa"/>
            <w:shd w:val="clear" w:color="auto" w:fill="B6DDE8" w:themeFill="accent5" w:themeFillTint="66"/>
            <w:vAlign w:val="center"/>
          </w:tcPr>
          <w:p w14:paraId="3E1F26D1" w14:textId="5CC0E489" w:rsidR="0C614DED" w:rsidRDefault="0C614DED" w:rsidP="3299C1F9">
            <w:pPr>
              <w:spacing w:line="259" w:lineRule="auto"/>
              <w:jc w:val="center"/>
              <w:rPr>
                <w:rFonts w:eastAsia="Verdana" w:cs="Arial"/>
                <w:b/>
                <w:bCs/>
                <w:sz w:val="18"/>
                <w:szCs w:val="18"/>
              </w:rPr>
            </w:pPr>
            <w:r w:rsidRPr="3299C1F9">
              <w:rPr>
                <w:rFonts w:eastAsia="Verdana" w:cs="Arial"/>
                <w:b/>
                <w:bCs/>
                <w:sz w:val="18"/>
                <w:szCs w:val="18"/>
              </w:rPr>
              <w:t xml:space="preserve">Council Plan Priority </w:t>
            </w:r>
            <w:r w:rsidR="009F6EC3">
              <w:rPr>
                <w:rFonts w:eastAsia="Verdana" w:cs="Arial"/>
                <w:b/>
                <w:bCs/>
                <w:sz w:val="18"/>
                <w:szCs w:val="18"/>
              </w:rPr>
              <w:t xml:space="preserve">and </w:t>
            </w:r>
            <w:r w:rsidR="002540E0">
              <w:rPr>
                <w:rFonts w:eastAsia="Verdana" w:cs="Arial"/>
                <w:b/>
                <w:bCs/>
                <w:sz w:val="18"/>
                <w:szCs w:val="18"/>
              </w:rPr>
              <w:t>Objective</w:t>
            </w:r>
            <w:r w:rsidR="009F6EC3">
              <w:rPr>
                <w:rFonts w:eastAsia="Verdana" w:cs="Arial"/>
                <w:b/>
                <w:bCs/>
                <w:sz w:val="18"/>
                <w:szCs w:val="18"/>
              </w:rPr>
              <w:t>(s)</w:t>
            </w:r>
          </w:p>
        </w:tc>
      </w:tr>
      <w:tr w:rsidR="00AF6B2B" w:rsidRPr="009F6EC3" w14:paraId="74CE86EB" w14:textId="77777777" w:rsidTr="49D6A293">
        <w:tc>
          <w:tcPr>
            <w:tcW w:w="362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22F237" w14:textId="395A4B6C" w:rsidR="0C614DED" w:rsidRPr="009F6EC3" w:rsidRDefault="0C614DED" w:rsidP="3299C1F9">
            <w:pPr>
              <w:pStyle w:val="Normal20"/>
              <w:jc w:val="center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 w:rsidRPr="009F6EC3">
              <w:rPr>
                <w:rFonts w:ascii="Arial" w:eastAsia="Arial" w:hAnsi="Arial" w:cs="Arial"/>
                <w:color w:val="0070C0"/>
                <w:sz w:val="16"/>
                <w:szCs w:val="16"/>
              </w:rPr>
              <w:t>A</w:t>
            </w:r>
            <w:r w:rsidR="19A168A6" w:rsidRPr="009F6EC3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ssigned when </w:t>
            </w:r>
            <w:r w:rsidR="48CB10DC" w:rsidRPr="009F6EC3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new items </w:t>
            </w:r>
            <w:r w:rsidR="19A168A6" w:rsidRPr="009F6EC3">
              <w:rPr>
                <w:rFonts w:ascii="Arial" w:eastAsia="Arial" w:hAnsi="Arial" w:cs="Arial"/>
                <w:color w:val="0070C0"/>
                <w:sz w:val="16"/>
                <w:szCs w:val="16"/>
              </w:rPr>
              <w:t>added to Pentana.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7253AD1D" w14:textId="48B102EC" w:rsidR="00AF6B2B" w:rsidRPr="009F6EC3" w:rsidRDefault="00AF6B2B" w:rsidP="3299C1F9">
            <w:pPr>
              <w:pStyle w:val="Normal20"/>
              <w:jc w:val="center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 w:rsidRPr="009F6EC3">
              <w:rPr>
                <w:rFonts w:ascii="Arial" w:eastAsia="Arial" w:hAnsi="Arial" w:cs="Arial"/>
                <w:color w:val="0070C0"/>
                <w:sz w:val="16"/>
                <w:szCs w:val="16"/>
              </w:rPr>
              <w:t>What is the subject</w:t>
            </w:r>
            <w:r w:rsidR="794A2496" w:rsidRPr="009F6EC3">
              <w:rPr>
                <w:rFonts w:ascii="Arial" w:eastAsia="Arial" w:hAnsi="Arial" w:cs="Arial"/>
                <w:color w:val="0070C0"/>
                <w:sz w:val="16"/>
                <w:szCs w:val="16"/>
              </w:rPr>
              <w:t>?</w:t>
            </w:r>
          </w:p>
        </w:tc>
        <w:tc>
          <w:tcPr>
            <w:tcW w:w="4455" w:type="dxa"/>
            <w:shd w:val="clear" w:color="auto" w:fill="FFFFFF" w:themeFill="background1"/>
            <w:vAlign w:val="center"/>
          </w:tcPr>
          <w:p w14:paraId="1168B14C" w14:textId="7CB6365F" w:rsidR="3299C1F9" w:rsidRPr="009F6EC3" w:rsidRDefault="3299C1F9" w:rsidP="3299C1F9">
            <w:pPr>
              <w:pStyle w:val="Normal20"/>
              <w:jc w:val="center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 w:rsidRPr="009F6EC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What </w:t>
            </w:r>
            <w:r w:rsidR="4D54D06F" w:rsidRPr="009F6EC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priority </w:t>
            </w:r>
            <w:r w:rsidR="009F6EC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and </w:t>
            </w:r>
            <w:r w:rsidR="002540E0" w:rsidRPr="009F6EC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objective </w:t>
            </w:r>
            <w:proofErr w:type="gramStart"/>
            <w:r w:rsidR="4D54D06F" w:rsidRPr="009F6EC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does</w:t>
            </w:r>
            <w:proofErr w:type="gramEnd"/>
            <w:r w:rsidR="4D54D06F" w:rsidRPr="009F6EC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 it </w:t>
            </w:r>
            <w:r w:rsidR="009F6EC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most </w:t>
            </w:r>
            <w:r w:rsidR="009F6EC3" w:rsidRPr="009F6EC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relate to?</w:t>
            </w:r>
          </w:p>
        </w:tc>
      </w:tr>
      <w:tr w:rsidR="00AF6B2B" w:rsidRPr="009F6EC3" w14:paraId="08A54539" w14:textId="77777777" w:rsidTr="001F66D7">
        <w:tc>
          <w:tcPr>
            <w:tcW w:w="3622" w:type="dxa"/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3CB5B4" w14:textId="080462C7" w:rsidR="00AF6B2B" w:rsidRPr="009F6EC3" w:rsidRDefault="00AF6B2B" w:rsidP="0093085C">
            <w:pPr>
              <w:pStyle w:val="Normal20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9F6EC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Lead Service</w:t>
            </w:r>
          </w:p>
        </w:tc>
        <w:tc>
          <w:tcPr>
            <w:tcW w:w="3120" w:type="dxa"/>
            <w:shd w:val="clear" w:color="auto" w:fill="B6DDE8" w:themeFill="accent5" w:themeFillTint="66"/>
            <w:vAlign w:val="center"/>
          </w:tcPr>
          <w:p w14:paraId="11135F1C" w14:textId="1250FEC2" w:rsidR="00AF6B2B" w:rsidRPr="009F6EC3" w:rsidRDefault="00AF6B2B" w:rsidP="3299C1F9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9F6EC3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Lead Officer</w:t>
            </w:r>
            <w:r w:rsidR="05EC6AAF" w:rsidRPr="009F6EC3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(Managed By)</w:t>
            </w:r>
          </w:p>
        </w:tc>
        <w:tc>
          <w:tcPr>
            <w:tcW w:w="4455" w:type="dxa"/>
            <w:shd w:val="clear" w:color="auto" w:fill="B6DDE8" w:themeFill="accent5" w:themeFillTint="66"/>
            <w:vAlign w:val="center"/>
          </w:tcPr>
          <w:p w14:paraId="5CD6681B" w14:textId="77027754" w:rsidR="51BB8885" w:rsidRPr="009F6EC3" w:rsidRDefault="71FECC80" w:rsidP="3299C1F9">
            <w:pPr>
              <w:jc w:val="center"/>
              <w:rPr>
                <w:rFonts w:eastAsia="Lucida Sans Unicode" w:cs="Arial"/>
                <w:b/>
                <w:bCs/>
                <w:color w:val="1F497D" w:themeColor="text2"/>
                <w:sz w:val="16"/>
                <w:szCs w:val="16"/>
              </w:rPr>
            </w:pPr>
            <w:r w:rsidRPr="009F6EC3">
              <w:rPr>
                <w:rFonts w:eastAsia="Lucida Sans Unicode" w:cs="Arial"/>
                <w:b/>
                <w:bCs/>
                <w:sz w:val="16"/>
                <w:szCs w:val="16"/>
              </w:rPr>
              <w:t>Lead: Governance Group/ Partnership</w:t>
            </w:r>
          </w:p>
        </w:tc>
      </w:tr>
      <w:tr w:rsidR="007A4BDF" w:rsidRPr="007A4BDF" w14:paraId="1606D5FD" w14:textId="77777777" w:rsidTr="49D6A293">
        <w:tc>
          <w:tcPr>
            <w:tcW w:w="362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6F498B" w14:textId="7CBB958F" w:rsidR="00AF6B2B" w:rsidRPr="007A4BDF" w:rsidRDefault="007A4BDF" w:rsidP="3299C1F9">
            <w:pPr>
              <w:pStyle w:val="Normal20"/>
              <w:jc w:val="center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>W</w:t>
            </w:r>
            <w:r w:rsidR="0064758D"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hich </w:t>
            </w:r>
            <w:r w:rsidR="671EC5AE"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Service </w:t>
            </w:r>
            <w:r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>lead on the risk?</w:t>
            </w:r>
          </w:p>
        </w:tc>
        <w:tc>
          <w:tcPr>
            <w:tcW w:w="3120" w:type="dxa"/>
            <w:shd w:val="clear" w:color="auto" w:fill="FFFFFF" w:themeFill="background1"/>
            <w:vAlign w:val="center"/>
          </w:tcPr>
          <w:p w14:paraId="6F65319C" w14:textId="345BD780" w:rsidR="00AF6B2B" w:rsidRPr="007A4BDF" w:rsidRDefault="00AF6B2B" w:rsidP="3299C1F9">
            <w:pPr>
              <w:pStyle w:val="Normal20"/>
              <w:jc w:val="center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>Wh</w:t>
            </w:r>
            <w:r w:rsidR="4095DCC1"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ich </w:t>
            </w:r>
            <w:r w:rsidR="05BD1838"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>Chief Office</w:t>
            </w:r>
            <w:r w:rsidR="4095DCC1"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r </w:t>
            </w:r>
            <w:r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manages </w:t>
            </w:r>
            <w:r w:rsidR="1A6DFD8B"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/ </w:t>
            </w:r>
            <w:r w:rsidR="6D31C33F" w:rsidRPr="007A4BDF">
              <w:rPr>
                <w:rFonts w:ascii="Arial" w:eastAsia="Arial" w:hAnsi="Arial" w:cs="Arial"/>
                <w:color w:val="0070C0"/>
                <w:sz w:val="16"/>
                <w:szCs w:val="16"/>
              </w:rPr>
              <w:t>leads?</w:t>
            </w:r>
          </w:p>
        </w:tc>
        <w:tc>
          <w:tcPr>
            <w:tcW w:w="4455" w:type="dxa"/>
            <w:shd w:val="clear" w:color="auto" w:fill="FFFFFF" w:themeFill="background1"/>
            <w:vAlign w:val="center"/>
          </w:tcPr>
          <w:p w14:paraId="1EC111F6" w14:textId="2F59CBFB" w:rsidR="25CC38DD" w:rsidRPr="007A4BDF" w:rsidRDefault="6D31C33F" w:rsidP="3299C1F9">
            <w:pPr>
              <w:jc w:val="center"/>
              <w:rPr>
                <w:rFonts w:eastAsia="Lucida Sans Unicode" w:cs="Arial"/>
                <w:color w:val="0070C0"/>
                <w:sz w:val="16"/>
                <w:szCs w:val="16"/>
              </w:rPr>
            </w:pPr>
            <w:r w:rsidRPr="007A4BDF">
              <w:rPr>
                <w:rFonts w:eastAsia="Lucida Sans Unicode" w:cs="Arial"/>
                <w:color w:val="0070C0"/>
                <w:sz w:val="16"/>
                <w:szCs w:val="16"/>
              </w:rPr>
              <w:t>Which Group(s) ha</w:t>
            </w:r>
            <w:r w:rsidR="007A4BDF" w:rsidRPr="007A4BDF">
              <w:rPr>
                <w:rFonts w:eastAsia="Lucida Sans Unicode" w:cs="Arial"/>
                <w:color w:val="0070C0"/>
                <w:sz w:val="16"/>
                <w:szCs w:val="16"/>
              </w:rPr>
              <w:t>ve</w:t>
            </w:r>
            <w:r w:rsidRPr="007A4BDF">
              <w:rPr>
                <w:rFonts w:eastAsia="Lucida Sans Unicode" w:cs="Arial"/>
                <w:color w:val="0070C0"/>
                <w:sz w:val="16"/>
                <w:szCs w:val="16"/>
              </w:rPr>
              <w:t xml:space="preserve"> oversight?</w:t>
            </w:r>
          </w:p>
        </w:tc>
      </w:tr>
    </w:tbl>
    <w:p w14:paraId="43603394" w14:textId="77777777" w:rsidR="00925BBD" w:rsidRPr="00897080" w:rsidRDefault="00925BBD">
      <w:pPr>
        <w:rPr>
          <w:sz w:val="16"/>
          <w:szCs w:val="16"/>
        </w:rPr>
      </w:pPr>
    </w:p>
    <w:tbl>
      <w:tblPr>
        <w:tblW w:w="111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7"/>
      </w:tblGrid>
      <w:tr w:rsidR="00406DDA" w:rsidRPr="00624FE5" w14:paraId="5ED76D0C" w14:textId="77777777" w:rsidTr="49D6A293">
        <w:trPr>
          <w:trHeight w:val="167"/>
        </w:trPr>
        <w:tc>
          <w:tcPr>
            <w:tcW w:w="11197" w:type="dxa"/>
            <w:shd w:val="clear" w:color="auto" w:fill="8DB3E2" w:themeFill="text2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7E56DE" w14:textId="55A4F28B" w:rsidR="00406DDA" w:rsidRPr="000C6064" w:rsidRDefault="00406DDA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3299C1F9">
              <w:rPr>
                <w:rFonts w:eastAsia="Arial" w:cs="Arial"/>
                <w:b/>
                <w:bCs/>
                <w:sz w:val="18"/>
                <w:szCs w:val="18"/>
              </w:rPr>
              <w:t>RISK SCORING</w:t>
            </w:r>
          </w:p>
        </w:tc>
      </w:tr>
    </w:tbl>
    <w:p w14:paraId="5CA79E1D" w14:textId="77777777" w:rsidR="00925BBD" w:rsidRPr="00897080" w:rsidRDefault="00925BBD">
      <w:pPr>
        <w:rPr>
          <w:sz w:val="16"/>
          <w:szCs w:val="16"/>
        </w:rPr>
      </w:pPr>
    </w:p>
    <w:tbl>
      <w:tblPr>
        <w:tblW w:w="1119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567"/>
        <w:gridCol w:w="2410"/>
        <w:gridCol w:w="567"/>
        <w:gridCol w:w="2126"/>
        <w:gridCol w:w="2836"/>
      </w:tblGrid>
      <w:tr w:rsidR="00A07D13" w:rsidRPr="00DA01E5" w14:paraId="2D91B3FC" w14:textId="77777777" w:rsidTr="00A07D13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274FA7" w14:textId="6AD41C80" w:rsidR="00A07D13" w:rsidRDefault="00A07D13" w:rsidP="00A07D13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662462C" w14:textId="6656499E" w:rsidR="00A07D13" w:rsidRPr="00144817" w:rsidRDefault="00A07D13" w:rsidP="00A07D13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44817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Inherent Risk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(with no controls)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82D5B" w14:textId="44EF9527" w:rsidR="00A07D13" w:rsidRDefault="00A07D13" w:rsidP="00A07D13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32AEAE9" w14:textId="60F10176" w:rsidR="00A07D13" w:rsidRPr="00144817" w:rsidRDefault="00A07D13" w:rsidP="00A07D13">
            <w:pPr>
              <w:pStyle w:val="Normal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4481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Current Risk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(with controls)</w:t>
            </w:r>
            <w:r w:rsidRPr="00144817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21E36E5C" w14:textId="27756CB4" w:rsidR="00A07D13" w:rsidRDefault="00A07D13" w:rsidP="00A07D13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082E030" w14:textId="5F930D63" w:rsidR="00A07D13" w:rsidRPr="00144817" w:rsidRDefault="00A07D13" w:rsidP="00A07D13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8"/>
                <w:szCs w:val="18"/>
              </w:rPr>
            </w:pPr>
            <w:r w:rsidRPr="49D6A29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Target Risk (Appetite)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(after actions)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DF485C" w14:textId="3BA19FEC" w:rsidR="00A07D13" w:rsidRPr="00144817" w:rsidRDefault="00A07D13" w:rsidP="00A07D13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8"/>
                <w:szCs w:val="18"/>
              </w:rPr>
            </w:pPr>
            <w:r w:rsidRPr="00144817">
              <w:rPr>
                <w:rFonts w:ascii="Arial" w:eastAsia="Arial" w:hAnsi="Arial" w:cs="Arial"/>
                <w:b/>
                <w:color w:val="1D2828"/>
                <w:sz w:val="18"/>
                <w:szCs w:val="18"/>
              </w:rPr>
              <w:t>Assurance Level</w:t>
            </w:r>
          </w:p>
        </w:tc>
      </w:tr>
      <w:tr w:rsidR="003C0556" w:rsidRPr="00DA01E5" w14:paraId="722D14ED" w14:textId="77777777" w:rsidTr="00A07D13">
        <w:trPr>
          <w:trHeight w:val="308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2D4065C" w14:textId="6DF80DE1" w:rsidR="003C0556" w:rsidRPr="0043785C" w:rsidRDefault="003C0556" w:rsidP="0043785C">
            <w:pPr>
              <w:pStyle w:val="Normal20"/>
              <w:jc w:val="center"/>
              <w:rPr>
                <w:rFonts w:ascii="Arial" w:eastAsia="Arial" w:hAnsi="Arial" w:cs="Arial"/>
                <w:color w:val="0070C0"/>
                <w:sz w:val="16"/>
                <w:szCs w:val="16"/>
              </w:rPr>
            </w:pPr>
            <w:r w:rsidRPr="0043785C">
              <w:rPr>
                <w:rFonts w:ascii="Arial" w:eastAsia="Arial" w:hAnsi="Arial" w:cs="Arial"/>
                <w:color w:val="0070C0"/>
                <w:sz w:val="16"/>
                <w:szCs w:val="16"/>
              </w:rPr>
              <w:t>L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67419C1" w14:textId="558096B2" w:rsidR="003C0556" w:rsidRDefault="003C0556" w:rsidP="0043785C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3F26CE" w14:textId="34B86DA0" w:rsidR="003C0556" w:rsidRPr="00144817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  <w:r w:rsidRPr="0043785C">
              <w:rPr>
                <w:rFonts w:ascii="Arial" w:eastAsia="Arial" w:hAnsi="Arial" w:cs="Arial"/>
                <w:color w:val="0070C0"/>
                <w:sz w:val="16"/>
                <w:szCs w:val="16"/>
              </w:rPr>
              <w:t>L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79020A" w14:textId="3DD8F758" w:rsidR="003C0556" w:rsidRPr="00144817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</w:tcPr>
          <w:p w14:paraId="3BE4C84E" w14:textId="0F218FC0" w:rsidR="003C0556" w:rsidRDefault="003C0556" w:rsidP="0043785C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  <w:r w:rsidRPr="0043785C">
              <w:rPr>
                <w:rFonts w:ascii="Arial" w:eastAsia="Arial" w:hAnsi="Arial" w:cs="Arial"/>
                <w:color w:val="0070C0"/>
                <w:sz w:val="16"/>
                <w:szCs w:val="16"/>
              </w:rPr>
              <w:t>L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14:paraId="756FD880" w14:textId="10049EF7" w:rsidR="003C0556" w:rsidRDefault="003C0556" w:rsidP="0043785C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</w:p>
        </w:tc>
        <w:tc>
          <w:tcPr>
            <w:tcW w:w="2836" w:type="dxa"/>
            <w:tcBorders>
              <w:top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C23953" w14:textId="67267004" w:rsidR="003C0556" w:rsidRPr="00217F17" w:rsidRDefault="003C0556" w:rsidP="003C0556">
            <w:pPr>
              <w:pStyle w:val="Normal20"/>
              <w:jc w:val="center"/>
              <w:rPr>
                <w:rFonts w:ascii="Arial" w:eastAsia="Arial" w:hAnsi="Arial" w:cs="Arial"/>
                <w:bCs/>
                <w:color w:val="0070C0"/>
                <w:sz w:val="16"/>
                <w:szCs w:val="16"/>
              </w:rPr>
            </w:pPr>
            <w:r w:rsidRPr="3299C1F9">
              <w:rPr>
                <w:rFonts w:ascii="Arial" w:eastAsia="Arial" w:hAnsi="Arial" w:cs="Arial"/>
                <w:color w:val="0070C0"/>
                <w:sz w:val="16"/>
                <w:szCs w:val="16"/>
              </w:rPr>
              <w:t>Substantial,</w:t>
            </w:r>
            <w:r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 </w:t>
            </w:r>
            <w:r w:rsidRPr="3299C1F9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Limited, or </w:t>
            </w:r>
            <w:r w:rsidRPr="00217F17">
              <w:rPr>
                <w:rFonts w:ascii="Arial" w:eastAsia="Arial" w:hAnsi="Arial" w:cs="Arial"/>
                <w:bCs/>
                <w:color w:val="0070C0"/>
                <w:sz w:val="16"/>
                <w:szCs w:val="16"/>
              </w:rPr>
              <w:t>None</w:t>
            </w:r>
          </w:p>
        </w:tc>
      </w:tr>
      <w:tr w:rsidR="003C0556" w:rsidRPr="00DA01E5" w14:paraId="2A00F65A" w14:textId="77777777" w:rsidTr="00A07D13">
        <w:trPr>
          <w:trHeight w:val="306"/>
        </w:trPr>
        <w:tc>
          <w:tcPr>
            <w:tcW w:w="567" w:type="dxa"/>
            <w:shd w:val="clear" w:color="auto" w:fill="FFFFFF" w:themeFill="background1"/>
            <w:vAlign w:val="center"/>
          </w:tcPr>
          <w:p w14:paraId="785E521A" w14:textId="1141290E" w:rsidR="003C0556" w:rsidRPr="0043785C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0070C0"/>
                <w:sz w:val="16"/>
                <w:szCs w:val="16"/>
              </w:rPr>
            </w:pPr>
            <w:r w:rsidRPr="0043785C">
              <w:rPr>
                <w:rFonts w:ascii="Arial" w:eastAsia="Lucida Sans Unicode" w:hAnsi="Arial" w:cs="Arial"/>
                <w:noProof/>
                <w:color w:val="0070C0"/>
                <w:sz w:val="16"/>
                <w:szCs w:val="16"/>
              </w:rPr>
              <w:t>I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6D0622" w14:textId="7E625ECE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A9E593" w14:textId="22526AB8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  <w:r w:rsidRPr="0043785C">
              <w:rPr>
                <w:rFonts w:ascii="Arial" w:eastAsia="Lucida Sans Unicode" w:hAnsi="Arial" w:cs="Arial"/>
                <w:noProof/>
                <w:color w:val="0070C0"/>
                <w:sz w:val="16"/>
                <w:szCs w:val="16"/>
              </w:rPr>
              <w:t>I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F910C30" w14:textId="2D753663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FC598E" w14:textId="15947299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  <w:r w:rsidRPr="0043785C">
              <w:rPr>
                <w:rFonts w:ascii="Arial" w:eastAsia="Lucida Sans Unicode" w:hAnsi="Arial" w:cs="Arial"/>
                <w:noProof/>
                <w:color w:val="0070C0"/>
                <w:sz w:val="16"/>
                <w:szCs w:val="16"/>
              </w:rPr>
              <w:t>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A8D4C01" w14:textId="44D4BFB2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A98F8B" w14:textId="77777777" w:rsidR="003C0556" w:rsidRPr="00217F17" w:rsidRDefault="003C0556" w:rsidP="0043785C">
            <w:pPr>
              <w:pStyle w:val="Normal20"/>
              <w:jc w:val="center"/>
              <w:rPr>
                <w:rFonts w:ascii="Arial" w:eastAsia="Arial" w:hAnsi="Arial" w:cs="Arial"/>
                <w:bCs/>
                <w:color w:val="0070C0"/>
                <w:sz w:val="16"/>
                <w:szCs w:val="16"/>
              </w:rPr>
            </w:pPr>
          </w:p>
        </w:tc>
      </w:tr>
      <w:tr w:rsidR="003C0556" w:rsidRPr="00DA01E5" w14:paraId="70FB043E" w14:textId="77777777" w:rsidTr="00A07D13">
        <w:trPr>
          <w:trHeight w:val="306"/>
        </w:trPr>
        <w:tc>
          <w:tcPr>
            <w:tcW w:w="567" w:type="dxa"/>
            <w:shd w:val="clear" w:color="auto" w:fill="FFFFFF" w:themeFill="background1"/>
            <w:vAlign w:val="center"/>
          </w:tcPr>
          <w:p w14:paraId="59571F8E" w14:textId="26974AE1" w:rsidR="003C0556" w:rsidRPr="0043785C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0070C0"/>
                <w:sz w:val="16"/>
                <w:szCs w:val="16"/>
              </w:rPr>
            </w:pPr>
            <w:r w:rsidRPr="0043785C">
              <w:rPr>
                <w:rFonts w:ascii="Arial" w:eastAsia="Lucida Sans Unicode" w:hAnsi="Arial" w:cs="Arial"/>
                <w:noProof/>
                <w:color w:val="0070C0"/>
                <w:sz w:val="16"/>
                <w:szCs w:val="16"/>
              </w:rPr>
              <w:t>RAG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F793CB" w14:textId="4EB7F131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B1FC92B" w14:textId="4ED4D548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  <w:r w:rsidRPr="0043785C">
              <w:rPr>
                <w:rFonts w:ascii="Arial" w:eastAsia="Lucida Sans Unicode" w:hAnsi="Arial" w:cs="Arial"/>
                <w:noProof/>
                <w:color w:val="0070C0"/>
                <w:sz w:val="16"/>
                <w:szCs w:val="16"/>
              </w:rPr>
              <w:t>RAG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1ED95F6" w14:textId="25B4FD50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D9711A" w14:textId="7AFD13BF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  <w:r w:rsidRPr="0043785C">
              <w:rPr>
                <w:rFonts w:ascii="Arial" w:eastAsia="Lucida Sans Unicode" w:hAnsi="Arial" w:cs="Arial"/>
                <w:noProof/>
                <w:color w:val="0070C0"/>
                <w:sz w:val="16"/>
                <w:szCs w:val="16"/>
              </w:rPr>
              <w:t>RAG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29EAF39" w14:textId="4A279AF2" w:rsidR="003C0556" w:rsidRPr="009B0DBE" w:rsidRDefault="003C0556" w:rsidP="0043785C">
            <w:pPr>
              <w:pStyle w:val="Normal20"/>
              <w:jc w:val="center"/>
              <w:rPr>
                <w:rFonts w:ascii="Arial" w:eastAsia="Lucida Sans Unicode" w:hAnsi="Arial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B4F8AB" w14:textId="77777777" w:rsidR="003C0556" w:rsidRPr="00217F17" w:rsidRDefault="003C0556" w:rsidP="0043785C">
            <w:pPr>
              <w:pStyle w:val="Normal20"/>
              <w:jc w:val="center"/>
              <w:rPr>
                <w:rFonts w:ascii="Arial" w:eastAsia="Arial" w:hAnsi="Arial" w:cs="Arial"/>
                <w:bCs/>
                <w:color w:val="0070C0"/>
                <w:sz w:val="16"/>
                <w:szCs w:val="16"/>
              </w:rPr>
            </w:pPr>
          </w:p>
        </w:tc>
      </w:tr>
    </w:tbl>
    <w:p w14:paraId="3A01C9FD" w14:textId="77777777" w:rsidR="00F13D8B" w:rsidRDefault="00F13D8B"/>
    <w:tbl>
      <w:tblPr>
        <w:tblW w:w="111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779"/>
      </w:tblGrid>
      <w:tr w:rsidR="00C367C5" w:rsidRPr="00624FE5" w14:paraId="1AD220F8" w14:textId="77777777" w:rsidTr="00C367C5">
        <w:trPr>
          <w:trHeight w:val="167"/>
        </w:trPr>
        <w:tc>
          <w:tcPr>
            <w:tcW w:w="1418" w:type="dxa"/>
            <w:shd w:val="clear" w:color="auto" w:fill="8DB3E2" w:themeFill="text2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30879B" w14:textId="7B91E2C9" w:rsidR="00C367C5" w:rsidRPr="000C6064" w:rsidRDefault="00C367C5" w:rsidP="0043785C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79" w:type="dxa"/>
            <w:shd w:val="clear" w:color="auto" w:fill="8DB3E2" w:themeFill="text2" w:themeFillTint="66"/>
            <w:vAlign w:val="center"/>
          </w:tcPr>
          <w:p w14:paraId="1EED90A1" w14:textId="26B635DA" w:rsidR="00C367C5" w:rsidRPr="000C6064" w:rsidRDefault="00C367C5" w:rsidP="0043785C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>RISK STATEMENT, CONSEQUENCES, AND RISK APPETIE</w:t>
            </w:r>
          </w:p>
        </w:tc>
      </w:tr>
      <w:tr w:rsidR="0043785C" w:rsidRPr="00624FE5" w14:paraId="3472C39B" w14:textId="77777777" w:rsidTr="00C367C5">
        <w:trPr>
          <w:trHeight w:val="794"/>
        </w:trPr>
        <w:tc>
          <w:tcPr>
            <w:tcW w:w="141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268C03" w14:textId="51F3FE3D" w:rsidR="0043785C" w:rsidRPr="00255DA1" w:rsidRDefault="0043785C" w:rsidP="0043785C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  <w:r w:rsidRPr="00255DA1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>Risk Statement</w:t>
            </w:r>
          </w:p>
        </w:tc>
        <w:tc>
          <w:tcPr>
            <w:tcW w:w="977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AAAF29" w14:textId="77777777" w:rsidR="0043785C" w:rsidRPr="0043785C" w:rsidRDefault="37698EB3" w:rsidP="0043785C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 w:rsidRPr="49D6A293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Briefly explain how this risk (uncertainty) might impact on the Objective/Priorities above?  This can be opportunities and threats </w:t>
            </w:r>
          </w:p>
          <w:p w14:paraId="52D44548" w14:textId="4AFBD581" w:rsidR="0043785C" w:rsidRPr="00624FE5" w:rsidRDefault="0043785C" w:rsidP="0043785C">
            <w:pPr>
              <w:pStyle w:val="Normal20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  <w:r w:rsidRPr="0043785C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Express as e.g.  “There is a risk that [if x might happen……] and this will result in [y effect </w:t>
            </w:r>
            <w:proofErr w:type="gramStart"/>
            <w:r w:rsidRPr="0043785C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…..</w:t>
            </w:r>
            <w:proofErr w:type="gramEnd"/>
            <w:r w:rsidRPr="0043785C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]”.  </w:t>
            </w:r>
          </w:p>
        </w:tc>
      </w:tr>
      <w:tr w:rsidR="0043785C" w:rsidRPr="00624FE5" w14:paraId="1F8DFA48" w14:textId="77777777" w:rsidTr="00C367C5">
        <w:trPr>
          <w:trHeight w:val="794"/>
        </w:trPr>
        <w:tc>
          <w:tcPr>
            <w:tcW w:w="141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91A4F4" w14:textId="77777777" w:rsidR="00391EAC" w:rsidRPr="00255DA1" w:rsidRDefault="00391EAC" w:rsidP="0043785C">
            <w:pPr>
              <w:pStyle w:val="Normal20"/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  <w:r w:rsidRPr="00255DA1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Potential </w:t>
            </w:r>
          </w:p>
          <w:p w14:paraId="7B5F4344" w14:textId="29722CF0" w:rsidR="0043785C" w:rsidRPr="00255DA1" w:rsidRDefault="00391EAC" w:rsidP="0043785C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color w:val="1D2828"/>
                <w:sz w:val="16"/>
                <w:szCs w:val="16"/>
              </w:rPr>
            </w:pPr>
            <w:r w:rsidRPr="00255DA1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(Worst Case) </w:t>
            </w:r>
            <w:r w:rsidR="0043785C" w:rsidRPr="00255DA1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Consequences </w:t>
            </w:r>
          </w:p>
        </w:tc>
        <w:tc>
          <w:tcPr>
            <w:tcW w:w="977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48CA84" w14:textId="14AADAFC" w:rsidR="0043785C" w:rsidRPr="00406DDA" w:rsidRDefault="0043785C" w:rsidP="0043785C">
            <w:pPr>
              <w:pStyle w:val="Normal20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S</w:t>
            </w:r>
            <w:r w:rsidRPr="00406DDA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ummarise </w:t>
            </w: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the realistic work-case </w:t>
            </w:r>
            <w:r w:rsidRPr="00406DDA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consequences </w:t>
            </w: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if risk occurs </w:t>
            </w:r>
            <w:r w:rsidR="009A02F4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– refer to the risk scoring guidance; and give an impact rating and short description for each type of impact category, </w:t>
            </w:r>
            <w:proofErr w:type="gramStart"/>
            <w:r w:rsidR="009A02F4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e.g. </w:t>
            </w:r>
            <w:proofErr w:type="gramEnd"/>
            <w:r w:rsidR="009A02F4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P</w:t>
            </w:r>
            <w:r w:rsidRPr="00406DDA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eople, Financial, Legal, Reputational, </w:t>
            </w: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Services </w:t>
            </w:r>
            <w:r w:rsidRPr="00406DDA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etc.</w:t>
            </w:r>
          </w:p>
        </w:tc>
      </w:tr>
      <w:tr w:rsidR="00255DA1" w:rsidRPr="00624FE5" w14:paraId="76E0AC1F" w14:textId="77777777" w:rsidTr="00C367C5">
        <w:trPr>
          <w:trHeight w:val="794"/>
        </w:trPr>
        <w:tc>
          <w:tcPr>
            <w:tcW w:w="141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428144" w14:textId="1740913A" w:rsidR="00255DA1" w:rsidRPr="00255DA1" w:rsidRDefault="00255DA1" w:rsidP="0043785C">
            <w:pPr>
              <w:pStyle w:val="Normal20"/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  <w:r w:rsidRPr="00255DA1">
              <w:rPr>
                <w:rFonts w:ascii="Arial" w:eastAsia="Arial" w:hAnsi="Arial" w:cs="Arial"/>
                <w:b/>
                <w:bCs/>
                <w:color w:val="1D2828"/>
                <w:sz w:val="16"/>
                <w:szCs w:val="16"/>
              </w:rPr>
              <w:t>Explanation for Target Date and Risk Appetite</w:t>
            </w:r>
          </w:p>
        </w:tc>
        <w:tc>
          <w:tcPr>
            <w:tcW w:w="977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16A089" w14:textId="77777777" w:rsidR="00255DA1" w:rsidRDefault="00255DA1" w:rsidP="00255DA1">
            <w:pPr>
              <w:pStyle w:val="Normal20"/>
              <w:spacing w:line="259" w:lineRule="auto"/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</w:rPr>
            </w:pPr>
            <w:r w:rsidRPr="49D6A293"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  <w:highlight w:val="yellow"/>
              </w:rPr>
              <w:t>This section can be confusing: contact the Corporate Risk Co-Ordinator if needed.</w:t>
            </w:r>
          </w:p>
          <w:p w14:paraId="0E65EA78" w14:textId="2F123205" w:rsidR="00255DA1" w:rsidRDefault="0086178A" w:rsidP="0086178A">
            <w:pPr>
              <w:pStyle w:val="Normal20"/>
              <w:spacing w:line="259" w:lineRule="auto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 w:rsidRPr="49D6A293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As a minimum, we need a Target Risk </w:t>
            </w:r>
            <w:r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(Appetite) </w:t>
            </w:r>
            <w:r w:rsidRPr="49D6A293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on any items which are limited or no assurance.  </w:t>
            </w:r>
            <w:r w:rsidR="00255DA1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i.e. how long realistically will it take for controls to be </w:t>
            </w:r>
            <w:proofErr w:type="gramStart"/>
            <w:r w:rsidR="00255DA1">
              <w:rPr>
                <w:rFonts w:ascii="Arial" w:eastAsia="Arial" w:hAnsi="Arial" w:cs="Arial"/>
                <w:color w:val="0070C0"/>
                <w:sz w:val="16"/>
                <w:szCs w:val="16"/>
              </w:rPr>
              <w:t>improved</w:t>
            </w:r>
            <w:proofErr w:type="gramEnd"/>
            <w:r w:rsidR="00255DA1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 and action plans implemented?</w:t>
            </w:r>
            <w:r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 </w:t>
            </w:r>
            <w:r w:rsidR="00255DA1" w:rsidRPr="49D6A293">
              <w:rPr>
                <w:rFonts w:ascii="Arial" w:eastAsia="Arial" w:hAnsi="Arial" w:cs="Arial"/>
                <w:color w:val="0070C0"/>
                <w:sz w:val="16"/>
                <w:szCs w:val="16"/>
              </w:rPr>
              <w:t>Most High R</w:t>
            </w:r>
            <w:r w:rsidR="00255DA1">
              <w:rPr>
                <w:rFonts w:ascii="Arial" w:eastAsia="Arial" w:hAnsi="Arial" w:cs="Arial"/>
                <w:color w:val="0070C0"/>
                <w:sz w:val="16"/>
                <w:szCs w:val="16"/>
              </w:rPr>
              <w:t>i</w:t>
            </w:r>
            <w:r w:rsidR="00255DA1" w:rsidRPr="49D6A293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sks will be </w:t>
            </w:r>
            <w:r w:rsidR="00255DA1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above appetite and rated </w:t>
            </w:r>
            <w:r w:rsidR="00255DA1" w:rsidRPr="49D6A293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limited assurance but not always e.g. Public Protection </w:t>
            </w:r>
            <w:r w:rsidR="00255DA1">
              <w:rPr>
                <w:rFonts w:ascii="Arial" w:eastAsia="Arial" w:hAnsi="Arial" w:cs="Arial"/>
                <w:color w:val="0070C0"/>
                <w:sz w:val="16"/>
                <w:szCs w:val="16"/>
              </w:rPr>
              <w:t>and Cyber are inherently</w:t>
            </w:r>
            <w:r w:rsidR="00255DA1" w:rsidRPr="49D6A293">
              <w:rPr>
                <w:rFonts w:ascii="Arial" w:eastAsia="Arial" w:hAnsi="Arial" w:cs="Arial"/>
                <w:color w:val="0070C0"/>
                <w:sz w:val="16"/>
                <w:szCs w:val="16"/>
              </w:rPr>
              <w:t xml:space="preserve"> high </w:t>
            </w:r>
            <w:r w:rsidR="00255DA1">
              <w:rPr>
                <w:rFonts w:ascii="Arial" w:eastAsia="Arial" w:hAnsi="Arial" w:cs="Arial"/>
                <w:color w:val="0070C0"/>
                <w:sz w:val="16"/>
                <w:szCs w:val="16"/>
              </w:rPr>
              <w:t>risk due to impacts.</w:t>
            </w:r>
          </w:p>
        </w:tc>
      </w:tr>
    </w:tbl>
    <w:p w14:paraId="571F1907" w14:textId="77777777" w:rsidR="00F13D8B" w:rsidRDefault="00F13D8B"/>
    <w:tbl>
      <w:tblPr>
        <w:tblW w:w="111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2"/>
        <w:gridCol w:w="46"/>
        <w:gridCol w:w="7512"/>
        <w:gridCol w:w="68"/>
        <w:gridCol w:w="1050"/>
        <w:gridCol w:w="16"/>
        <w:gridCol w:w="1133"/>
      </w:tblGrid>
      <w:tr w:rsidR="00B169A5" w:rsidRPr="00624FE5" w14:paraId="0FE26079" w14:textId="77777777" w:rsidTr="00CA34BD">
        <w:trPr>
          <w:trHeight w:val="167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94C722" w14:textId="133F8519" w:rsidR="00B169A5" w:rsidRDefault="00B169A5" w:rsidP="003C2A64">
            <w:pPr>
              <w:jc w:val="center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14:paraId="53986EE2" w14:textId="77777777" w:rsidR="00CA34BD" w:rsidRDefault="00B169A5" w:rsidP="003C2A64">
            <w:pPr>
              <w:jc w:val="center"/>
              <w:rPr>
                <w:rFonts w:eastAsia="Verdana" w:cs="Arial"/>
                <w:b/>
                <w:bCs/>
                <w:sz w:val="16"/>
                <w:szCs w:val="16"/>
              </w:rPr>
            </w:pPr>
            <w:r>
              <w:rPr>
                <w:rFonts w:eastAsia="Verdana" w:cs="Arial"/>
                <w:b/>
                <w:bCs/>
                <w:sz w:val="16"/>
                <w:szCs w:val="16"/>
              </w:rPr>
              <w:t xml:space="preserve">CONTROLS, ACTION PLANS, AND ASSURANCE SOURCES </w:t>
            </w:r>
          </w:p>
          <w:p w14:paraId="24C11C16" w14:textId="0EBFF6B7" w:rsidR="00B169A5" w:rsidRPr="00216866" w:rsidRDefault="00B169A5" w:rsidP="003C2A64">
            <w:pPr>
              <w:jc w:val="center"/>
              <w:rPr>
                <w:rFonts w:eastAsia="Arial" w:cs="Arial"/>
                <w:sz w:val="16"/>
                <w:szCs w:val="16"/>
              </w:rPr>
            </w:pPr>
            <w:r w:rsidRPr="00216866">
              <w:rPr>
                <w:rFonts w:eastAsia="Arial" w:cs="Arial"/>
                <w:sz w:val="16"/>
                <w:szCs w:val="16"/>
              </w:rPr>
              <w:t xml:space="preserve">(for </w:t>
            </w:r>
            <w:proofErr w:type="gramStart"/>
            <w:r w:rsidRPr="00216866">
              <w:rPr>
                <w:rFonts w:eastAsia="Arial" w:cs="Arial"/>
                <w:sz w:val="16"/>
                <w:szCs w:val="16"/>
              </w:rPr>
              <w:t>now</w:t>
            </w:r>
            <w:proofErr w:type="gramEnd"/>
            <w:r w:rsidRPr="00216866">
              <w:rPr>
                <w:rFonts w:eastAsia="Arial" w:cs="Arial"/>
                <w:sz w:val="16"/>
                <w:szCs w:val="16"/>
              </w:rPr>
              <w:t xml:space="preserve"> we only record a narrative list on Pentana; but in future </w:t>
            </w:r>
            <w:r w:rsidR="00CA34BD">
              <w:rPr>
                <w:rFonts w:eastAsia="Arial" w:cs="Arial"/>
                <w:sz w:val="16"/>
                <w:szCs w:val="16"/>
              </w:rPr>
              <w:t xml:space="preserve">we may add </w:t>
            </w:r>
            <w:r w:rsidRPr="00216866">
              <w:rPr>
                <w:rFonts w:eastAsia="Arial" w:cs="Arial"/>
                <w:sz w:val="16"/>
                <w:szCs w:val="16"/>
              </w:rPr>
              <w:t xml:space="preserve">an assurance </w:t>
            </w:r>
            <w:r w:rsidR="00CA34BD">
              <w:rPr>
                <w:rFonts w:eastAsia="Arial" w:cs="Arial"/>
                <w:sz w:val="16"/>
                <w:szCs w:val="16"/>
              </w:rPr>
              <w:t>level)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14:paraId="1F5F385C" w14:textId="77777777" w:rsidR="00B169A5" w:rsidRPr="00216866" w:rsidRDefault="00B169A5" w:rsidP="003C2A64">
            <w:pPr>
              <w:jc w:val="center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8A3D300" w14:textId="523A61A7" w:rsidR="00B169A5" w:rsidRPr="00216866" w:rsidRDefault="00B169A5" w:rsidP="003C2A64">
            <w:pPr>
              <w:jc w:val="center"/>
              <w:rPr>
                <w:rFonts w:eastAsia="Arial" w:cs="Arial"/>
                <w:sz w:val="16"/>
                <w:szCs w:val="16"/>
              </w:rPr>
            </w:pPr>
          </w:p>
        </w:tc>
      </w:tr>
      <w:tr w:rsidR="00F72D29" w:rsidRPr="00624FE5" w14:paraId="56B7F9A8" w14:textId="77777777" w:rsidTr="00CA34BD">
        <w:trPr>
          <w:trHeight w:val="95"/>
        </w:trPr>
        <w:tc>
          <w:tcPr>
            <w:tcW w:w="1372" w:type="dxa"/>
            <w:tcBorders>
              <w:top w:val="single" w:sz="4" w:space="0" w:color="auto"/>
            </w:tcBorders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DBC8ED" w14:textId="77777777" w:rsidR="00F72D29" w:rsidRPr="00624FE5" w:rsidRDefault="00F72D29" w:rsidP="00F72D29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626" w:type="dxa"/>
            <w:gridSpan w:val="3"/>
            <w:tcBorders>
              <w:top w:val="single" w:sz="4" w:space="0" w:color="auto"/>
            </w:tcBorders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8ABEFE" w14:textId="1AD9272F" w:rsidR="00F72D29" w:rsidRPr="00FE1968" w:rsidRDefault="00F72D29" w:rsidP="00F72D29">
            <w:pPr>
              <w:pStyle w:val="Normal20"/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</w:pPr>
            <w:r w:rsidRPr="00FE1968"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  <w:t>Title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14:paraId="13082E0A" w14:textId="5EE8CD79" w:rsidR="00F72D29" w:rsidRPr="00FE1968" w:rsidRDefault="00411CCA" w:rsidP="00F72D29">
            <w:pPr>
              <w:pStyle w:val="Normal20"/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</w:pPr>
            <w:r w:rsidRPr="148B7813"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  <w:t>Due Date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14:paraId="3BDADF5E" w14:textId="43C31D37" w:rsidR="00F72D29" w:rsidRPr="00FE1968" w:rsidRDefault="0003322C" w:rsidP="00F72D29">
            <w:pPr>
              <w:pStyle w:val="Normal20"/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  <w:t xml:space="preserve">Assurance </w:t>
            </w:r>
          </w:p>
        </w:tc>
      </w:tr>
      <w:tr w:rsidR="00F72D29" w:rsidRPr="00624FE5" w14:paraId="5FE2A9AE" w14:textId="77777777" w:rsidTr="49D6A293">
        <w:trPr>
          <w:trHeight w:val="554"/>
        </w:trPr>
        <w:tc>
          <w:tcPr>
            <w:tcW w:w="137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C05D50" w14:textId="692866D9" w:rsidR="00F72D29" w:rsidRPr="00624FE5" w:rsidRDefault="00A81525" w:rsidP="00F72D29">
            <w:pPr>
              <w:pStyle w:val="Normal20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Risk Controls</w:t>
            </w:r>
          </w:p>
        </w:tc>
        <w:tc>
          <w:tcPr>
            <w:tcW w:w="7626" w:type="dxa"/>
            <w:gridSpan w:val="3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E2D839" w14:textId="77777777" w:rsidR="00F72D29" w:rsidRDefault="00F72D29" w:rsidP="00F72D29">
            <w:pPr>
              <w:pStyle w:val="Normal20"/>
              <w:numPr>
                <w:ilvl w:val="0"/>
                <w:numId w:val="18"/>
              </w:numPr>
              <w:ind w:left="293" w:hanging="283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 w:rsidRPr="119A9935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List key controls</w:t>
            </w: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: no need to explain each</w:t>
            </w:r>
            <w:proofErr w:type="gramStart"/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. </w:t>
            </w:r>
            <w:proofErr w:type="gramEnd"/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This should include </w:t>
            </w:r>
            <w:r w:rsidRPr="119A9935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e.g. strategies, policies, guidance</w:t>
            </w:r>
          </w:p>
          <w:p w14:paraId="57DA4D67" w14:textId="77777777" w:rsidR="00F72D29" w:rsidRDefault="00F72D29" w:rsidP="00F72D29">
            <w:pPr>
              <w:pStyle w:val="Normal20"/>
              <w:numPr>
                <w:ilvl w:val="0"/>
                <w:numId w:val="18"/>
              </w:numPr>
              <w:ind w:left="293" w:hanging="283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List the key names of key documents rather than the individual controls and processes within them.</w:t>
            </w:r>
          </w:p>
          <w:p w14:paraId="49306346" w14:textId="4DC609C4" w:rsidR="00F72D29" w:rsidRPr="002E409D" w:rsidRDefault="00F72D29" w:rsidP="00F72D29">
            <w:pPr>
              <w:pStyle w:val="Normal20"/>
              <w:numPr>
                <w:ilvl w:val="0"/>
                <w:numId w:val="18"/>
              </w:numPr>
              <w:ind w:left="293" w:hanging="283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If referring to say a CMT or Committee update, state what reports they receive, be specific</w:t>
            </w: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7FDD4DF4" w14:textId="4FBE0E1E" w:rsidR="00F72D29" w:rsidRPr="002E409D" w:rsidRDefault="00F72D29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49" w:type="dxa"/>
            <w:gridSpan w:val="2"/>
            <w:shd w:val="clear" w:color="auto" w:fill="FFFFFF" w:themeFill="background1"/>
            <w:vAlign w:val="center"/>
          </w:tcPr>
          <w:p w14:paraId="0DC87FFC" w14:textId="589EB01D" w:rsidR="00F72D29" w:rsidRPr="002E409D" w:rsidRDefault="00F72D29" w:rsidP="00F72D29">
            <w:pPr>
              <w:pStyle w:val="Normal20"/>
              <w:rPr>
                <w:rFonts w:ascii="Arial" w:eastAsia="Lucida Sans Unicode" w:hAnsi="Arial" w:cs="Arial"/>
                <w:bCs/>
                <w:color w:val="0070C0"/>
                <w:sz w:val="16"/>
                <w:szCs w:val="16"/>
              </w:rPr>
            </w:pPr>
          </w:p>
        </w:tc>
      </w:tr>
      <w:tr w:rsidR="00A30A18" w14:paraId="712F9E2F" w14:textId="77777777" w:rsidTr="49D6A293">
        <w:trPr>
          <w:trHeight w:val="554"/>
        </w:trPr>
        <w:tc>
          <w:tcPr>
            <w:tcW w:w="137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C4970" w14:textId="77777777" w:rsidR="00A30A18" w:rsidRDefault="00A30A18" w:rsidP="00ED33E5">
            <w:pPr>
              <w:pStyle w:val="Normal20"/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  <w:r w:rsidRPr="3299C1F9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Assurance </w:t>
            </w:r>
            <w:r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– </w:t>
            </w:r>
          </w:p>
          <w:p w14:paraId="073A5802" w14:textId="77777777" w:rsidR="00A30A18" w:rsidRDefault="00A30A18" w:rsidP="00ED33E5">
            <w:pPr>
              <w:pStyle w:val="Normal20"/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Key </w:t>
            </w:r>
            <w:r w:rsidRPr="3299C1F9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>Sources</w:t>
            </w:r>
          </w:p>
        </w:tc>
        <w:tc>
          <w:tcPr>
            <w:tcW w:w="7626" w:type="dxa"/>
            <w:gridSpan w:val="3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68672E" w14:textId="77777777" w:rsidR="00A30A18" w:rsidRPr="00DD43C1" w:rsidRDefault="00A30A18" w:rsidP="00ED33E5">
            <w:pPr>
              <w:pStyle w:val="Normal20"/>
              <w:rPr>
                <w:rFonts w:ascii="Arial" w:eastAsia="Lucida Sans Unicode" w:hAnsi="Arial" w:cs="Arial"/>
                <w:sz w:val="16"/>
                <w:szCs w:val="16"/>
              </w:rPr>
            </w:pPr>
            <w:r w:rsidRPr="00DD43C1">
              <w:rPr>
                <w:rFonts w:ascii="Arial" w:eastAsia="Lucida Sans Unicode" w:hAnsi="Arial" w:cs="Arial"/>
                <w:sz w:val="16"/>
                <w:szCs w:val="16"/>
              </w:rPr>
              <w:t>List what reviews are undertaken that assess the effectiveness of controls and progress on actions e.g.</w:t>
            </w:r>
          </w:p>
          <w:p w14:paraId="46609FDF" w14:textId="4045B617" w:rsidR="00A30A18" w:rsidRPr="00DD43C1" w:rsidRDefault="00A30A18" w:rsidP="00ED33E5">
            <w:pPr>
              <w:pStyle w:val="Normal20"/>
              <w:numPr>
                <w:ilvl w:val="0"/>
                <w:numId w:val="4"/>
              </w:numPr>
              <w:ind w:left="270" w:hanging="270"/>
              <w:rPr>
                <w:rFonts w:ascii="Arial" w:eastAsia="Lucida Sans Unicode" w:hAnsi="Arial" w:cs="Arial"/>
                <w:sz w:val="16"/>
                <w:szCs w:val="16"/>
              </w:rPr>
            </w:pPr>
            <w:r w:rsidRPr="00DD43C1">
              <w:rPr>
                <w:rFonts w:ascii="Arial" w:eastAsia="Verdana" w:hAnsi="Arial" w:cs="Arial"/>
                <w:sz w:val="16"/>
                <w:szCs w:val="16"/>
              </w:rPr>
              <w:t xml:space="preserve">First Line:  </w:t>
            </w:r>
            <w:r w:rsidRPr="00DD43C1">
              <w:rPr>
                <w:rFonts w:ascii="Arial" w:eastAsia="Lucida Sans Unicode" w:hAnsi="Arial" w:cs="Arial"/>
                <w:sz w:val="16"/>
                <w:szCs w:val="16"/>
              </w:rPr>
              <w:t>Reviews by Line Management</w:t>
            </w:r>
            <w:r w:rsidR="00077D68" w:rsidRPr="00DD43C1">
              <w:rPr>
                <w:rFonts w:ascii="Arial" w:eastAsia="Lucida Sans Unicode" w:hAnsi="Arial" w:cs="Arial"/>
                <w:sz w:val="16"/>
                <w:szCs w:val="16"/>
              </w:rPr>
              <w:t>, including annual reports, self-assessments etc.</w:t>
            </w:r>
          </w:p>
          <w:p w14:paraId="03E20036" w14:textId="319D9E35" w:rsidR="00A30A18" w:rsidRPr="00DD43C1" w:rsidRDefault="00A30A18" w:rsidP="00ED33E5">
            <w:pPr>
              <w:pStyle w:val="Normal20"/>
              <w:numPr>
                <w:ilvl w:val="0"/>
                <w:numId w:val="4"/>
              </w:numPr>
              <w:ind w:left="270" w:hanging="270"/>
              <w:rPr>
                <w:rFonts w:ascii="Arial" w:eastAsia="Lucida Sans Unicode" w:hAnsi="Arial" w:cs="Arial"/>
                <w:sz w:val="16"/>
                <w:szCs w:val="16"/>
              </w:rPr>
            </w:pPr>
            <w:r w:rsidRPr="00DD43C1">
              <w:rPr>
                <w:rFonts w:ascii="Arial" w:eastAsia="Verdana" w:hAnsi="Arial" w:cs="Arial"/>
                <w:sz w:val="16"/>
                <w:szCs w:val="16"/>
              </w:rPr>
              <w:t xml:space="preserve">Second Line:  </w:t>
            </w:r>
            <w:r w:rsidRPr="00DD43C1">
              <w:rPr>
                <w:rFonts w:ascii="Arial" w:eastAsia="Lucida Sans Unicode" w:hAnsi="Arial" w:cs="Arial"/>
                <w:sz w:val="16"/>
                <w:szCs w:val="16"/>
              </w:rPr>
              <w:t xml:space="preserve">Reviews by </w:t>
            </w:r>
            <w:r w:rsidR="007A4BDF" w:rsidRPr="00DD43C1">
              <w:rPr>
                <w:rFonts w:ascii="Arial" w:eastAsia="Lucida Sans Unicode" w:hAnsi="Arial" w:cs="Arial"/>
                <w:sz w:val="16"/>
                <w:szCs w:val="16"/>
              </w:rPr>
              <w:t>s</w:t>
            </w:r>
            <w:r w:rsidRPr="00DD43C1">
              <w:rPr>
                <w:rFonts w:ascii="Arial" w:eastAsia="Lucida Sans Unicode" w:hAnsi="Arial" w:cs="Arial"/>
                <w:sz w:val="16"/>
                <w:szCs w:val="16"/>
              </w:rPr>
              <w:t>pecialists</w:t>
            </w:r>
            <w:r w:rsidR="007A4BDF" w:rsidRPr="00DD43C1">
              <w:rPr>
                <w:rFonts w:ascii="Arial" w:eastAsia="Lucida Sans Unicode" w:hAnsi="Arial" w:cs="Arial"/>
                <w:sz w:val="16"/>
                <w:szCs w:val="16"/>
              </w:rPr>
              <w:t>, including Corporate Risk, Subject Experts, Governance Groups.</w:t>
            </w:r>
          </w:p>
          <w:p w14:paraId="1FE4795F" w14:textId="3C5FEA42" w:rsidR="003720AE" w:rsidRPr="00DD43C1" w:rsidRDefault="00A30A18" w:rsidP="003720AE">
            <w:pPr>
              <w:pStyle w:val="Normal20"/>
              <w:numPr>
                <w:ilvl w:val="0"/>
                <w:numId w:val="4"/>
              </w:numPr>
              <w:ind w:left="270" w:hanging="270"/>
              <w:rPr>
                <w:rFonts w:ascii="Arial" w:eastAsia="Lucida Sans Unicode" w:hAnsi="Arial" w:cs="Arial"/>
                <w:sz w:val="16"/>
                <w:szCs w:val="16"/>
              </w:rPr>
            </w:pPr>
            <w:r w:rsidRPr="00DD43C1">
              <w:rPr>
                <w:rFonts w:ascii="Arial" w:eastAsia="Verdana" w:hAnsi="Arial" w:cs="Arial"/>
                <w:sz w:val="16"/>
                <w:szCs w:val="16"/>
              </w:rPr>
              <w:t xml:space="preserve">Third Line:  </w:t>
            </w:r>
            <w:r w:rsidRPr="00DD43C1">
              <w:rPr>
                <w:rFonts w:ascii="Arial" w:eastAsia="Lucida Sans Unicode" w:hAnsi="Arial" w:cs="Arial"/>
                <w:sz w:val="16"/>
                <w:szCs w:val="16"/>
              </w:rPr>
              <w:t>Independent reviews – including Internal Audit, External Audit, and Inspection Bodies</w:t>
            </w:r>
            <w:r w:rsidR="00EA4C72" w:rsidRPr="00DD43C1">
              <w:rPr>
                <w:rFonts w:ascii="Arial" w:eastAsia="Lucida Sans Unicode" w:hAnsi="Arial" w:cs="Arial"/>
                <w:sz w:val="16"/>
                <w:szCs w:val="16"/>
              </w:rPr>
              <w:t xml:space="preserve"> etc.</w:t>
            </w:r>
          </w:p>
          <w:p w14:paraId="102ED510" w14:textId="7C747F10" w:rsidR="0003282C" w:rsidRPr="00DD43C1" w:rsidRDefault="003720AE" w:rsidP="003720AE">
            <w:pPr>
              <w:pStyle w:val="Normal20"/>
              <w:numPr>
                <w:ilvl w:val="0"/>
                <w:numId w:val="4"/>
              </w:numPr>
              <w:ind w:left="270" w:hanging="270"/>
              <w:rPr>
                <w:rFonts w:ascii="Arial" w:eastAsia="Lucida Sans Unicode" w:hAnsi="Arial" w:cs="Arial"/>
                <w:sz w:val="16"/>
                <w:szCs w:val="16"/>
              </w:rPr>
            </w:pPr>
            <w:r w:rsidRPr="00DD43C1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Refer to the </w:t>
            </w:r>
            <w:hyperlink r:id="rId18" w:history="1">
              <w:r w:rsidRPr="00DD43C1">
                <w:rPr>
                  <w:rStyle w:val="Hyperlink"/>
                  <w:rFonts w:ascii="Arial" w:eastAsia="Verdana" w:hAnsi="Arial" w:cs="Arial"/>
                  <w:b/>
                  <w:bCs/>
                  <w:color w:val="auto"/>
                  <w:sz w:val="16"/>
                  <w:szCs w:val="16"/>
                </w:rPr>
                <w:t>Risk Management Policy</w:t>
              </w:r>
            </w:hyperlink>
            <w:r w:rsidRPr="00DD43C1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 for examples of assurance sources</w:t>
            </w:r>
            <w:r w:rsidRPr="00DD43C1">
              <w:rPr>
                <w:rFonts w:ascii="Arial" w:eastAsia="Verdana" w:hAnsi="Arial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6FB07830" w14:textId="77777777" w:rsidR="00A30A18" w:rsidRDefault="00A30A18" w:rsidP="00ED33E5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49" w:type="dxa"/>
            <w:gridSpan w:val="2"/>
            <w:shd w:val="clear" w:color="auto" w:fill="FFFFFF" w:themeFill="background1"/>
            <w:vAlign w:val="center"/>
          </w:tcPr>
          <w:p w14:paraId="5FFFBE2D" w14:textId="77777777" w:rsidR="00A30A18" w:rsidRDefault="00A30A18" w:rsidP="00ED33E5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</w:tr>
      <w:tr w:rsidR="00F72D29" w:rsidRPr="00624FE5" w14:paraId="515C4BCA" w14:textId="77777777" w:rsidTr="49D6A293">
        <w:trPr>
          <w:trHeight w:val="554"/>
        </w:trPr>
        <w:tc>
          <w:tcPr>
            <w:tcW w:w="137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46ED3" w14:textId="108D0D96" w:rsidR="00F72D29" w:rsidRPr="00624FE5" w:rsidRDefault="00F72D29" w:rsidP="00F72D29">
            <w:pPr>
              <w:pStyle w:val="Normal20"/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  <w:r w:rsidRPr="00624FE5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 xml:space="preserve">Additional </w:t>
            </w:r>
            <w:r w:rsidRPr="00624FE5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Mitigation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Action </w:t>
            </w:r>
            <w:r w:rsidRPr="00624FE5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Plans</w:t>
            </w:r>
          </w:p>
        </w:tc>
        <w:tc>
          <w:tcPr>
            <w:tcW w:w="7626" w:type="dxa"/>
            <w:gridSpan w:val="3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FB66FB" w14:textId="77777777" w:rsidR="00F72D29" w:rsidRDefault="00F72D29" w:rsidP="00F72D29">
            <w:pPr>
              <w:pStyle w:val="Normal20"/>
              <w:numPr>
                <w:ilvl w:val="0"/>
                <w:numId w:val="18"/>
              </w:numPr>
              <w:ind w:left="293" w:hanging="283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 w:rsidRPr="119A9935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List the main </w:t>
            </w: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action </w:t>
            </w:r>
            <w:r w:rsidRPr="119A9935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plans</w:t>
            </w: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, rather than individual actions within them.</w:t>
            </w:r>
          </w:p>
          <w:p w14:paraId="5F6BDD7B" w14:textId="0C7599C4" w:rsidR="00F72D29" w:rsidRDefault="00F72D29" w:rsidP="00F72D29">
            <w:pPr>
              <w:pStyle w:val="Normal20"/>
              <w:numPr>
                <w:ilvl w:val="0"/>
                <w:numId w:val="18"/>
              </w:numPr>
              <w:ind w:left="293" w:hanging="283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If it helps, give some key milestones / themes (especially on medium to long-term plans)</w:t>
            </w:r>
          </w:p>
          <w:p w14:paraId="53E9E9E0" w14:textId="763891B6" w:rsidR="00F72D29" w:rsidRPr="002E409D" w:rsidRDefault="00F72D29" w:rsidP="00F72D29">
            <w:pPr>
              <w:pStyle w:val="Normal20"/>
              <w:numPr>
                <w:ilvl w:val="0"/>
                <w:numId w:val="18"/>
              </w:numPr>
              <w:ind w:left="293" w:hanging="283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Map out action plans and assurance sources before completing </w:t>
            </w:r>
            <w:proofErr w:type="gramStart"/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Pentana :</w:t>
            </w:r>
            <w:proofErr w:type="gramEnd"/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 it will save duplication later.</w:t>
            </w: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1D27D36D" w14:textId="6596593A" w:rsidR="00F72D29" w:rsidRPr="002E409D" w:rsidRDefault="00F72D29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49" w:type="dxa"/>
            <w:gridSpan w:val="2"/>
            <w:shd w:val="clear" w:color="auto" w:fill="FFFFFF" w:themeFill="background1"/>
            <w:vAlign w:val="center"/>
          </w:tcPr>
          <w:p w14:paraId="2A2E6819" w14:textId="1C0DB31B" w:rsidR="00F72D29" w:rsidRPr="002E409D" w:rsidRDefault="00F72D29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</w:tr>
    </w:tbl>
    <w:p w14:paraId="04A71F35" w14:textId="77777777" w:rsidR="00F13D8B" w:rsidRDefault="00F13D8B"/>
    <w:tbl>
      <w:tblPr>
        <w:tblW w:w="1119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8"/>
      </w:tblGrid>
      <w:tr w:rsidR="00F30055" w:rsidRPr="00624FE5" w14:paraId="41BA9614" w14:textId="77777777" w:rsidTr="00224C1D">
        <w:trPr>
          <w:trHeight w:val="167"/>
        </w:trPr>
        <w:tc>
          <w:tcPr>
            <w:tcW w:w="11197" w:type="dxa"/>
            <w:shd w:val="clear" w:color="auto" w:fill="8DB3E2" w:themeFill="text2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BC17C" w14:textId="06C11EB2" w:rsidR="00F30055" w:rsidRPr="00592072" w:rsidRDefault="00EA4C72" w:rsidP="00ED33E5">
            <w:pPr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Verdana" w:cs="Arial"/>
                <w:b/>
                <w:bCs/>
                <w:sz w:val="16"/>
                <w:szCs w:val="16"/>
              </w:rPr>
              <w:t>LATEST NOTES</w:t>
            </w:r>
          </w:p>
        </w:tc>
      </w:tr>
      <w:tr w:rsidR="00CA34BD" w:rsidRPr="00624FE5" w14:paraId="655BEDB8" w14:textId="77777777" w:rsidTr="00224C1D">
        <w:trPr>
          <w:trHeight w:val="662"/>
        </w:trPr>
        <w:tc>
          <w:tcPr>
            <w:tcW w:w="1119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25D7A1" w14:textId="77777777" w:rsidR="00CA34BD" w:rsidRDefault="00CA34BD" w:rsidP="00ED33E5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As a minimum include a bullet point / short sentence that explains:</w:t>
            </w:r>
          </w:p>
          <w:p w14:paraId="4DCE115B" w14:textId="77777777" w:rsidR="00CA34BD" w:rsidRDefault="00CA34BD" w:rsidP="00ED33E5">
            <w:pPr>
              <w:pStyle w:val="Normal20"/>
              <w:numPr>
                <w:ilvl w:val="0"/>
                <w:numId w:val="17"/>
              </w:numP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Target Risks and Assurance Level: why have you given these ratings and Target Date e.g. is it based on an audit or action plan?</w:t>
            </w:r>
          </w:p>
          <w:p w14:paraId="757CB00A" w14:textId="77777777" w:rsidR="00CA34BD" w:rsidRDefault="00CA34BD" w:rsidP="00ED33E5">
            <w:pPr>
              <w:pStyle w:val="Normal20"/>
              <w:numPr>
                <w:ilvl w:val="0"/>
                <w:numId w:val="17"/>
              </w:numP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 xml:space="preserve">Changes to the </w:t>
            </w:r>
            <w:r w:rsidRPr="00406DDA"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risks</w:t>
            </w: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, scoring, controls, and actions, e.g. highlight key internal and external factors that affected risks or controls.</w:t>
            </w:r>
          </w:p>
          <w:p w14:paraId="314CAB7F" w14:textId="06213887" w:rsidR="00CA34BD" w:rsidRPr="00406DDA" w:rsidRDefault="00CA34BD" w:rsidP="00EA4C72">
            <w:pPr>
              <w:pStyle w:val="Normal20"/>
              <w:numPr>
                <w:ilvl w:val="0"/>
                <w:numId w:val="17"/>
              </w:numPr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  <w:t>Keep to 1-2 short paragraphs: it helps to copy the conclusions or a short paragraph from the latest CMT or Committee Paper e.g. the last update on the strategy / action plan / annual report etc.  This will save duplication and ensure they get a consistent message.</w:t>
            </w:r>
          </w:p>
        </w:tc>
      </w:tr>
    </w:tbl>
    <w:p w14:paraId="4C12553F" w14:textId="77777777" w:rsidR="00CA34BD" w:rsidRDefault="00CA34BD"/>
    <w:tbl>
      <w:tblPr>
        <w:tblW w:w="111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654"/>
        <w:gridCol w:w="1134"/>
        <w:gridCol w:w="1133"/>
      </w:tblGrid>
      <w:tr w:rsidR="00224C1D" w:rsidRPr="00624FE5" w14:paraId="4D99764B" w14:textId="77777777" w:rsidTr="00224C1D">
        <w:trPr>
          <w:trHeight w:val="50"/>
        </w:trPr>
        <w:tc>
          <w:tcPr>
            <w:tcW w:w="1276" w:type="dxa"/>
            <w:shd w:val="clear" w:color="auto" w:fill="8DB3E2" w:themeFill="text2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7CA819" w14:textId="5FFA47A5" w:rsidR="00224C1D" w:rsidRDefault="00224C1D" w:rsidP="00F72D29">
            <w:pPr>
              <w:spacing w:line="259" w:lineRule="auto"/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654" w:type="dxa"/>
            <w:shd w:val="clear" w:color="auto" w:fill="8DB3E2" w:themeFill="text2" w:themeFillTint="66"/>
            <w:vAlign w:val="center"/>
          </w:tcPr>
          <w:p w14:paraId="6B49906F" w14:textId="706B7BF8" w:rsidR="00224C1D" w:rsidRDefault="00224C1D" w:rsidP="00F72D29">
            <w:pPr>
              <w:spacing w:line="259" w:lineRule="auto"/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775268F3">
              <w:rPr>
                <w:rFonts w:eastAsia="Arial" w:cs="Arial"/>
                <w:b/>
                <w:bCs/>
                <w:sz w:val="16"/>
                <w:szCs w:val="16"/>
              </w:rPr>
              <w:t>LINKED ACTIONS</w:t>
            </w:r>
            <w:r>
              <w:rPr>
                <w:rFonts w:eastAsia="Arial" w:cs="Arial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Arial" w:cs="Arial"/>
                <w:b/>
                <w:bCs/>
                <w:sz w:val="16"/>
                <w:szCs w:val="16"/>
              </w:rPr>
              <w:t>eg</w:t>
            </w:r>
            <w:proofErr w:type="spellEnd"/>
            <w:r>
              <w:rPr>
                <w:rFonts w:eastAsia="Arial" w:cs="Arial"/>
                <w:b/>
                <w:bCs/>
                <w:sz w:val="16"/>
                <w:szCs w:val="16"/>
              </w:rPr>
              <w:t xml:space="preserve"> Council </w:t>
            </w:r>
            <w:r w:rsidR="008F7A85">
              <w:rPr>
                <w:rFonts w:eastAsia="Arial" w:cs="Arial"/>
                <w:b/>
                <w:bCs/>
                <w:sz w:val="16"/>
                <w:szCs w:val="16"/>
              </w:rPr>
              <w:t>and</w:t>
            </w:r>
            <w:r>
              <w:rPr>
                <w:rFonts w:eastAsia="Arial" w:cs="Arial"/>
                <w:b/>
                <w:bCs/>
                <w:sz w:val="16"/>
                <w:szCs w:val="16"/>
              </w:rPr>
              <w:t xml:space="preserve"> </w:t>
            </w:r>
            <w:r w:rsidR="008F7A85">
              <w:rPr>
                <w:rFonts w:eastAsia="Arial" w:cs="Arial"/>
                <w:b/>
                <w:bCs/>
                <w:sz w:val="16"/>
                <w:szCs w:val="16"/>
              </w:rPr>
              <w:t xml:space="preserve">Service </w:t>
            </w:r>
            <w:r>
              <w:rPr>
                <w:rFonts w:eastAsia="Arial" w:cs="Arial"/>
                <w:b/>
                <w:bCs/>
                <w:sz w:val="16"/>
                <w:szCs w:val="16"/>
              </w:rPr>
              <w:t>Plan</w:t>
            </w:r>
            <w:r w:rsidR="001D5514">
              <w:rPr>
                <w:rFonts w:eastAsia="Arial" w:cs="Arial"/>
                <w:b/>
                <w:bCs/>
                <w:sz w:val="16"/>
                <w:szCs w:val="16"/>
              </w:rPr>
              <w:t>s</w:t>
            </w:r>
            <w:r w:rsidR="008F7A85">
              <w:rPr>
                <w:rFonts w:eastAsia="Arial" w:cs="Arial"/>
                <w:b/>
                <w:bCs/>
                <w:sz w:val="16"/>
                <w:szCs w:val="16"/>
              </w:rPr>
              <w:t xml:space="preserve"> and Audits)</w:t>
            </w:r>
            <w:r>
              <w:rPr>
                <w:rFonts w:eastAsia="Arial" w:cs="Arial"/>
                <w:b/>
                <w:bCs/>
                <w:sz w:val="16"/>
                <w:szCs w:val="16"/>
              </w:rPr>
              <w:t xml:space="preserve"> AND PERFORMANCE INDICATIONS 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14:paraId="0036EBDD" w14:textId="77777777" w:rsidR="00224C1D" w:rsidRDefault="00224C1D" w:rsidP="00F72D29">
            <w:pPr>
              <w:spacing w:line="259" w:lineRule="auto"/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8DB3E2" w:themeFill="text2" w:themeFillTint="66"/>
            <w:vAlign w:val="center"/>
          </w:tcPr>
          <w:p w14:paraId="172F5437" w14:textId="19E1E78C" w:rsidR="00224C1D" w:rsidRDefault="00224C1D" w:rsidP="00F72D29">
            <w:pPr>
              <w:spacing w:line="259" w:lineRule="auto"/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</w:p>
        </w:tc>
      </w:tr>
      <w:tr w:rsidR="00F72D29" w:rsidRPr="00624FE5" w14:paraId="164180F8" w14:textId="77777777" w:rsidTr="00224C1D">
        <w:trPr>
          <w:trHeight w:val="20"/>
        </w:trPr>
        <w:tc>
          <w:tcPr>
            <w:tcW w:w="1276" w:type="dxa"/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EB6CDE" w14:textId="7D0193C1" w:rsidR="00F72D29" w:rsidRDefault="00F72D29" w:rsidP="00F72D29">
            <w:pPr>
              <w:pStyle w:val="Normal20"/>
              <w:spacing w:line="259" w:lineRule="auto"/>
              <w:jc w:val="center"/>
            </w:pPr>
            <w:r w:rsidRPr="775268F3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>Source</w:t>
            </w:r>
          </w:p>
        </w:tc>
        <w:tc>
          <w:tcPr>
            <w:tcW w:w="7654" w:type="dxa"/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5EAB93" w14:textId="382CA40C" w:rsidR="00F72D29" w:rsidRDefault="00F72D29" w:rsidP="00F72D29">
            <w:pPr>
              <w:pStyle w:val="Normal20"/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  <w:r w:rsidRPr="775268F3">
              <w:rPr>
                <w:rFonts w:ascii="Arial" w:eastAsia="Verdana" w:hAnsi="Arial" w:cs="Arial"/>
                <w:b/>
                <w:bCs/>
                <w:sz w:val="16"/>
                <w:szCs w:val="16"/>
              </w:rPr>
              <w:t>Title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14:paraId="16BDD50F" w14:textId="409AEECE" w:rsidR="00F72D29" w:rsidRPr="002E409D" w:rsidRDefault="00F72D29" w:rsidP="00F72D29">
            <w:pPr>
              <w:pStyle w:val="Normal20"/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</w:pPr>
            <w:r w:rsidRPr="148B7813"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  <w:t>Due Date</w:t>
            </w:r>
            <w:r w:rsidR="00897080"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  <w:t xml:space="preserve"> or Target</w:t>
            </w:r>
          </w:p>
        </w:tc>
        <w:tc>
          <w:tcPr>
            <w:tcW w:w="1133" w:type="dxa"/>
            <w:shd w:val="clear" w:color="auto" w:fill="B6DDE8" w:themeFill="accent5" w:themeFillTint="66"/>
            <w:vAlign w:val="center"/>
          </w:tcPr>
          <w:p w14:paraId="0BA3640A" w14:textId="4F35453C" w:rsidR="00F72D29" w:rsidRPr="002E409D" w:rsidRDefault="00897080" w:rsidP="00F72D29">
            <w:pPr>
              <w:pStyle w:val="Normal20"/>
              <w:spacing w:line="259" w:lineRule="auto"/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</w:pPr>
            <w:r w:rsidRPr="148B7813"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  <w:t>Status</w:t>
            </w:r>
            <w:r>
              <w:rPr>
                <w:rFonts w:ascii="Arial" w:eastAsia="Lucida Sans Unicode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897080" w:rsidRPr="00624FE5" w14:paraId="57852B99" w14:textId="77777777" w:rsidTr="00224C1D">
        <w:trPr>
          <w:trHeight w:val="108"/>
        </w:trPr>
        <w:tc>
          <w:tcPr>
            <w:tcW w:w="127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6BC646" w14:textId="77777777" w:rsidR="00897080" w:rsidRDefault="00897080" w:rsidP="004250A4">
            <w:pPr>
              <w:pStyle w:val="Normal20"/>
              <w:numPr>
                <w:ilvl w:val="0"/>
                <w:numId w:val="19"/>
              </w:numP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12056FAF" w14:textId="0056CFBA" w:rsidR="00897080" w:rsidRDefault="00897080" w:rsidP="004250A4">
            <w:pPr>
              <w:pStyle w:val="Normal20"/>
              <w:numPr>
                <w:ilvl w:val="0"/>
                <w:numId w:val="19"/>
              </w:numP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4A50E86" w14:textId="77777777" w:rsidR="00897080" w:rsidRPr="002E409D" w:rsidRDefault="00897080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14:paraId="1B2AE44D" w14:textId="77777777" w:rsidR="00897080" w:rsidRPr="002E409D" w:rsidRDefault="00897080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</w:tr>
      <w:tr w:rsidR="00224C1D" w:rsidRPr="00624FE5" w14:paraId="5466391A" w14:textId="77777777" w:rsidTr="00224C1D">
        <w:trPr>
          <w:trHeight w:val="108"/>
        </w:trPr>
        <w:tc>
          <w:tcPr>
            <w:tcW w:w="127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233215" w14:textId="77777777" w:rsidR="00224C1D" w:rsidRDefault="00224C1D" w:rsidP="004250A4">
            <w:pPr>
              <w:pStyle w:val="Normal20"/>
              <w:numPr>
                <w:ilvl w:val="0"/>
                <w:numId w:val="19"/>
              </w:numP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  <w:bookmarkStart w:id="17" w:name="_Toc79065860"/>
            <w:bookmarkStart w:id="18" w:name="_Toc79735592"/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5F450B32" w14:textId="77777777" w:rsidR="00224C1D" w:rsidRDefault="00224C1D" w:rsidP="004250A4">
            <w:pPr>
              <w:pStyle w:val="Normal20"/>
              <w:numPr>
                <w:ilvl w:val="0"/>
                <w:numId w:val="19"/>
              </w:numP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CB6683" w14:textId="77777777" w:rsidR="00224C1D" w:rsidRPr="002E409D" w:rsidRDefault="00224C1D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14:paraId="74289843" w14:textId="77777777" w:rsidR="00224C1D" w:rsidRPr="002E409D" w:rsidRDefault="00224C1D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</w:tr>
      <w:tr w:rsidR="00224C1D" w:rsidRPr="00624FE5" w14:paraId="4868B8BA" w14:textId="77777777" w:rsidTr="00224C1D">
        <w:trPr>
          <w:trHeight w:val="108"/>
        </w:trPr>
        <w:tc>
          <w:tcPr>
            <w:tcW w:w="127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AB8CDA" w14:textId="77777777" w:rsidR="00224C1D" w:rsidRDefault="00224C1D" w:rsidP="004250A4">
            <w:pPr>
              <w:pStyle w:val="Normal20"/>
              <w:numPr>
                <w:ilvl w:val="0"/>
                <w:numId w:val="19"/>
              </w:numP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0A472745" w14:textId="77777777" w:rsidR="00224C1D" w:rsidRDefault="00224C1D" w:rsidP="004250A4">
            <w:pPr>
              <w:pStyle w:val="Normal20"/>
              <w:numPr>
                <w:ilvl w:val="0"/>
                <w:numId w:val="19"/>
              </w:numPr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6BA2BA7" w14:textId="77777777" w:rsidR="00224C1D" w:rsidRPr="002E409D" w:rsidRDefault="00224C1D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14:paraId="0F298F3C" w14:textId="77777777" w:rsidR="00224C1D" w:rsidRPr="002E409D" w:rsidRDefault="00224C1D" w:rsidP="00F72D29">
            <w:pPr>
              <w:pStyle w:val="Normal20"/>
              <w:rPr>
                <w:rFonts w:ascii="Arial" w:eastAsia="Lucida Sans Unicode" w:hAnsi="Arial" w:cs="Arial"/>
                <w:color w:val="0070C0"/>
                <w:sz w:val="16"/>
                <w:szCs w:val="16"/>
              </w:rPr>
            </w:pPr>
          </w:p>
        </w:tc>
      </w:tr>
    </w:tbl>
    <w:p w14:paraId="1D1086E3" w14:textId="77777777" w:rsidR="004A74A3" w:rsidRDefault="004A74A3">
      <w:pPr>
        <w:rPr>
          <w:rFonts w:cs="Arial"/>
          <w:b/>
          <w:bCs/>
          <w:caps/>
          <w:kern w:val="32"/>
          <w:szCs w:val="32"/>
          <w:u w:val="single"/>
        </w:rPr>
        <w:sectPr w:rsidR="004A74A3" w:rsidSect="00427721">
          <w:pgSz w:w="11906" w:h="16838"/>
          <w:pgMar w:top="289" w:right="340" w:bottom="142" w:left="340" w:header="397" w:footer="170" w:gutter="0"/>
          <w:cols w:space="708"/>
          <w:docGrid w:linePitch="360"/>
        </w:sectPr>
      </w:pPr>
    </w:p>
    <w:p w14:paraId="640FBA0C" w14:textId="097D8BF5" w:rsidR="006E00F1" w:rsidRDefault="00A813C8" w:rsidP="006E00F1">
      <w:pPr>
        <w:pStyle w:val="Heading1"/>
        <w:rPr>
          <w:lang w:eastAsia="en-US"/>
        </w:rPr>
      </w:pPr>
      <w:r>
        <w:lastRenderedPageBreak/>
        <w:t xml:space="preserve"> </w:t>
      </w:r>
      <w:bookmarkStart w:id="19" w:name="_Toc183511423"/>
      <w:r w:rsidR="006E00F1">
        <w:t xml:space="preserve">Section 4:  Guidance - Target </w:t>
      </w:r>
      <w:r w:rsidR="006E00F1" w:rsidRPr="0CE5A86B">
        <w:rPr>
          <w:lang w:eastAsia="en-US"/>
        </w:rPr>
        <w:t>Risk (Appetite) Principles</w:t>
      </w:r>
      <w:bookmarkEnd w:id="19"/>
    </w:p>
    <w:tbl>
      <w:tblPr>
        <w:tblW w:w="5210" w:type="pct"/>
        <w:tblInd w:w="284" w:type="dxa"/>
        <w:tblLayout w:type="fixed"/>
        <w:tblLook w:val="04A0" w:firstRow="1" w:lastRow="0" w:firstColumn="1" w:lastColumn="0" w:noHBand="0" w:noVBand="1"/>
      </w:tblPr>
      <w:tblGrid>
        <w:gridCol w:w="15773"/>
      </w:tblGrid>
      <w:tr w:rsidR="006E00F1" w:rsidRPr="000E1C55" w14:paraId="2928F318" w14:textId="77777777" w:rsidTr="49D6A293">
        <w:trPr>
          <w:trHeight w:val="2481"/>
        </w:trPr>
        <w:tc>
          <w:tcPr>
            <w:tcW w:w="15773" w:type="dxa"/>
            <w:shd w:val="clear" w:color="auto" w:fill="auto"/>
          </w:tcPr>
          <w:tbl>
            <w:tblPr>
              <w:tblStyle w:val="TableGrid"/>
              <w:tblW w:w="14631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2646"/>
            </w:tblGrid>
            <w:tr w:rsidR="006E00F1" w:rsidRPr="00ED1655" w14:paraId="625EEED7" w14:textId="77777777" w:rsidTr="49D6A293">
              <w:trPr>
                <w:trHeight w:val="423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A6140D1" w14:textId="77777777" w:rsidR="006E00F1" w:rsidRPr="00ED1655" w:rsidRDefault="006E00F1" w:rsidP="00ED33E5">
                  <w:pPr>
                    <w:pStyle w:val="Default"/>
                    <w:ind w:left="-104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D1655">
                    <w:rPr>
                      <w:b/>
                      <w:bCs/>
                      <w:sz w:val="20"/>
                      <w:szCs w:val="20"/>
                      <w:lang w:eastAsia="en-US"/>
                    </w:rPr>
                    <w:t>Target Risk (Appetite)</w:t>
                  </w:r>
                </w:p>
              </w:tc>
              <w:tc>
                <w:tcPr>
                  <w:tcW w:w="12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0005F54" w14:textId="77777777" w:rsidR="006E00F1" w:rsidRPr="00ED1655" w:rsidRDefault="006E00F1" w:rsidP="00ED33E5">
                  <w:pPr>
                    <w:pStyle w:val="Default"/>
                    <w:rPr>
                      <w:color w:val="auto"/>
                      <w:sz w:val="20"/>
                      <w:szCs w:val="20"/>
                      <w:lang w:eastAsia="en-US"/>
                    </w:rPr>
                  </w:pPr>
                  <w:r w:rsidRPr="00ED1655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This means the Council’s desired Target Risk Level: or amount and type of risk we are willing to seek or accept in pursuit of our objectives.  </w:t>
                  </w:r>
                  <w:r w:rsidRPr="00ED1655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>Most Corporate (Strategic) Risks have an appetite of Medium (but there may be exceptions).</w:t>
                  </w:r>
                </w:p>
                <w:p w14:paraId="7955E557" w14:textId="77777777" w:rsidR="006E00F1" w:rsidRPr="00ED1655" w:rsidRDefault="006E00F1" w:rsidP="00ED33E5">
                  <w:pPr>
                    <w:pStyle w:val="Default"/>
                    <w:numPr>
                      <w:ilvl w:val="0"/>
                      <w:numId w:val="8"/>
                    </w:numPr>
                    <w:rPr>
                      <w:sz w:val="20"/>
                      <w:szCs w:val="20"/>
                      <w:lang w:eastAsia="en-US"/>
                    </w:rPr>
                  </w:pPr>
                  <w:r w:rsidRPr="00ED1655">
                    <w:rPr>
                      <w:sz w:val="20"/>
                      <w:szCs w:val="20"/>
                      <w:lang w:eastAsia="en-US"/>
                    </w:rPr>
                    <w:t xml:space="preserve">It represents a balance between the potential benefits of innovation and the threats that change will no doubt bring.  </w:t>
                  </w:r>
                </w:p>
                <w:p w14:paraId="6F4C33E9" w14:textId="77777777" w:rsidR="006E00F1" w:rsidRDefault="006E00F1" w:rsidP="00ED33E5">
                  <w:pPr>
                    <w:pStyle w:val="Default"/>
                    <w:numPr>
                      <w:ilvl w:val="0"/>
                      <w:numId w:val="8"/>
                    </w:numPr>
                    <w:rPr>
                      <w:sz w:val="20"/>
                      <w:szCs w:val="20"/>
                      <w:lang w:eastAsia="en-US"/>
                    </w:rPr>
                  </w:pPr>
                  <w:r w:rsidRPr="00ED1655">
                    <w:rPr>
                      <w:sz w:val="20"/>
                      <w:szCs w:val="20"/>
                      <w:lang w:eastAsia="en-US"/>
                    </w:rPr>
                    <w:t>Any risk control options need to balance Ultra Safe Options (Low / Risk Averse) and High Rewards (High / Seeking)</w:t>
                  </w:r>
                </w:p>
                <w:p w14:paraId="597074D8" w14:textId="77777777" w:rsidR="006E00F1" w:rsidRPr="00ED1655" w:rsidRDefault="006E00F1" w:rsidP="00ED33E5">
                  <w:pPr>
                    <w:pStyle w:val="Default"/>
                    <w:ind w:left="360"/>
                    <w:rPr>
                      <w:sz w:val="20"/>
                      <w:szCs w:val="20"/>
                      <w:lang w:eastAsia="en-US"/>
                    </w:rPr>
                  </w:pPr>
                </w:p>
                <w:p w14:paraId="4A3F5E68" w14:textId="77777777" w:rsidR="006E00F1" w:rsidRDefault="006E00F1" w:rsidP="00ED33E5">
                  <w:pPr>
                    <w:pStyle w:val="Default"/>
                    <w:rPr>
                      <w:sz w:val="20"/>
                      <w:szCs w:val="20"/>
                      <w:lang w:eastAsia="en-US"/>
                    </w:rPr>
                  </w:pPr>
                  <w:r w:rsidRPr="00ED1655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8E99DE1" wp14:editId="71FE3C97">
                        <wp:extent cx="7588250" cy="520678"/>
                        <wp:effectExtent l="0" t="0" r="0" b="0"/>
                        <wp:docPr id="6" name="Picture 6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9"/>
                                <a:srcRect l="13988" t="48373" r="34385" b="453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283772" cy="5684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AEB792" w14:textId="0DEB8F79" w:rsidR="006E00F1" w:rsidRPr="00ED1655" w:rsidRDefault="006E00F1" w:rsidP="49D6A293">
                  <w:pPr>
                    <w:pStyle w:val="Default"/>
                    <w:rPr>
                      <w:sz w:val="20"/>
                      <w:szCs w:val="20"/>
                      <w:lang w:eastAsia="en-US"/>
                    </w:rPr>
                  </w:pPr>
                </w:p>
                <w:p w14:paraId="7FC391C5" w14:textId="2E64326A" w:rsidR="006E00F1" w:rsidRPr="00ED1655" w:rsidRDefault="2794FE36" w:rsidP="49D6A293">
                  <w:pPr>
                    <w:pStyle w:val="Default"/>
                    <w:spacing w:line="259" w:lineRule="auto"/>
                    <w:rPr>
                      <w:color w:val="auto"/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>Most High Corporate Risks have a Target (Appetite) of Medium but there may be exceptions</w:t>
                  </w:r>
                  <w:r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>, e.g.:</w:t>
                  </w:r>
                </w:p>
                <w:p w14:paraId="395A9883" w14:textId="77777777" w:rsidR="006E00F1" w:rsidRPr="00ED1655" w:rsidRDefault="2794FE36" w:rsidP="49D6A293">
                  <w:pPr>
                    <w:pStyle w:val="Default"/>
                    <w:numPr>
                      <w:ilvl w:val="0"/>
                      <w:numId w:val="3"/>
                    </w:numPr>
                    <w:ind w:left="360" w:hanging="270"/>
                    <w:rPr>
                      <w:color w:val="auto"/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cyber security risks are inherently high likelihood (i.e. are likely or almost certain, despite controls); and </w:t>
                  </w:r>
                </w:p>
                <w:p w14:paraId="4985814C" w14:textId="77777777" w:rsidR="006E00F1" w:rsidRPr="00ED1655" w:rsidRDefault="2794FE36" w:rsidP="49D6A293">
                  <w:pPr>
                    <w:pStyle w:val="Default"/>
                    <w:numPr>
                      <w:ilvl w:val="0"/>
                      <w:numId w:val="3"/>
                    </w:numPr>
                    <w:spacing w:line="259" w:lineRule="auto"/>
                    <w:ind w:left="360" w:hanging="270"/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>public protection risks are inherently high impact (i.e. can always be significant or severe, despite controls).</w:t>
                  </w:r>
                </w:p>
                <w:p w14:paraId="56401C36" w14:textId="5E905F54" w:rsidR="006E00F1" w:rsidRPr="00ED1655" w:rsidRDefault="2794FE36" w:rsidP="49D6A293">
                  <w:pPr>
                    <w:pStyle w:val="Default"/>
                    <w:numPr>
                      <w:ilvl w:val="0"/>
                      <w:numId w:val="3"/>
                    </w:numPr>
                    <w:spacing w:line="259" w:lineRule="auto"/>
                    <w:ind w:left="360" w:hanging="270"/>
                    <w:rPr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Climate change: there’s no likelihood of getting budgets to achieve targets: </w:t>
                  </w:r>
                  <w:r w:rsidR="416919E4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options are either </w:t>
                  </w:r>
                  <w:r w:rsidR="56E01F81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set achievable targets or </w:t>
                  </w:r>
                  <w:r w:rsidR="7EA80EF2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accept </w:t>
                  </w:r>
                  <w:r w:rsidR="56E01F81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high </w:t>
                  </w:r>
                  <w:r w:rsidR="336F9BC4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>risk.</w:t>
                  </w:r>
                </w:p>
                <w:p w14:paraId="01C5EDFB" w14:textId="43A1AECB" w:rsidR="006E00F1" w:rsidRPr="00ED1655" w:rsidRDefault="2794FE36" w:rsidP="49D6A293">
                  <w:pPr>
                    <w:pStyle w:val="Default"/>
                    <w:numPr>
                      <w:ilvl w:val="0"/>
                      <w:numId w:val="3"/>
                    </w:numPr>
                    <w:spacing w:line="259" w:lineRule="auto"/>
                    <w:ind w:left="360" w:hanging="270"/>
                    <w:rPr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sz w:val="20"/>
                      <w:szCs w:val="20"/>
                      <w:lang w:eastAsia="en-US"/>
                    </w:rPr>
                    <w:t>Th</w:t>
                  </w:r>
                  <w:r w:rsidR="4F3AE690" w:rsidRPr="49D6A293">
                    <w:rPr>
                      <w:sz w:val="20"/>
                      <w:szCs w:val="20"/>
                      <w:lang w:eastAsia="en-US"/>
                    </w:rPr>
                    <w:t>ese examples d</w:t>
                  </w:r>
                  <w:r w:rsidRPr="49D6A293">
                    <w:rPr>
                      <w:sz w:val="20"/>
                      <w:szCs w:val="20"/>
                      <w:lang w:eastAsia="en-US"/>
                    </w:rPr>
                    <w:t>o not necessar</w:t>
                  </w:r>
                  <w:r w:rsidR="18492605" w:rsidRPr="49D6A293">
                    <w:rPr>
                      <w:sz w:val="20"/>
                      <w:szCs w:val="20"/>
                      <w:lang w:eastAsia="en-US"/>
                    </w:rPr>
                    <w:t xml:space="preserve">ily </w:t>
                  </w:r>
                  <w:r w:rsidRPr="49D6A293">
                    <w:rPr>
                      <w:sz w:val="20"/>
                      <w:szCs w:val="20"/>
                      <w:lang w:eastAsia="en-US"/>
                    </w:rPr>
                    <w:t>mean that the Council want to accept High risks, but sometimes we need to tolerate them.</w:t>
                  </w:r>
                </w:p>
                <w:p w14:paraId="7C1590BF" w14:textId="0E70861F" w:rsidR="006E00F1" w:rsidRPr="00ED1655" w:rsidRDefault="006E00F1" w:rsidP="00ED33E5">
                  <w:pPr>
                    <w:pStyle w:val="Default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6E00F1" w:rsidRPr="00ED1655" w14:paraId="21823730" w14:textId="77777777" w:rsidTr="49D6A293">
              <w:trPr>
                <w:trHeight w:val="423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EFD86E5" w14:textId="77777777" w:rsidR="006E00F1" w:rsidRPr="00ED1655" w:rsidRDefault="006E00F1" w:rsidP="00ED33E5">
                  <w:pPr>
                    <w:pStyle w:val="Default"/>
                    <w:ind w:left="-104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D1655">
                    <w:rPr>
                      <w:b/>
                      <w:sz w:val="20"/>
                      <w:szCs w:val="20"/>
                      <w:lang w:eastAsia="en-US"/>
                    </w:rPr>
                    <w:t xml:space="preserve">Risk Tolerance </w:t>
                  </w:r>
                </w:p>
              </w:tc>
              <w:tc>
                <w:tcPr>
                  <w:tcW w:w="12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B2EB6DF" w14:textId="1CE27104" w:rsidR="006E00F1" w:rsidRPr="00ED1655" w:rsidRDefault="006E00F1" w:rsidP="49D6A293">
                  <w:pPr>
                    <w:pStyle w:val="Default"/>
                    <w:spacing w:line="259" w:lineRule="auto"/>
                    <w:rPr>
                      <w:color w:val="auto"/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 xml:space="preserve">This means the maximum level of risk the Council can bear before it is significantly impacted. </w:t>
                  </w:r>
                  <w:r w:rsidR="268B25D6" w:rsidRPr="49D6A293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 xml:space="preserve"> </w:t>
                  </w:r>
                  <w:r w:rsidR="5DEC716E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The Tolerance </w:t>
                  </w:r>
                  <w:r w:rsidR="26287A5C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is </w:t>
                  </w:r>
                  <w:r w:rsidR="5DEC716E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>usually your current risk rating (as you’re already tolerating it)</w:t>
                  </w:r>
                  <w:proofErr w:type="gramStart"/>
                  <w:r w:rsidR="5DEC716E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. </w:t>
                  </w:r>
                  <w:proofErr w:type="gramEnd"/>
                  <w:r w:rsidR="5DEC716E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But it may be that </w:t>
                  </w:r>
                  <w:r w:rsidR="3487CF4F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the </w:t>
                  </w:r>
                  <w:r w:rsidR="5DEC716E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tolerance is lower because you’re concerned that </w:t>
                  </w:r>
                  <w:r w:rsidR="78781638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you’ve </w:t>
                  </w:r>
                  <w:r w:rsidR="5DEC716E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already </w:t>
                  </w:r>
                  <w:r w:rsidR="34954451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>overstretched and cannot see a way to avoid significant impacts e.g. there’s already a sig</w:t>
                  </w:r>
                  <w:r w:rsidR="5DEC716E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>ni</w:t>
                  </w:r>
                  <w:r w:rsidR="3EFFC3EF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 xml:space="preserve">ficant budget gap and </w:t>
                  </w:r>
                  <w:r w:rsidR="0BC73631" w:rsidRPr="49D6A293">
                    <w:rPr>
                      <w:color w:val="auto"/>
                      <w:sz w:val="20"/>
                      <w:szCs w:val="20"/>
                      <w:lang w:eastAsia="en-US"/>
                    </w:rPr>
                    <w:t>no path to sustainability.</w:t>
                  </w:r>
                </w:p>
                <w:p w14:paraId="623EE273" w14:textId="15D4A105" w:rsidR="006E00F1" w:rsidRPr="00ED1655" w:rsidRDefault="006E00F1" w:rsidP="49D6A293">
                  <w:pPr>
                    <w:pStyle w:val="Default"/>
                    <w:spacing w:line="259" w:lineRule="auto"/>
                    <w:rPr>
                      <w:color w:val="auto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6E00F1" w:rsidRPr="00ED1655" w14:paraId="2347E0D4" w14:textId="77777777" w:rsidTr="49D6A293">
              <w:trPr>
                <w:trHeight w:val="423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B8BE503" w14:textId="4F0FE60F" w:rsidR="006E00F1" w:rsidRPr="00ED1655" w:rsidRDefault="006E00F1" w:rsidP="49D6A293">
                  <w:pPr>
                    <w:pStyle w:val="Default"/>
                    <w:ind w:left="-104"/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>Risk Appetite</w:t>
                  </w:r>
                  <w:r w:rsidR="7A93729B" w:rsidRPr="49D6A293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 xml:space="preserve"> on </w:t>
                  </w:r>
                  <w:r w:rsidR="7A93729B" w:rsidRPr="46477DBE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>Corporat</w:t>
                  </w:r>
                  <w:r w:rsidR="61869FFA" w:rsidRPr="46477DBE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>e</w:t>
                  </w:r>
                  <w:r w:rsidR="7A93729B" w:rsidRPr="49D6A293"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  <w:t xml:space="preserve"> Risks</w:t>
                  </w:r>
                </w:p>
              </w:tc>
              <w:tc>
                <w:tcPr>
                  <w:tcW w:w="12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C345047" w14:textId="66126586" w:rsidR="006E00F1" w:rsidRPr="00ED1655" w:rsidRDefault="08DB636F" w:rsidP="49D6A293">
                  <w:pPr>
                    <w:pStyle w:val="Default"/>
                    <w:spacing w:line="259" w:lineRule="auto"/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</w:pPr>
                  <w:r w:rsidRPr="49D6A293"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  <w:t>T</w:t>
                  </w:r>
                  <w:r w:rsidR="006E00F1" w:rsidRPr="49D6A293"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  <w:t xml:space="preserve">he Executive will agree the </w:t>
                  </w:r>
                  <w:r w:rsidR="4292045A" w:rsidRPr="49D6A293">
                    <w:rPr>
                      <w:sz w:val="20"/>
                      <w:szCs w:val="20"/>
                      <w:lang w:eastAsia="en-US"/>
                    </w:rPr>
                    <w:t>Target Risk (Appetite)</w:t>
                  </w:r>
                  <w:r w:rsidR="006E00F1" w:rsidRPr="49D6A293"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  <w:t xml:space="preserve"> on each item on the Corporate Risk Register</w:t>
                  </w:r>
                  <w:r w:rsidR="7C864348" w:rsidRPr="49D6A293"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  <w:t xml:space="preserve"> and review it in every CRR Update.</w:t>
                  </w:r>
                </w:p>
                <w:p w14:paraId="27413E2B" w14:textId="68CDFE83" w:rsidR="006E00F1" w:rsidRPr="00ED1655" w:rsidRDefault="006E00F1" w:rsidP="49D6A293">
                  <w:pPr>
                    <w:pStyle w:val="Default"/>
                    <w:spacing w:line="259" w:lineRule="auto"/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</w:pPr>
                  <w:r w:rsidRPr="49D6A293"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  <w:t>When setting risk appetite, Chief Officers and Elected Members need to take into account some of the principles and grey-areas below:</w:t>
                  </w:r>
                </w:p>
                <w:p w14:paraId="0CFAB8F6" w14:textId="77777777" w:rsidR="006E00F1" w:rsidRPr="00ED1655" w:rsidRDefault="006E00F1" w:rsidP="00ED33E5">
                  <w:pPr>
                    <w:pStyle w:val="Default"/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</w:pPr>
                </w:p>
                <w:p w14:paraId="099677D5" w14:textId="77777777" w:rsidR="006E00F1" w:rsidRPr="00ED1655" w:rsidRDefault="006E00F1" w:rsidP="00ED33E5">
                  <w:pPr>
                    <w:pStyle w:val="Default"/>
                    <w:numPr>
                      <w:ilvl w:val="0"/>
                      <w:numId w:val="12"/>
                    </w:numPr>
                    <w:tabs>
                      <w:tab w:val="clear" w:pos="360"/>
                    </w:tabs>
                    <w:rPr>
                      <w:rFonts w:eastAsia="Lucida Sans Unicode"/>
                      <w:noProof/>
                      <w:sz w:val="20"/>
                      <w:szCs w:val="20"/>
                    </w:rPr>
                  </w:pPr>
                  <w:r w:rsidRPr="00ED1655">
                    <w:rPr>
                      <w:rFonts w:eastAsia="Lucida Sans Unicode"/>
                      <w:b/>
                      <w:bCs/>
                      <w:noProof/>
                      <w:sz w:val="20"/>
                      <w:szCs w:val="20"/>
                    </w:rPr>
                    <w:t xml:space="preserve">Desirable Position – </w:t>
                  </w:r>
                  <w:r w:rsidRPr="00ED1655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versus     </w:t>
                  </w:r>
                  <w:r w:rsidRPr="00ED1655">
                    <w:rPr>
                      <w:rFonts w:eastAsia="Lucida Sans Unicode"/>
                      <w:b/>
                      <w:bCs/>
                      <w:noProof/>
                      <w:sz w:val="20"/>
                      <w:szCs w:val="20"/>
                    </w:rPr>
                    <w:t xml:space="preserve">Realistic Position and Priorities </w:t>
                  </w:r>
                  <w:r w:rsidRPr="00ED1655">
                    <w:rPr>
                      <w:rFonts w:eastAsia="Lucida Sans Unicode"/>
                      <w:noProof/>
                      <w:sz w:val="20"/>
                      <w:szCs w:val="20"/>
                    </w:rPr>
                    <w:t>e.g.  limited budgets and some items are inherently high</w:t>
                  </w:r>
                </w:p>
                <w:p w14:paraId="6C7FDE46" w14:textId="77777777" w:rsidR="006E00F1" w:rsidRPr="00ED1655" w:rsidRDefault="006E00F1" w:rsidP="00ED33E5">
                  <w:pPr>
                    <w:pStyle w:val="Default"/>
                    <w:ind w:left="360"/>
                    <w:rPr>
                      <w:rFonts w:eastAsia="Lucida Sans Unicode"/>
                      <w:noProof/>
                      <w:sz w:val="20"/>
                      <w:szCs w:val="20"/>
                    </w:rPr>
                  </w:pPr>
                </w:p>
                <w:p w14:paraId="25ACB073" w14:textId="7956B8EB" w:rsidR="006E00F1" w:rsidRPr="00ED1655" w:rsidRDefault="006E00F1" w:rsidP="49D6A293">
                  <w:pPr>
                    <w:pStyle w:val="Default"/>
                    <w:numPr>
                      <w:ilvl w:val="0"/>
                      <w:numId w:val="12"/>
                    </w:numPr>
                    <w:tabs>
                      <w:tab w:val="clear" w:pos="360"/>
                    </w:tabs>
                    <w:rPr>
                      <w:rFonts w:eastAsia="Lucida Sans Unicode"/>
                      <w:noProof/>
                      <w:sz w:val="20"/>
                      <w:szCs w:val="20"/>
                    </w:rPr>
                  </w:pPr>
                  <w:r w:rsidRPr="49D6A293">
                    <w:rPr>
                      <w:rFonts w:eastAsia="Lucida Sans Unicode"/>
                      <w:b/>
                      <w:bCs/>
                      <w:noProof/>
                      <w:sz w:val="20"/>
                      <w:szCs w:val="20"/>
                    </w:rPr>
                    <w:t>Sometimes we c</w:t>
                  </w:r>
                  <w:r w:rsidR="0888D5EB" w:rsidRPr="49D6A293">
                    <w:rPr>
                      <w:rFonts w:eastAsia="Lucida Sans Unicode"/>
                      <w:b/>
                      <w:bCs/>
                      <w:noProof/>
                      <w:sz w:val="20"/>
                      <w:szCs w:val="20"/>
                    </w:rPr>
                    <w:t xml:space="preserve">hoose to </w:t>
                  </w:r>
                  <w:r w:rsidRPr="49D6A293">
                    <w:rPr>
                      <w:rFonts w:eastAsia="Lucida Sans Unicode"/>
                      <w:b/>
                      <w:bCs/>
                      <w:noProof/>
                      <w:sz w:val="20"/>
                      <w:szCs w:val="20"/>
                    </w:rPr>
                    <w:t>tolerate mor</w:t>
                  </w:r>
                  <w:r w:rsidR="01986493" w:rsidRPr="49D6A293">
                    <w:rPr>
                      <w:rFonts w:eastAsia="Lucida Sans Unicode"/>
                      <w:b/>
                      <w:bCs/>
                      <w:noProof/>
                      <w:sz w:val="20"/>
                      <w:szCs w:val="20"/>
                    </w:rPr>
                    <w:t xml:space="preserve">e risk </w:t>
                  </w:r>
                  <w:r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e.g. </w:t>
                  </w:r>
                  <w:r w:rsidR="1078D95E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continue with a COTF Project because </w:t>
                  </w:r>
                  <w:r w:rsidR="3FC2B48C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potential </w:t>
                  </w:r>
                  <w:r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benefits </w:t>
                  </w:r>
                  <w:r w:rsidR="5D3ED899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>are worth it despite risks</w:t>
                  </w:r>
                </w:p>
                <w:p w14:paraId="55EF0D3B" w14:textId="778CBFA8" w:rsidR="49D6A293" w:rsidRDefault="49D6A293" w:rsidP="49D6A293">
                  <w:pPr>
                    <w:pStyle w:val="Default"/>
                    <w:ind w:left="360"/>
                    <w:rPr>
                      <w:rFonts w:eastAsia="Lucida Sans Unicode"/>
                      <w:noProof/>
                      <w:sz w:val="20"/>
                      <w:szCs w:val="20"/>
                    </w:rPr>
                  </w:pPr>
                </w:p>
                <w:p w14:paraId="6CF9F0B6" w14:textId="4C5DD423" w:rsidR="006E00F1" w:rsidRPr="00ED1655" w:rsidRDefault="006E00F1" w:rsidP="00ED33E5">
                  <w:pPr>
                    <w:pStyle w:val="Default"/>
                    <w:numPr>
                      <w:ilvl w:val="0"/>
                      <w:numId w:val="12"/>
                    </w:numPr>
                    <w:tabs>
                      <w:tab w:val="clear" w:pos="360"/>
                    </w:tabs>
                    <w:rPr>
                      <w:rFonts w:eastAsia="Lucida Sans Unicode"/>
                      <w:noProof/>
                      <w:sz w:val="20"/>
                      <w:szCs w:val="20"/>
                    </w:rPr>
                  </w:pPr>
                  <w:r w:rsidRPr="49D6A293">
                    <w:rPr>
                      <w:rFonts w:eastAsia="Lucida Sans Unicode"/>
                      <w:b/>
                      <w:bCs/>
                      <w:noProof/>
                      <w:sz w:val="20"/>
                      <w:szCs w:val="20"/>
                    </w:rPr>
                    <w:t xml:space="preserve">Who’s risk is it? </w:t>
                  </w:r>
                  <w:r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Social Care Standards prioritise informed choices by service users, even if </w:t>
                  </w:r>
                  <w:r w:rsidR="42161938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>SW or Carers etc</w:t>
                  </w:r>
                  <w:r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 think they are ‘risky’. </w:t>
                  </w:r>
                </w:p>
                <w:p w14:paraId="4B945FA7" w14:textId="77777777" w:rsidR="006E00F1" w:rsidRPr="00ED1655" w:rsidRDefault="006E00F1" w:rsidP="00ED33E5">
                  <w:pPr>
                    <w:pStyle w:val="ListParagraph"/>
                    <w:rPr>
                      <w:rFonts w:eastAsia="Lucida Sans Unicode"/>
                      <w:noProof/>
                      <w:sz w:val="20"/>
                      <w:szCs w:val="20"/>
                    </w:rPr>
                  </w:pPr>
                </w:p>
                <w:p w14:paraId="1B367CCF" w14:textId="26B1391D" w:rsidR="006E00F1" w:rsidRDefault="006E00F1" w:rsidP="49D6A293">
                  <w:pPr>
                    <w:pStyle w:val="Default"/>
                    <w:numPr>
                      <w:ilvl w:val="0"/>
                      <w:numId w:val="12"/>
                    </w:numPr>
                    <w:tabs>
                      <w:tab w:val="clear" w:pos="360"/>
                    </w:tabs>
                    <w:spacing w:line="259" w:lineRule="auto"/>
                    <w:rPr>
                      <w:rFonts w:eastAsia="Lucida Sans Unicode"/>
                      <w:noProof/>
                      <w:sz w:val="20"/>
                      <w:szCs w:val="20"/>
                    </w:rPr>
                  </w:pPr>
                  <w:r w:rsidRPr="49D6A293">
                    <w:rPr>
                      <w:rFonts w:eastAsia="Lucida Sans Unicode"/>
                      <w:b/>
                      <w:bCs/>
                      <w:noProof/>
                      <w:sz w:val="20"/>
                      <w:szCs w:val="20"/>
                    </w:rPr>
                    <w:t xml:space="preserve">(Unintended) Consequences from (in)decisions </w:t>
                  </w:r>
                  <w:r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– Council need to considder the consequences of (not) accepting risks or making decisions in a timely way (e.g. </w:t>
                  </w:r>
                  <w:r w:rsidR="7E047A53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what may happen </w:t>
                  </w:r>
                  <w:r w:rsidR="59A3D369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>if Council d</w:t>
                  </w:r>
                  <w:r w:rsidR="7874FC91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elays on </w:t>
                  </w:r>
                  <w:r w:rsidR="59A3D369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>agree</w:t>
                  </w:r>
                  <w:r w:rsidR="0C3C78F4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ing </w:t>
                  </w:r>
                  <w:r w:rsidR="59A3D369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>a sustainable budget or</w:t>
                  </w:r>
                  <w:r w:rsidR="097A3713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 </w:t>
                  </w:r>
                  <w:r w:rsidR="30F7A34C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Falkirk </w:t>
                  </w:r>
                  <w:r w:rsidR="59A3D369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>Town Centres</w:t>
                  </w:r>
                  <w:r w:rsidR="657027AC" w:rsidRPr="49D6A293">
                    <w:rPr>
                      <w:rFonts w:eastAsia="Lucida Sans Unicode"/>
                      <w:noProof/>
                      <w:sz w:val="20"/>
                      <w:szCs w:val="20"/>
                    </w:rPr>
                    <w:t xml:space="preserve"> and HQ?</w:t>
                  </w:r>
                </w:p>
                <w:p w14:paraId="5BBE2D23" w14:textId="77777777" w:rsidR="006E00F1" w:rsidRPr="00ED1655" w:rsidRDefault="006E00F1" w:rsidP="00ED33E5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eastAsia="en-US"/>
                    </w:rPr>
                  </w:pPr>
                </w:p>
                <w:p w14:paraId="29D674B4" w14:textId="77777777" w:rsidR="006E00F1" w:rsidRPr="00ED1655" w:rsidRDefault="006E00F1" w:rsidP="00ED33E5">
                  <w:pPr>
                    <w:pStyle w:val="Default"/>
                    <w:rPr>
                      <w:b/>
                      <w:color w:val="0070C0"/>
                      <w:sz w:val="20"/>
                      <w:szCs w:val="20"/>
                      <w:lang w:eastAsia="en-US"/>
                    </w:rPr>
                  </w:pPr>
                  <w:r w:rsidRPr="00ED1655">
                    <w:rPr>
                      <w:b/>
                      <w:color w:val="0070C0"/>
                      <w:sz w:val="20"/>
                      <w:szCs w:val="20"/>
                      <w:lang w:eastAsia="en-US"/>
                    </w:rPr>
                    <w:t>The factors above show that Risk Appetite/ Tolerance is not always fixed, and there are many grey areas to consider</w:t>
                  </w:r>
                  <w:proofErr w:type="gramStart"/>
                  <w:r w:rsidRPr="00ED1655">
                    <w:rPr>
                      <w:b/>
                      <w:color w:val="0070C0"/>
                      <w:sz w:val="20"/>
                      <w:szCs w:val="20"/>
                      <w:lang w:eastAsia="en-US"/>
                    </w:rPr>
                    <w:t xml:space="preserve">. </w:t>
                  </w:r>
                  <w:proofErr w:type="gramEnd"/>
                  <w:r w:rsidRPr="00ED1655">
                    <w:rPr>
                      <w:b/>
                      <w:color w:val="0070C0"/>
                      <w:sz w:val="20"/>
                      <w:szCs w:val="20"/>
                      <w:lang w:eastAsia="en-US"/>
                    </w:rPr>
                    <w:t>Risk Awareness and Informed Decisions comes from a comprehensive assessment and discussion on specific risks.</w:t>
                  </w:r>
                </w:p>
              </w:tc>
            </w:tr>
            <w:tr w:rsidR="006E00F1" w:rsidRPr="00ED1655" w14:paraId="3192579D" w14:textId="77777777" w:rsidTr="49D6A293">
              <w:trPr>
                <w:trHeight w:val="423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788EAC7" w14:textId="3F4C61F4" w:rsidR="006E00F1" w:rsidRPr="0019567D" w:rsidRDefault="006E00F1" w:rsidP="49D6A293">
                  <w:pPr>
                    <w:pStyle w:val="Default"/>
                    <w:ind w:left="-104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b/>
                      <w:bCs/>
                      <w:sz w:val="20"/>
                      <w:szCs w:val="20"/>
                      <w:lang w:eastAsia="en-US"/>
                    </w:rPr>
                    <w:t>Risk Appetite</w:t>
                  </w:r>
                  <w:r w:rsidR="02B30362" w:rsidRPr="49D6A293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 on </w:t>
                  </w:r>
                  <w:r w:rsidR="6E759542" w:rsidRPr="46477DBE">
                    <w:rPr>
                      <w:b/>
                      <w:bCs/>
                      <w:sz w:val="20"/>
                      <w:szCs w:val="20"/>
                      <w:lang w:eastAsia="en-US"/>
                    </w:rPr>
                    <w:t>Operational</w:t>
                  </w:r>
                  <w:r w:rsidR="02B30362" w:rsidRPr="49D6A293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 Risks</w:t>
                  </w:r>
                </w:p>
              </w:tc>
              <w:tc>
                <w:tcPr>
                  <w:tcW w:w="12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AA38BE3" w14:textId="5AD11364" w:rsidR="006E00F1" w:rsidRPr="00ED1655" w:rsidRDefault="6BA1996E" w:rsidP="00ED33E5">
                  <w:pPr>
                    <w:pStyle w:val="Default"/>
                    <w:numPr>
                      <w:ilvl w:val="0"/>
                      <w:numId w:val="6"/>
                    </w:numPr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sz w:val="20"/>
                      <w:szCs w:val="20"/>
                      <w:lang w:eastAsia="en-US"/>
                    </w:rPr>
                    <w:t>Target Risk (Appetite)</w:t>
                  </w:r>
                  <w:r w:rsidR="006E00F1" w:rsidRPr="49D6A293">
                    <w:rPr>
                      <w:sz w:val="20"/>
                      <w:szCs w:val="20"/>
                      <w:lang w:eastAsia="en-US"/>
                    </w:rPr>
                    <w:t xml:space="preserve"> on corporate risks is the maximum amount that Services can take on related risks, with CMT approval. </w:t>
                  </w:r>
                </w:p>
                <w:p w14:paraId="6F3A7B1F" w14:textId="77777777" w:rsidR="006E00F1" w:rsidRPr="00ED1655" w:rsidRDefault="006E00F1" w:rsidP="00ED33E5">
                  <w:pPr>
                    <w:pStyle w:val="Default"/>
                    <w:numPr>
                      <w:ilvl w:val="0"/>
                      <w:numId w:val="6"/>
                    </w:numPr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eastAsia="Lucida Sans Unicode"/>
                      <w:noProof/>
                      <w:color w:val="auto"/>
                      <w:sz w:val="20"/>
                      <w:szCs w:val="20"/>
                    </w:rPr>
                    <w:t>Senior Management Teams can, however, set a Target Risk (Appetite) which is lower than the corpoate appetite.</w:t>
                  </w:r>
                </w:p>
              </w:tc>
            </w:tr>
            <w:tr w:rsidR="006E00F1" w:rsidRPr="00ED1655" w14:paraId="3F255C9D" w14:textId="77777777" w:rsidTr="49D6A293">
              <w:trPr>
                <w:trHeight w:val="423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637E58B" w14:textId="3158469B" w:rsidR="006E00F1" w:rsidRPr="0019567D" w:rsidRDefault="006E00F1" w:rsidP="00ED33E5">
                  <w:pPr>
                    <w:pStyle w:val="Default"/>
                    <w:ind w:left="-104"/>
                    <w:rPr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</w:pPr>
                  <w:r w:rsidRPr="46477DBE">
                    <w:rPr>
                      <w:b/>
                      <w:bCs/>
                      <w:sz w:val="20"/>
                      <w:szCs w:val="20"/>
                      <w:lang w:eastAsia="en-US"/>
                    </w:rPr>
                    <w:t>Risk Appetite</w:t>
                  </w:r>
                  <w:r w:rsidR="764BC027" w:rsidRPr="46477DBE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 on Partnership and Programme Risks</w:t>
                  </w:r>
                </w:p>
              </w:tc>
              <w:tc>
                <w:tcPr>
                  <w:tcW w:w="12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96DF896" w14:textId="244BF2B0" w:rsidR="006E00F1" w:rsidRPr="00024663" w:rsidRDefault="006E00F1" w:rsidP="00ED33E5">
                  <w:pPr>
                    <w:pStyle w:val="Default"/>
                    <w:numPr>
                      <w:ilvl w:val="0"/>
                      <w:numId w:val="6"/>
                    </w:numPr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49D6A293">
                    <w:rPr>
                      <w:sz w:val="20"/>
                      <w:szCs w:val="20"/>
                      <w:lang w:eastAsia="en-US"/>
                    </w:rPr>
                    <w:t xml:space="preserve">Partnerships and Programme Board set their own </w:t>
                  </w:r>
                  <w:r w:rsidR="7E498A3D" w:rsidRPr="49D6A293">
                    <w:rPr>
                      <w:sz w:val="20"/>
                      <w:szCs w:val="20"/>
                      <w:lang w:eastAsia="en-US"/>
                    </w:rPr>
                    <w:t xml:space="preserve">Target </w:t>
                  </w:r>
                  <w:r w:rsidRPr="49D6A293">
                    <w:rPr>
                      <w:sz w:val="20"/>
                      <w:szCs w:val="20"/>
                      <w:lang w:eastAsia="en-US"/>
                    </w:rPr>
                    <w:t xml:space="preserve">Risk </w:t>
                  </w:r>
                  <w:r w:rsidR="5A5D13A6" w:rsidRPr="49D6A293">
                    <w:rPr>
                      <w:sz w:val="20"/>
                      <w:szCs w:val="20"/>
                      <w:lang w:eastAsia="en-US"/>
                    </w:rPr>
                    <w:t>(</w:t>
                  </w:r>
                  <w:r w:rsidRPr="49D6A293">
                    <w:rPr>
                      <w:sz w:val="20"/>
                      <w:szCs w:val="20"/>
                      <w:lang w:eastAsia="en-US"/>
                    </w:rPr>
                    <w:t>Appetite</w:t>
                  </w:r>
                  <w:r w:rsidR="4BB44FD2" w:rsidRPr="49D6A293">
                    <w:rPr>
                      <w:sz w:val="20"/>
                      <w:szCs w:val="20"/>
                      <w:lang w:eastAsia="en-US"/>
                    </w:rPr>
                    <w:t>)</w:t>
                  </w:r>
                  <w:r w:rsidRPr="49D6A293">
                    <w:rPr>
                      <w:sz w:val="20"/>
                      <w:szCs w:val="20"/>
                      <w:lang w:eastAsia="en-US"/>
                    </w:rPr>
                    <w:t>; and they may use different methodologies and criteria.</w:t>
                  </w:r>
                </w:p>
                <w:p w14:paraId="4AE66C55" w14:textId="77777777" w:rsidR="006E00F1" w:rsidRPr="00AB7E21" w:rsidRDefault="006E00F1" w:rsidP="00ED33E5">
                  <w:pPr>
                    <w:pStyle w:val="Default"/>
                    <w:numPr>
                      <w:ilvl w:val="0"/>
                      <w:numId w:val="6"/>
                    </w:numPr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For example, the IJB, Growth Deal, and COTF Boards have developed Risk Appetite Statements and give a Target Risk on each risk.</w:t>
                  </w:r>
                </w:p>
                <w:p w14:paraId="04D6CA8E" w14:textId="77777777" w:rsidR="006E00F1" w:rsidRPr="00024663" w:rsidRDefault="006E00F1" w:rsidP="00ED33E5">
                  <w:pPr>
                    <w:pStyle w:val="Default"/>
                    <w:numPr>
                      <w:ilvl w:val="0"/>
                      <w:numId w:val="6"/>
                    </w:numPr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Boards will review their risk appetite, at a minimum when reviewing their Risk Strategy and Risk Registers.</w:t>
                  </w:r>
                </w:p>
              </w:tc>
            </w:tr>
          </w:tbl>
          <w:p w14:paraId="175EC143" w14:textId="77777777" w:rsidR="006E00F1" w:rsidRPr="000E1C55" w:rsidRDefault="006E00F1" w:rsidP="00ED33E5">
            <w:pPr>
              <w:pStyle w:val="Heading3"/>
              <w:ind w:left="72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</w:tr>
    </w:tbl>
    <w:p w14:paraId="2302ABB3" w14:textId="77777777" w:rsidR="006E00F1" w:rsidRDefault="006E00F1" w:rsidP="006E00F1">
      <w:pPr>
        <w:jc w:val="center"/>
        <w:rPr>
          <w:b/>
          <w:bCs/>
          <w:sz w:val="20"/>
          <w:szCs w:val="20"/>
        </w:rPr>
      </w:pPr>
    </w:p>
    <w:p w14:paraId="3881AC8C" w14:textId="77777777" w:rsidR="006E00F1" w:rsidRPr="00B75D1E" w:rsidRDefault="006E00F1" w:rsidP="006E00F1">
      <w:pPr>
        <w:jc w:val="center"/>
        <w:rPr>
          <w:b/>
          <w:bCs/>
        </w:rPr>
        <w:sectPr w:rsidR="006E00F1" w:rsidRPr="00B75D1E" w:rsidSect="006E00F1">
          <w:headerReference w:type="default" r:id="rId20"/>
          <w:pgSz w:w="16838" w:h="11906" w:orient="landscape"/>
          <w:pgMar w:top="340" w:right="709" w:bottom="142" w:left="992" w:header="397" w:footer="170" w:gutter="0"/>
          <w:cols w:space="708"/>
          <w:docGrid w:linePitch="360"/>
        </w:sectPr>
      </w:pPr>
    </w:p>
    <w:p w14:paraId="2CB2916C" w14:textId="61C54B60" w:rsidR="00A813C8" w:rsidRPr="005C639F" w:rsidRDefault="45D1D84A" w:rsidP="00A813C8">
      <w:pPr>
        <w:pStyle w:val="Heading1"/>
      </w:pPr>
      <w:bookmarkStart w:id="20" w:name="_Toc183511424"/>
      <w:r>
        <w:lastRenderedPageBreak/>
        <w:t>Section 5</w:t>
      </w:r>
      <w:r w:rsidR="7353E1E7">
        <w:t xml:space="preserve">:  </w:t>
      </w:r>
      <w:r w:rsidR="67F2577C">
        <w:t>Template B</w:t>
      </w:r>
      <w:r w:rsidR="00A813C8">
        <w:t xml:space="preserve">: Service </w:t>
      </w:r>
      <w:r w:rsidR="00702917">
        <w:t xml:space="preserve">Quarterly </w:t>
      </w:r>
      <w:r w:rsidR="00A813C8">
        <w:t xml:space="preserve">Risk Assurance Statement </w:t>
      </w:r>
      <w:r w:rsidR="00702917">
        <w:t>(QRAS)</w:t>
      </w:r>
      <w:bookmarkEnd w:id="20"/>
    </w:p>
    <w:tbl>
      <w:tblPr>
        <w:tblW w:w="519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5"/>
        <w:gridCol w:w="46"/>
      </w:tblGrid>
      <w:tr w:rsidR="002A127E" w:rsidRPr="002D082C" w14:paraId="2E478E82" w14:textId="77777777" w:rsidTr="008F7A85">
        <w:trPr>
          <w:gridAfter w:val="1"/>
          <w:wAfter w:w="46" w:type="dxa"/>
          <w:trHeight w:val="167"/>
        </w:trPr>
        <w:tc>
          <w:tcPr>
            <w:tcW w:w="1581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3C1D94" w14:textId="57B17D1C" w:rsidR="00B10BA3" w:rsidRPr="002D082C" w:rsidRDefault="051AC317" w:rsidP="119A9935">
            <w:pPr>
              <w:rPr>
                <w:rFonts w:eastAsia="Lucida Sans Unicode"/>
                <w:sz w:val="16"/>
                <w:szCs w:val="16"/>
              </w:rPr>
            </w:pPr>
            <w:r w:rsidRPr="002D082C">
              <w:rPr>
                <w:rFonts w:eastAsia="Lucida Sans Unicode"/>
                <w:sz w:val="16"/>
                <w:szCs w:val="16"/>
              </w:rPr>
              <w:t xml:space="preserve">Services can add additional </w:t>
            </w:r>
            <w:r w:rsidR="00676F1B" w:rsidRPr="002D082C">
              <w:rPr>
                <w:rFonts w:eastAsia="Lucida Sans Unicode"/>
                <w:sz w:val="16"/>
                <w:szCs w:val="16"/>
              </w:rPr>
              <w:t xml:space="preserve">risks or actions to the QRAS </w:t>
            </w:r>
            <w:r w:rsidR="6D8A01B0" w:rsidRPr="002D082C">
              <w:rPr>
                <w:rFonts w:eastAsia="Lucida Sans Unicode"/>
                <w:sz w:val="16"/>
                <w:szCs w:val="16"/>
              </w:rPr>
              <w:t>in Pentana</w:t>
            </w:r>
            <w:r w:rsidR="00BC7029" w:rsidRPr="002D082C">
              <w:rPr>
                <w:rFonts w:eastAsia="Lucida Sans Unicode"/>
                <w:sz w:val="16"/>
                <w:szCs w:val="16"/>
              </w:rPr>
              <w:t xml:space="preserve"> and /</w:t>
            </w:r>
            <w:r w:rsidR="6D8A01B0" w:rsidRPr="002D082C">
              <w:rPr>
                <w:rFonts w:eastAsia="Lucida Sans Unicode"/>
                <w:sz w:val="16"/>
                <w:szCs w:val="16"/>
              </w:rPr>
              <w:t xml:space="preserve"> or </w:t>
            </w:r>
            <w:r w:rsidR="00BC7029" w:rsidRPr="002D082C">
              <w:rPr>
                <w:rFonts w:eastAsia="Lucida Sans Unicode"/>
                <w:sz w:val="16"/>
                <w:szCs w:val="16"/>
              </w:rPr>
              <w:t xml:space="preserve">store related docs (e.g. action plans) in </w:t>
            </w:r>
            <w:r w:rsidR="00046CA1" w:rsidRPr="002D082C">
              <w:rPr>
                <w:rFonts w:eastAsia="Lucida Sans Unicode"/>
                <w:sz w:val="16"/>
                <w:szCs w:val="16"/>
              </w:rPr>
              <w:t>s</w:t>
            </w:r>
            <w:r w:rsidR="6D8A01B0" w:rsidRPr="002D082C">
              <w:rPr>
                <w:rFonts w:eastAsia="Lucida Sans Unicode"/>
                <w:sz w:val="16"/>
                <w:szCs w:val="16"/>
              </w:rPr>
              <w:t>hare-point</w:t>
            </w:r>
            <w:r w:rsidR="79B5E126" w:rsidRPr="002D082C">
              <w:rPr>
                <w:rFonts w:eastAsia="Lucida Sans Unicode"/>
                <w:sz w:val="16"/>
                <w:szCs w:val="16"/>
              </w:rPr>
              <w:t xml:space="preserve"> if</w:t>
            </w:r>
            <w:r w:rsidR="6D8A01B0" w:rsidRPr="002D082C">
              <w:rPr>
                <w:rFonts w:eastAsia="Lucida Sans Unicode"/>
                <w:sz w:val="16"/>
                <w:szCs w:val="16"/>
              </w:rPr>
              <w:t xml:space="preserve"> needed.</w:t>
            </w:r>
          </w:p>
        </w:tc>
      </w:tr>
      <w:tr w:rsidR="00750367" w:rsidRPr="001074CB" w14:paraId="757F4152" w14:textId="77777777" w:rsidTr="008F7A85">
        <w:trPr>
          <w:trHeight w:val="167"/>
        </w:trPr>
        <w:tc>
          <w:tcPr>
            <w:tcW w:w="15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4761C9" w14:textId="483CC899" w:rsidR="00750367" w:rsidRPr="001074CB" w:rsidRDefault="00750367" w:rsidP="00832FF0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1074CB">
              <w:rPr>
                <w:rFonts w:eastAsia="Arial" w:cs="Arial"/>
                <w:b/>
                <w:bCs/>
                <w:sz w:val="16"/>
                <w:szCs w:val="16"/>
              </w:rPr>
              <w:t xml:space="preserve">Corporate </w:t>
            </w:r>
            <w:r>
              <w:rPr>
                <w:rFonts w:eastAsia="Arial" w:cs="Arial"/>
                <w:b/>
                <w:bCs/>
                <w:sz w:val="16"/>
                <w:szCs w:val="16"/>
              </w:rPr>
              <w:t>Risks which</w:t>
            </w:r>
            <w:r w:rsidRPr="001074CB">
              <w:rPr>
                <w:rFonts w:eastAsia="Arial" w:cs="Arial"/>
                <w:b/>
                <w:bCs/>
                <w:sz w:val="16"/>
                <w:szCs w:val="16"/>
              </w:rPr>
              <w:t xml:space="preserve"> the Service Lead On</w:t>
            </w:r>
          </w:p>
        </w:tc>
      </w:tr>
    </w:tbl>
    <w:p w14:paraId="667FBC86" w14:textId="77777777" w:rsidR="008F7A85" w:rsidRDefault="008F7A85"/>
    <w:tbl>
      <w:tblPr>
        <w:tblW w:w="519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5056"/>
        <w:gridCol w:w="1094"/>
        <w:gridCol w:w="1270"/>
        <w:gridCol w:w="1092"/>
        <w:gridCol w:w="1191"/>
        <w:gridCol w:w="5120"/>
      </w:tblGrid>
      <w:tr w:rsidR="008F52B3" w:rsidRPr="001074CB" w14:paraId="129D4DD0" w14:textId="77777777" w:rsidTr="008F7A85">
        <w:trPr>
          <w:trHeight w:val="167"/>
        </w:trPr>
        <w:tc>
          <w:tcPr>
            <w:tcW w:w="1038" w:type="dxa"/>
            <w:shd w:val="clear" w:color="auto" w:fill="C6D9F1" w:themeFill="text2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F9D6CF" w14:textId="09D2BBC9" w:rsidR="008F52B3" w:rsidRPr="001074CB" w:rsidRDefault="006F02D4" w:rsidP="008F52B3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Code/Ref.</w:t>
            </w:r>
          </w:p>
        </w:tc>
        <w:tc>
          <w:tcPr>
            <w:tcW w:w="5056" w:type="dxa"/>
            <w:shd w:val="clear" w:color="auto" w:fill="C6D9F1" w:themeFill="text2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B28BF4" w14:textId="6B01809B" w:rsidR="008F52B3" w:rsidRPr="001074CB" w:rsidRDefault="005E0585" w:rsidP="008F52B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>Risk</w:t>
            </w:r>
            <w:r w:rsidR="008F52B3" w:rsidRPr="001074CB">
              <w:rPr>
                <w:rFonts w:eastAsia="Arial" w:cs="Arial"/>
                <w:b/>
                <w:bCs/>
                <w:sz w:val="16"/>
                <w:szCs w:val="16"/>
              </w:rPr>
              <w:t xml:space="preserve"> Title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69C1ECA7" w14:textId="6B37E623" w:rsidR="008F52B3" w:rsidRPr="001074CB" w:rsidRDefault="008F52B3" w:rsidP="008F52B3">
            <w:pPr>
              <w:pStyle w:val="Normal20"/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sz w:val="16"/>
                <w:szCs w:val="16"/>
              </w:rPr>
              <w:t>Current Risk</w:t>
            </w:r>
          </w:p>
        </w:tc>
        <w:tc>
          <w:tcPr>
            <w:tcW w:w="1270" w:type="dxa"/>
            <w:shd w:val="clear" w:color="auto" w:fill="C6D9F1" w:themeFill="text2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A0AE90" w14:textId="0D3E527C" w:rsidR="008F52B3" w:rsidRPr="001074CB" w:rsidRDefault="008F52B3" w:rsidP="008F52B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 xml:space="preserve">Target Risk </w:t>
            </w:r>
            <w:r w:rsidR="00CF421E">
              <w:rPr>
                <w:rFonts w:eastAsia="Arial" w:cs="Arial"/>
                <w:b/>
                <w:bCs/>
                <w:sz w:val="16"/>
                <w:szCs w:val="16"/>
              </w:rPr>
              <w:t>(Due Date)</w:t>
            </w:r>
          </w:p>
        </w:tc>
        <w:tc>
          <w:tcPr>
            <w:tcW w:w="1092" w:type="dxa"/>
            <w:shd w:val="clear" w:color="auto" w:fill="C6D9F1" w:themeFill="text2" w:themeFillTint="33"/>
          </w:tcPr>
          <w:p w14:paraId="6255B9BB" w14:textId="5F1727ED" w:rsidR="008F52B3" w:rsidRPr="001074CB" w:rsidRDefault="008F52B3" w:rsidP="008F52B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>Assurance Level</w:t>
            </w:r>
          </w:p>
        </w:tc>
        <w:tc>
          <w:tcPr>
            <w:tcW w:w="1191" w:type="dxa"/>
            <w:shd w:val="clear" w:color="auto" w:fill="C6D9F1" w:themeFill="text2" w:themeFillTint="33"/>
          </w:tcPr>
          <w:p w14:paraId="0DC31899" w14:textId="0B9B8A68" w:rsidR="008F52B3" w:rsidRPr="001074CB" w:rsidRDefault="008F52B3" w:rsidP="008F52B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>Lead Officer</w:t>
            </w:r>
          </w:p>
        </w:tc>
        <w:tc>
          <w:tcPr>
            <w:tcW w:w="5120" w:type="dxa"/>
            <w:shd w:val="clear" w:color="auto" w:fill="C6D9F1" w:themeFill="text2" w:themeFillTint="33"/>
          </w:tcPr>
          <w:p w14:paraId="10935B02" w14:textId="77777777" w:rsidR="008F52B3" w:rsidRPr="001074CB" w:rsidRDefault="008F52B3" w:rsidP="008F52B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1074CB">
              <w:rPr>
                <w:rFonts w:eastAsia="Arial" w:cs="Arial"/>
                <w:b/>
                <w:bCs/>
                <w:sz w:val="16"/>
                <w:szCs w:val="16"/>
              </w:rPr>
              <w:t xml:space="preserve">Latest Note – including Brief Description of </w:t>
            </w:r>
          </w:p>
          <w:p w14:paraId="001722C3" w14:textId="77777777" w:rsidR="008F52B3" w:rsidRPr="001074CB" w:rsidRDefault="008F52B3" w:rsidP="008F52B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1074CB">
              <w:rPr>
                <w:rFonts w:eastAsia="Arial" w:cs="Arial"/>
                <w:b/>
                <w:bCs/>
                <w:sz w:val="16"/>
                <w:szCs w:val="16"/>
              </w:rPr>
              <w:t xml:space="preserve">risks, assurance issues, and progress on actions </w:t>
            </w:r>
          </w:p>
        </w:tc>
      </w:tr>
      <w:tr w:rsidR="00750367" w:rsidRPr="001074CB" w14:paraId="69275492" w14:textId="77777777" w:rsidTr="008F7A85">
        <w:tc>
          <w:tcPr>
            <w:tcW w:w="103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BED62B" w14:textId="77777777" w:rsidR="00750367" w:rsidRPr="001074CB" w:rsidRDefault="00750367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05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AFA32" w14:textId="77777777" w:rsidR="00750367" w:rsidRPr="001074CB" w:rsidRDefault="00750367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</w:p>
        </w:tc>
        <w:tc>
          <w:tcPr>
            <w:tcW w:w="1094" w:type="dxa"/>
            <w:shd w:val="clear" w:color="auto" w:fill="FFFFFF" w:themeFill="background1"/>
            <w:vAlign w:val="center"/>
          </w:tcPr>
          <w:p w14:paraId="1ECD17DF" w14:textId="77777777" w:rsidR="00750367" w:rsidRPr="001074CB" w:rsidRDefault="00750367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199955" w14:textId="77777777" w:rsidR="00750367" w:rsidRPr="001074CB" w:rsidRDefault="00750367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1C2B1F" w14:textId="77777777" w:rsidR="00750367" w:rsidRPr="001074CB" w:rsidRDefault="0075036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45AF048D" w14:textId="77777777" w:rsidR="00750367" w:rsidRPr="001074CB" w:rsidRDefault="0075036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20" w:type="dxa"/>
            <w:shd w:val="clear" w:color="auto" w:fill="FFFFFF" w:themeFill="background1"/>
          </w:tcPr>
          <w:p w14:paraId="664E6937" w14:textId="77777777" w:rsidR="00750367" w:rsidRPr="001074CB" w:rsidRDefault="0075036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750367" w:rsidRPr="001074CB" w14:paraId="6913C267" w14:textId="77777777" w:rsidTr="008F7A85">
        <w:tc>
          <w:tcPr>
            <w:tcW w:w="103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E44CF7" w14:textId="77777777" w:rsidR="00750367" w:rsidRPr="001074CB" w:rsidRDefault="00750367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05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697718" w14:textId="77777777" w:rsidR="00750367" w:rsidRPr="001074CB" w:rsidRDefault="00750367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</w:p>
        </w:tc>
        <w:tc>
          <w:tcPr>
            <w:tcW w:w="1094" w:type="dxa"/>
            <w:shd w:val="clear" w:color="auto" w:fill="FFFFFF" w:themeFill="background1"/>
            <w:vAlign w:val="center"/>
          </w:tcPr>
          <w:p w14:paraId="1A0ACBFB" w14:textId="77777777" w:rsidR="00750367" w:rsidRPr="001074CB" w:rsidRDefault="00750367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40241E" w14:textId="77777777" w:rsidR="00750367" w:rsidRPr="001074CB" w:rsidRDefault="00750367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B654C2" w14:textId="77777777" w:rsidR="00750367" w:rsidRPr="001074CB" w:rsidRDefault="0075036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2BDE89B8" w14:textId="77777777" w:rsidR="00750367" w:rsidRPr="001074CB" w:rsidRDefault="0075036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20" w:type="dxa"/>
            <w:shd w:val="clear" w:color="auto" w:fill="FFFFFF" w:themeFill="background1"/>
          </w:tcPr>
          <w:p w14:paraId="13561942" w14:textId="77777777" w:rsidR="00750367" w:rsidRPr="001074CB" w:rsidRDefault="0075036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</w:tbl>
    <w:p w14:paraId="10306BAA" w14:textId="77777777" w:rsidR="008F7A85" w:rsidRPr="002D082C" w:rsidRDefault="008F7A85">
      <w:pPr>
        <w:rPr>
          <w:sz w:val="16"/>
          <w:szCs w:val="16"/>
        </w:rPr>
      </w:pPr>
    </w:p>
    <w:tbl>
      <w:tblPr>
        <w:tblW w:w="519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1"/>
      </w:tblGrid>
      <w:tr w:rsidR="00832FF0" w:rsidRPr="001074CB" w14:paraId="6212C8F7" w14:textId="77777777" w:rsidTr="008F7A85">
        <w:trPr>
          <w:trHeight w:val="167"/>
        </w:trPr>
        <w:tc>
          <w:tcPr>
            <w:tcW w:w="1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9AFE18" w14:textId="2585B6A6" w:rsidR="00832FF0" w:rsidRPr="001074CB" w:rsidRDefault="6EFA25E2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119A9935">
              <w:rPr>
                <w:rFonts w:eastAsia="Arial" w:cs="Arial"/>
                <w:b/>
                <w:bCs/>
                <w:sz w:val="16"/>
                <w:szCs w:val="16"/>
              </w:rPr>
              <w:t>New / Emerging Risk</w:t>
            </w:r>
            <w:r w:rsidR="1869E174" w:rsidRPr="119A9935">
              <w:rPr>
                <w:rFonts w:eastAsia="Arial" w:cs="Arial"/>
                <w:b/>
                <w:bCs/>
                <w:sz w:val="16"/>
                <w:szCs w:val="16"/>
              </w:rPr>
              <w:t>s</w:t>
            </w:r>
          </w:p>
        </w:tc>
      </w:tr>
    </w:tbl>
    <w:p w14:paraId="2C9F0844" w14:textId="77777777" w:rsidR="008F7A85" w:rsidRPr="002D082C" w:rsidRDefault="008F7A85">
      <w:pPr>
        <w:rPr>
          <w:sz w:val="16"/>
          <w:szCs w:val="16"/>
        </w:rPr>
      </w:pPr>
    </w:p>
    <w:tbl>
      <w:tblPr>
        <w:tblW w:w="519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5056"/>
        <w:gridCol w:w="1094"/>
        <w:gridCol w:w="1270"/>
        <w:gridCol w:w="1092"/>
        <w:gridCol w:w="1191"/>
        <w:gridCol w:w="5120"/>
      </w:tblGrid>
      <w:tr w:rsidR="00832FF0" w:rsidRPr="001074CB" w14:paraId="4C2A9273" w14:textId="77777777" w:rsidTr="008F7A85">
        <w:tc>
          <w:tcPr>
            <w:tcW w:w="103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2237F0" w14:textId="77777777" w:rsidR="00832FF0" w:rsidRPr="001074CB" w:rsidRDefault="00832FF0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05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C8DC70" w14:textId="3E87B83E" w:rsidR="00832FF0" w:rsidRPr="00555B88" w:rsidRDefault="00555B88" w:rsidP="00555B88">
            <w:pPr>
              <w:pStyle w:val="Normal20"/>
              <w:rPr>
                <w:rFonts w:ascii="Arial" w:eastAsia="Arial" w:hAnsi="Arial" w:cs="Arial"/>
                <w:bCs/>
                <w:color w:val="1D2828"/>
                <w:sz w:val="16"/>
                <w:szCs w:val="16"/>
              </w:rPr>
            </w:pPr>
            <w:r w:rsidRPr="00555B88">
              <w:rPr>
                <w:rFonts w:ascii="Arial" w:eastAsia="Arial" w:hAnsi="Arial" w:cs="Arial"/>
                <w:bCs/>
                <w:color w:val="1D2828"/>
                <w:sz w:val="16"/>
                <w:szCs w:val="16"/>
              </w:rPr>
              <w:t xml:space="preserve">These will be added to Pentana once we have a </w:t>
            </w:r>
            <w:r>
              <w:rPr>
                <w:rFonts w:ascii="Arial" w:eastAsia="Arial" w:hAnsi="Arial" w:cs="Arial"/>
                <w:bCs/>
                <w:color w:val="1D2828"/>
                <w:sz w:val="16"/>
                <w:szCs w:val="16"/>
              </w:rPr>
              <w:t xml:space="preserve">risk </w:t>
            </w:r>
            <w:r w:rsidRPr="00555B88">
              <w:rPr>
                <w:rFonts w:ascii="Arial" w:eastAsia="Arial" w:hAnsi="Arial" w:cs="Arial"/>
                <w:bCs/>
                <w:color w:val="1D2828"/>
                <w:sz w:val="16"/>
                <w:szCs w:val="16"/>
              </w:rPr>
              <w:t>summary.</w:t>
            </w:r>
          </w:p>
        </w:tc>
        <w:tc>
          <w:tcPr>
            <w:tcW w:w="1094" w:type="dxa"/>
            <w:shd w:val="clear" w:color="auto" w:fill="FFFFFF" w:themeFill="background1"/>
            <w:vAlign w:val="center"/>
          </w:tcPr>
          <w:p w14:paraId="00BD7E0C" w14:textId="77777777" w:rsidR="00832FF0" w:rsidRPr="001074CB" w:rsidRDefault="00832FF0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993F2C" w14:textId="77777777" w:rsidR="00832FF0" w:rsidRPr="001074CB" w:rsidRDefault="00832FF0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91FEE" w14:textId="77777777" w:rsidR="00832FF0" w:rsidRPr="001074CB" w:rsidRDefault="00832FF0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68EA9B20" w14:textId="77777777" w:rsidR="00832FF0" w:rsidRPr="001074CB" w:rsidRDefault="00832FF0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20" w:type="dxa"/>
            <w:shd w:val="clear" w:color="auto" w:fill="FFFFFF" w:themeFill="background1"/>
          </w:tcPr>
          <w:p w14:paraId="0B4E0BE2" w14:textId="77777777" w:rsidR="00832FF0" w:rsidRPr="001074CB" w:rsidRDefault="00832FF0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832FF0" w:rsidRPr="001074CB" w14:paraId="04226D76" w14:textId="77777777" w:rsidTr="008F7A85">
        <w:tc>
          <w:tcPr>
            <w:tcW w:w="103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412C35" w14:textId="77777777" w:rsidR="00832FF0" w:rsidRPr="001074CB" w:rsidRDefault="00832FF0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05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49AC59" w14:textId="77777777" w:rsidR="00832FF0" w:rsidRPr="001074CB" w:rsidRDefault="00832FF0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</w:p>
        </w:tc>
        <w:tc>
          <w:tcPr>
            <w:tcW w:w="1094" w:type="dxa"/>
            <w:shd w:val="clear" w:color="auto" w:fill="FFFFFF" w:themeFill="background1"/>
            <w:vAlign w:val="center"/>
          </w:tcPr>
          <w:p w14:paraId="00658390" w14:textId="77777777" w:rsidR="00832FF0" w:rsidRPr="001074CB" w:rsidRDefault="00832FF0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74EBC0" w14:textId="77777777" w:rsidR="00832FF0" w:rsidRPr="001074CB" w:rsidRDefault="00832FF0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8506B0" w14:textId="77777777" w:rsidR="00832FF0" w:rsidRPr="001074CB" w:rsidRDefault="00832FF0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435E38F2" w14:textId="77777777" w:rsidR="00832FF0" w:rsidRPr="001074CB" w:rsidRDefault="00832FF0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20" w:type="dxa"/>
            <w:shd w:val="clear" w:color="auto" w:fill="FFFFFF" w:themeFill="background1"/>
          </w:tcPr>
          <w:p w14:paraId="10BB7FCC" w14:textId="77777777" w:rsidR="00832FF0" w:rsidRPr="001074CB" w:rsidRDefault="00832FF0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</w:tbl>
    <w:p w14:paraId="6C0CD252" w14:textId="77777777" w:rsidR="008F7A85" w:rsidRPr="002D082C" w:rsidRDefault="008F7A85">
      <w:pPr>
        <w:rPr>
          <w:sz w:val="16"/>
          <w:szCs w:val="16"/>
        </w:rPr>
      </w:pPr>
    </w:p>
    <w:tbl>
      <w:tblPr>
        <w:tblW w:w="519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1"/>
      </w:tblGrid>
      <w:tr w:rsidR="002A127E" w:rsidRPr="001074CB" w14:paraId="3DF460F3" w14:textId="77777777" w:rsidTr="008F7A85">
        <w:trPr>
          <w:trHeight w:val="167"/>
        </w:trPr>
        <w:tc>
          <w:tcPr>
            <w:tcW w:w="15862" w:type="dxa"/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B8F0A2" w14:textId="4A7F4DF5" w:rsidR="002A127E" w:rsidRPr="001074CB" w:rsidRDefault="002A127E" w:rsidP="00CD3797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1074CB">
              <w:rPr>
                <w:rFonts w:eastAsia="Arial" w:cs="Arial"/>
                <w:b/>
                <w:bCs/>
                <w:sz w:val="16"/>
                <w:szCs w:val="16"/>
              </w:rPr>
              <w:t xml:space="preserve">Corporate Assurance </w:t>
            </w:r>
            <w:r w:rsidR="00357426" w:rsidRPr="001074CB">
              <w:rPr>
                <w:rFonts w:eastAsia="Arial" w:cs="Arial"/>
                <w:b/>
                <w:bCs/>
                <w:sz w:val="16"/>
                <w:szCs w:val="16"/>
              </w:rPr>
              <w:t>Plans which the Service Lead On</w:t>
            </w:r>
          </w:p>
        </w:tc>
      </w:tr>
    </w:tbl>
    <w:p w14:paraId="42ED87C7" w14:textId="77777777" w:rsidR="008F7A85" w:rsidRPr="002D082C" w:rsidRDefault="008F7A85">
      <w:pPr>
        <w:rPr>
          <w:sz w:val="16"/>
          <w:szCs w:val="16"/>
        </w:rPr>
      </w:pPr>
    </w:p>
    <w:tbl>
      <w:tblPr>
        <w:tblW w:w="519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5056"/>
        <w:gridCol w:w="1094"/>
        <w:gridCol w:w="1270"/>
        <w:gridCol w:w="1092"/>
        <w:gridCol w:w="1191"/>
        <w:gridCol w:w="5120"/>
      </w:tblGrid>
      <w:tr w:rsidR="004076C3" w:rsidRPr="001074CB" w14:paraId="32AF7D64" w14:textId="625C481E" w:rsidTr="008F7A85">
        <w:trPr>
          <w:trHeight w:val="167"/>
        </w:trPr>
        <w:tc>
          <w:tcPr>
            <w:tcW w:w="1038" w:type="dxa"/>
            <w:shd w:val="clear" w:color="auto" w:fill="C6D9F1" w:themeFill="text2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382BE8" w14:textId="674568CE" w:rsidR="004076C3" w:rsidRPr="001074CB" w:rsidRDefault="006F02D4" w:rsidP="004076C3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Code/Ref.</w:t>
            </w:r>
          </w:p>
        </w:tc>
        <w:tc>
          <w:tcPr>
            <w:tcW w:w="5056" w:type="dxa"/>
            <w:shd w:val="clear" w:color="auto" w:fill="C6D9F1" w:themeFill="text2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F9571E" w14:textId="6259B2EE" w:rsidR="004076C3" w:rsidRPr="001074CB" w:rsidRDefault="004076C3" w:rsidP="004076C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1074CB">
              <w:rPr>
                <w:rFonts w:eastAsia="Arial" w:cs="Arial"/>
                <w:b/>
                <w:bCs/>
                <w:sz w:val="16"/>
                <w:szCs w:val="16"/>
              </w:rPr>
              <w:t>Action Title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2637F55A" w14:textId="29693C21" w:rsidR="004076C3" w:rsidRPr="004076C3" w:rsidRDefault="004076C3" w:rsidP="004076C3">
            <w:pPr>
              <w:pStyle w:val="Normal20"/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  <w:r w:rsidRPr="004076C3"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Original Due Date</w:t>
            </w:r>
          </w:p>
        </w:tc>
        <w:tc>
          <w:tcPr>
            <w:tcW w:w="1270" w:type="dxa"/>
            <w:shd w:val="clear" w:color="auto" w:fill="C6D9F1" w:themeFill="text2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060428" w14:textId="77777777" w:rsidR="006F02D4" w:rsidRDefault="004076C3" w:rsidP="004076C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4076C3">
              <w:rPr>
                <w:rFonts w:eastAsia="Arial" w:cs="Arial"/>
                <w:b/>
                <w:bCs/>
                <w:sz w:val="16"/>
                <w:szCs w:val="16"/>
              </w:rPr>
              <w:t xml:space="preserve">Revised </w:t>
            </w:r>
          </w:p>
          <w:p w14:paraId="4BCC3B70" w14:textId="2B1335DC" w:rsidR="004076C3" w:rsidRPr="004076C3" w:rsidRDefault="004076C3" w:rsidP="004076C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4076C3">
              <w:rPr>
                <w:rFonts w:eastAsia="Arial" w:cs="Arial"/>
                <w:b/>
                <w:bCs/>
                <w:sz w:val="16"/>
                <w:szCs w:val="16"/>
              </w:rPr>
              <w:t>Due Date</w:t>
            </w:r>
          </w:p>
        </w:tc>
        <w:tc>
          <w:tcPr>
            <w:tcW w:w="1092" w:type="dxa"/>
            <w:shd w:val="clear" w:color="auto" w:fill="C6D9F1" w:themeFill="text2" w:themeFillTint="33"/>
          </w:tcPr>
          <w:p w14:paraId="751104F0" w14:textId="786DC058" w:rsidR="004076C3" w:rsidRPr="004076C3" w:rsidRDefault="008F52B3" w:rsidP="004076C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>Assurance Level</w:t>
            </w:r>
          </w:p>
        </w:tc>
        <w:tc>
          <w:tcPr>
            <w:tcW w:w="1191" w:type="dxa"/>
            <w:shd w:val="clear" w:color="auto" w:fill="C6D9F1" w:themeFill="text2" w:themeFillTint="33"/>
          </w:tcPr>
          <w:p w14:paraId="28F74F71" w14:textId="35E395C1" w:rsidR="004076C3" w:rsidRPr="004076C3" w:rsidRDefault="004076C3" w:rsidP="004076C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4076C3">
              <w:rPr>
                <w:rFonts w:eastAsia="Arial" w:cs="Arial"/>
                <w:b/>
                <w:bCs/>
                <w:sz w:val="16"/>
                <w:szCs w:val="16"/>
              </w:rPr>
              <w:t>Lead Officer</w:t>
            </w:r>
          </w:p>
        </w:tc>
        <w:tc>
          <w:tcPr>
            <w:tcW w:w="5120" w:type="dxa"/>
            <w:shd w:val="clear" w:color="auto" w:fill="C6D9F1" w:themeFill="text2" w:themeFillTint="33"/>
          </w:tcPr>
          <w:p w14:paraId="00675BD5" w14:textId="77777777" w:rsidR="004076C3" w:rsidRPr="001074CB" w:rsidRDefault="004076C3" w:rsidP="004076C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1074CB">
              <w:rPr>
                <w:rFonts w:eastAsia="Arial" w:cs="Arial"/>
                <w:b/>
                <w:bCs/>
                <w:sz w:val="16"/>
                <w:szCs w:val="16"/>
              </w:rPr>
              <w:t xml:space="preserve">Latest Note – including Brief Description of </w:t>
            </w:r>
          </w:p>
          <w:p w14:paraId="0947834A" w14:textId="68EEB374" w:rsidR="004076C3" w:rsidRPr="001074CB" w:rsidRDefault="004076C3" w:rsidP="004076C3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001074CB">
              <w:rPr>
                <w:rFonts w:eastAsia="Arial" w:cs="Arial"/>
                <w:b/>
                <w:bCs/>
                <w:sz w:val="16"/>
                <w:szCs w:val="16"/>
              </w:rPr>
              <w:t xml:space="preserve">risks, assurance issues, and progress on actions </w:t>
            </w:r>
          </w:p>
        </w:tc>
      </w:tr>
      <w:tr w:rsidR="004076C3" w:rsidRPr="001074CB" w14:paraId="6B137F54" w14:textId="17845FF0" w:rsidTr="008F7A85">
        <w:tc>
          <w:tcPr>
            <w:tcW w:w="103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A28EB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05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B06CB4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</w:p>
        </w:tc>
        <w:tc>
          <w:tcPr>
            <w:tcW w:w="1094" w:type="dxa"/>
            <w:shd w:val="clear" w:color="auto" w:fill="FFFFFF" w:themeFill="background1"/>
            <w:vAlign w:val="center"/>
          </w:tcPr>
          <w:p w14:paraId="7B470B1B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820337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C25149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5EB5448B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20" w:type="dxa"/>
            <w:shd w:val="clear" w:color="auto" w:fill="FFFFFF" w:themeFill="background1"/>
          </w:tcPr>
          <w:p w14:paraId="4C613A8D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4076C3" w:rsidRPr="001074CB" w14:paraId="4FF8749B" w14:textId="49100E2F" w:rsidTr="008F7A85">
        <w:tc>
          <w:tcPr>
            <w:tcW w:w="103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08BCDD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056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425428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</w:p>
        </w:tc>
        <w:tc>
          <w:tcPr>
            <w:tcW w:w="1094" w:type="dxa"/>
            <w:shd w:val="clear" w:color="auto" w:fill="FFFFFF" w:themeFill="background1"/>
            <w:vAlign w:val="center"/>
          </w:tcPr>
          <w:p w14:paraId="23A375A0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E42E9A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DC9B9E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164AD5CA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20" w:type="dxa"/>
            <w:shd w:val="clear" w:color="auto" w:fill="FFFFFF" w:themeFill="background1"/>
          </w:tcPr>
          <w:p w14:paraId="07FD0E8C" w14:textId="77777777" w:rsidR="004076C3" w:rsidRPr="001074CB" w:rsidRDefault="004076C3" w:rsidP="004076C3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</w:tbl>
    <w:p w14:paraId="2D7EBE07" w14:textId="77777777" w:rsidR="008F7A85" w:rsidRPr="002D082C" w:rsidRDefault="008F7A85">
      <w:pPr>
        <w:rPr>
          <w:sz w:val="16"/>
          <w:szCs w:val="16"/>
        </w:rPr>
      </w:pPr>
    </w:p>
    <w:tbl>
      <w:tblPr>
        <w:tblW w:w="51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7"/>
      </w:tblGrid>
      <w:tr w:rsidR="00CA0E86" w:rsidRPr="001074CB" w14:paraId="00D0CE1A" w14:textId="77777777" w:rsidTr="008F7A85">
        <w:trPr>
          <w:trHeight w:val="167"/>
        </w:trPr>
        <w:tc>
          <w:tcPr>
            <w:tcW w:w="15877" w:type="dxa"/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AD9DB7" w14:textId="123FF4F8" w:rsidR="001074CB" w:rsidRPr="001074CB" w:rsidRDefault="7A4755D9" w:rsidP="119A9935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119A9935">
              <w:rPr>
                <w:rFonts w:eastAsia="Arial" w:cs="Arial"/>
                <w:b/>
                <w:bCs/>
                <w:sz w:val="16"/>
                <w:szCs w:val="16"/>
              </w:rPr>
              <w:t>Service Operational Risks</w:t>
            </w:r>
            <w:r w:rsidR="0BE1DCD5"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 </w:t>
            </w:r>
            <w:r w:rsidRPr="119A9935">
              <w:rPr>
                <w:rFonts w:eastAsia="Arial" w:cs="Arial"/>
                <w:b/>
                <w:bCs/>
                <w:sz w:val="16"/>
                <w:szCs w:val="16"/>
              </w:rPr>
              <w:t>–Service</w:t>
            </w:r>
            <w:r w:rsidR="444C338D"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-Level Actions to </w:t>
            </w:r>
            <w:r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Implement Corporate </w:t>
            </w:r>
            <w:r w:rsidR="444C338D"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Strategies / </w:t>
            </w:r>
            <w:r w:rsidRPr="119A9935">
              <w:rPr>
                <w:rFonts w:eastAsia="Arial" w:cs="Arial"/>
                <w:b/>
                <w:bCs/>
                <w:sz w:val="16"/>
                <w:szCs w:val="16"/>
              </w:rPr>
              <w:t>Policies</w:t>
            </w:r>
            <w:r w:rsidR="444C338D"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 / Plans</w:t>
            </w:r>
          </w:p>
          <w:p w14:paraId="3BCE9FAF" w14:textId="6EDC1A8C" w:rsidR="001074CB" w:rsidRPr="001074CB" w:rsidRDefault="6560307B" w:rsidP="119A9935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Note: </w:t>
            </w:r>
            <w:r w:rsidR="417C4FB3"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Governance Groups will usually develop a Corporate-Level </w:t>
            </w:r>
            <w:r w:rsidR="61B70012" w:rsidRPr="119A9935">
              <w:rPr>
                <w:rFonts w:eastAsia="Arial" w:cs="Arial"/>
                <w:b/>
                <w:bCs/>
                <w:sz w:val="16"/>
                <w:szCs w:val="16"/>
              </w:rPr>
              <w:t>P</w:t>
            </w:r>
            <w:r w:rsidR="417C4FB3" w:rsidRPr="119A9935">
              <w:rPr>
                <w:rFonts w:eastAsia="Arial" w:cs="Arial"/>
                <w:b/>
                <w:bCs/>
                <w:sz w:val="16"/>
                <w:szCs w:val="16"/>
              </w:rPr>
              <w:t>lan and helped Services develop Service-L</w:t>
            </w:r>
            <w:r w:rsidR="46A2EADE" w:rsidRPr="119A9935">
              <w:rPr>
                <w:rFonts w:eastAsia="Arial" w:cs="Arial"/>
                <w:b/>
                <w:bCs/>
                <w:sz w:val="16"/>
                <w:szCs w:val="16"/>
              </w:rPr>
              <w:t>evel Plans</w:t>
            </w:r>
            <w:proofErr w:type="gramStart"/>
            <w:r w:rsidR="417C4FB3" w:rsidRPr="119A9935">
              <w:rPr>
                <w:rFonts w:eastAsia="Arial" w:cs="Arial"/>
                <w:b/>
                <w:bCs/>
                <w:sz w:val="16"/>
                <w:szCs w:val="16"/>
              </w:rPr>
              <w:t>.</w:t>
            </w:r>
            <w:r w:rsidR="4FB5A09D"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 </w:t>
            </w:r>
            <w:proofErr w:type="gramEnd"/>
            <w:r w:rsidR="4FB5A09D" w:rsidRPr="119A9935">
              <w:rPr>
                <w:rFonts w:eastAsia="Arial" w:cs="Arial"/>
                <w:b/>
                <w:bCs/>
                <w:sz w:val="16"/>
                <w:szCs w:val="16"/>
              </w:rPr>
              <w:t>Contact the GG Lead or Corporate Risk Co-Ordinator if needed.</w:t>
            </w:r>
          </w:p>
        </w:tc>
      </w:tr>
    </w:tbl>
    <w:p w14:paraId="724CD91F" w14:textId="77777777" w:rsidR="008F7A85" w:rsidRPr="002D082C" w:rsidRDefault="008F7A85">
      <w:pPr>
        <w:rPr>
          <w:sz w:val="16"/>
          <w:szCs w:val="16"/>
        </w:rPr>
      </w:pPr>
    </w:p>
    <w:tbl>
      <w:tblPr>
        <w:tblW w:w="51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5153"/>
        <w:gridCol w:w="1086"/>
        <w:gridCol w:w="1278"/>
        <w:gridCol w:w="1084"/>
        <w:gridCol w:w="1182"/>
        <w:gridCol w:w="5152"/>
      </w:tblGrid>
      <w:tr w:rsidR="003C440C" w:rsidRPr="001074CB" w14:paraId="1299828D" w14:textId="77777777" w:rsidTr="008F7A85">
        <w:tc>
          <w:tcPr>
            <w:tcW w:w="94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FC21AB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15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A45EB0" w14:textId="52337685" w:rsidR="003C440C" w:rsidRPr="00832FF0" w:rsidRDefault="00E44F02" w:rsidP="00E44F02">
            <w:pPr>
              <w:rPr>
                <w:rFonts w:eastAsia="Arial" w:cs="Arial"/>
                <w:sz w:val="16"/>
                <w:szCs w:val="16"/>
              </w:rPr>
            </w:pPr>
            <w:r w:rsidRPr="00832FF0">
              <w:rPr>
                <w:rFonts w:eastAsia="Arial" w:cs="Arial"/>
                <w:sz w:val="16"/>
                <w:szCs w:val="16"/>
              </w:rPr>
              <w:t>Assets</w:t>
            </w:r>
            <w:r w:rsidR="00832FF0" w:rsidRPr="00832FF0">
              <w:rPr>
                <w:rFonts w:eastAsia="Arial" w:cs="Arial"/>
                <w:sz w:val="16"/>
                <w:szCs w:val="16"/>
              </w:rPr>
              <w:t>: List Key Actions or Plans</w:t>
            </w:r>
            <w:proofErr w:type="gramStart"/>
            <w:r w:rsidR="00832FF0" w:rsidRPr="00832FF0">
              <w:rPr>
                <w:rFonts w:eastAsia="Arial" w:cs="Arial"/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76D136F0" w14:textId="77777777" w:rsidR="003C440C" w:rsidRPr="001074CB" w:rsidRDefault="003C440C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358D73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8053B6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14:paraId="7E184C46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52" w:type="dxa"/>
            <w:shd w:val="clear" w:color="auto" w:fill="FFFFFF" w:themeFill="background1"/>
          </w:tcPr>
          <w:p w14:paraId="05330D7F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3C440C" w:rsidRPr="001074CB" w14:paraId="5AD9FDE4" w14:textId="77777777" w:rsidTr="008F7A85">
        <w:tc>
          <w:tcPr>
            <w:tcW w:w="94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3224A7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15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4F4CE" w14:textId="6DAB4DFE" w:rsidR="003C440C" w:rsidRPr="00832FF0" w:rsidRDefault="00C61372" w:rsidP="00E44F02">
            <w:pPr>
              <w:pStyle w:val="Normal20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  <w:r w:rsidRPr="00832FF0">
              <w:rPr>
                <w:rFonts w:ascii="Arial" w:eastAsia="Arial" w:hAnsi="Arial" w:cs="Arial"/>
                <w:sz w:val="16"/>
                <w:szCs w:val="16"/>
              </w:rPr>
              <w:t>Health and Safety</w:t>
            </w:r>
            <w:r w:rsidR="00832FF0" w:rsidRPr="00832FF0">
              <w:rPr>
                <w:rFonts w:ascii="Arial" w:eastAsia="Arial" w:hAnsi="Arial" w:cs="Arial"/>
                <w:sz w:val="16"/>
                <w:szCs w:val="16"/>
              </w:rPr>
              <w:t>: List Key Actions or Plans</w:t>
            </w:r>
            <w:proofErr w:type="gramStart"/>
            <w:r w:rsidR="00832FF0" w:rsidRPr="00832FF0">
              <w:rPr>
                <w:rFonts w:ascii="Arial" w:eastAsia="Arial" w:hAnsi="Arial" w:cs="Arial"/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75207061" w14:textId="77777777" w:rsidR="003C440C" w:rsidRPr="001074CB" w:rsidRDefault="003C440C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8428A7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1892C5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14:paraId="26C34C09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52" w:type="dxa"/>
            <w:shd w:val="clear" w:color="auto" w:fill="FFFFFF" w:themeFill="background1"/>
          </w:tcPr>
          <w:p w14:paraId="2D48BF27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3C440C" w:rsidRPr="001074CB" w14:paraId="0BC13559" w14:textId="77777777" w:rsidTr="008F7A85">
        <w:tc>
          <w:tcPr>
            <w:tcW w:w="94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EDF74B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15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34EA22" w14:textId="1C93C8BC" w:rsidR="003C440C" w:rsidRPr="00832FF0" w:rsidRDefault="00C61372" w:rsidP="00E44F02">
            <w:pPr>
              <w:pStyle w:val="Normal20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  <w:r w:rsidRPr="00832FF0">
              <w:rPr>
                <w:rFonts w:ascii="Arial" w:eastAsia="Arial" w:hAnsi="Arial" w:cs="Arial"/>
                <w:sz w:val="16"/>
                <w:szCs w:val="16"/>
              </w:rPr>
              <w:t>Information (ICT and Governance)</w:t>
            </w:r>
            <w:r w:rsidR="00832FF0" w:rsidRPr="00832FF0">
              <w:rPr>
                <w:rFonts w:ascii="Arial" w:eastAsia="Arial" w:hAnsi="Arial" w:cs="Arial"/>
                <w:sz w:val="16"/>
                <w:szCs w:val="16"/>
              </w:rPr>
              <w:t>: List Key Actions or Plans</w:t>
            </w:r>
            <w:proofErr w:type="gramStart"/>
            <w:r w:rsidR="00832FF0" w:rsidRPr="00832FF0">
              <w:rPr>
                <w:rFonts w:ascii="Arial" w:eastAsia="Arial" w:hAnsi="Arial" w:cs="Arial"/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2C071E27" w14:textId="77777777" w:rsidR="003C440C" w:rsidRPr="001074CB" w:rsidRDefault="003C440C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1C8520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2BF6FD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14:paraId="56AF23FF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52" w:type="dxa"/>
            <w:shd w:val="clear" w:color="auto" w:fill="FFFFFF" w:themeFill="background1"/>
          </w:tcPr>
          <w:p w14:paraId="1804D08B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3C440C" w:rsidRPr="001074CB" w14:paraId="0988B0A5" w14:textId="77777777" w:rsidTr="008F7A85">
        <w:tc>
          <w:tcPr>
            <w:tcW w:w="94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284A70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15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BC5985" w14:textId="5DBA48B5" w:rsidR="003C440C" w:rsidRPr="00832FF0" w:rsidRDefault="681D9676" w:rsidP="119A9935">
            <w:pPr>
              <w:pStyle w:val="Normal20"/>
              <w:spacing w:line="259" w:lineRule="auto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119A9935">
              <w:rPr>
                <w:rFonts w:ascii="Arial" w:eastAsia="Arial" w:hAnsi="Arial" w:cs="Arial"/>
                <w:sz w:val="16"/>
                <w:szCs w:val="16"/>
                <w:highlight w:val="yellow"/>
              </w:rPr>
              <w:t>Note: There are 10 categories on Pentana including Financial Controls, Equalities, Fraud, Business Continuity...</w:t>
            </w:r>
            <w:proofErr w:type="gramStart"/>
            <w:r w:rsidRPr="119A9935">
              <w:rPr>
                <w:rFonts w:ascii="Arial" w:eastAsia="Arial" w:hAnsi="Arial" w:cs="Arial"/>
                <w:sz w:val="16"/>
                <w:szCs w:val="16"/>
                <w:highlight w:val="yellow"/>
              </w:rPr>
              <w:t xml:space="preserve">. </w:t>
            </w:r>
            <w:proofErr w:type="gramEnd"/>
            <w:r w:rsidRPr="119A9935">
              <w:rPr>
                <w:rFonts w:ascii="Arial" w:eastAsia="Arial" w:hAnsi="Arial" w:cs="Arial"/>
                <w:sz w:val="16"/>
                <w:szCs w:val="16"/>
                <w:highlight w:val="yellow"/>
              </w:rPr>
              <w:t>this reflects the list of GGs.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66C30AF2" w14:textId="77777777" w:rsidR="003C440C" w:rsidRPr="001074CB" w:rsidRDefault="003C440C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87D8A1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8E75D9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14:paraId="0D4BEC1D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52" w:type="dxa"/>
            <w:shd w:val="clear" w:color="auto" w:fill="FFFFFF" w:themeFill="background1"/>
          </w:tcPr>
          <w:p w14:paraId="34ADC5C4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</w:tbl>
    <w:p w14:paraId="09327E84" w14:textId="77777777" w:rsidR="008F7A85" w:rsidRPr="002D082C" w:rsidRDefault="008F7A85">
      <w:pPr>
        <w:rPr>
          <w:sz w:val="16"/>
          <w:szCs w:val="16"/>
        </w:rPr>
      </w:pPr>
    </w:p>
    <w:tbl>
      <w:tblPr>
        <w:tblW w:w="51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7"/>
      </w:tblGrid>
      <w:tr w:rsidR="00CD3797" w:rsidRPr="001074CB" w14:paraId="57323C7D" w14:textId="77777777" w:rsidTr="008F7A85">
        <w:trPr>
          <w:trHeight w:val="167"/>
        </w:trPr>
        <w:tc>
          <w:tcPr>
            <w:tcW w:w="15877" w:type="dxa"/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32DD6" w14:textId="48444268" w:rsidR="00CD3797" w:rsidRPr="001074CB" w:rsidRDefault="00CD3797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>Significant Audits, Inspections, and Self-Assessments etc</w:t>
            </w:r>
          </w:p>
        </w:tc>
      </w:tr>
    </w:tbl>
    <w:p w14:paraId="712C31FE" w14:textId="77777777" w:rsidR="008F7A85" w:rsidRDefault="008F7A85"/>
    <w:tbl>
      <w:tblPr>
        <w:tblW w:w="51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5153"/>
        <w:gridCol w:w="1086"/>
        <w:gridCol w:w="1278"/>
        <w:gridCol w:w="1084"/>
        <w:gridCol w:w="1182"/>
        <w:gridCol w:w="5152"/>
      </w:tblGrid>
      <w:tr w:rsidR="00CD3797" w:rsidRPr="002D082C" w14:paraId="4D6DFC3E" w14:textId="77777777" w:rsidTr="008F7A85">
        <w:tc>
          <w:tcPr>
            <w:tcW w:w="94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4767C5" w14:textId="77777777" w:rsidR="00CD3797" w:rsidRPr="002D082C" w:rsidRDefault="00CD3797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15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64BAAB" w14:textId="17655D6A" w:rsidR="00CD3797" w:rsidRPr="002D082C" w:rsidRDefault="00DE544A">
            <w:pPr>
              <w:rPr>
                <w:rFonts w:eastAsia="Arial" w:cs="Arial"/>
                <w:sz w:val="16"/>
                <w:szCs w:val="16"/>
              </w:rPr>
            </w:pPr>
            <w:r w:rsidRPr="002D082C">
              <w:rPr>
                <w:rFonts w:eastAsia="Arial" w:cs="Arial"/>
                <w:sz w:val="16"/>
                <w:szCs w:val="16"/>
              </w:rPr>
              <w:t>1</w:t>
            </w:r>
            <w:r w:rsidRPr="002D082C">
              <w:rPr>
                <w:rFonts w:eastAsia="Arial" w:cs="Arial"/>
                <w:sz w:val="16"/>
                <w:szCs w:val="16"/>
                <w:vertAlign w:val="superscript"/>
              </w:rPr>
              <w:t>st</w:t>
            </w:r>
            <w:r w:rsidRPr="002D082C">
              <w:rPr>
                <w:rFonts w:eastAsia="Arial" w:cs="Arial"/>
                <w:sz w:val="16"/>
                <w:szCs w:val="16"/>
              </w:rPr>
              <w:t xml:space="preserve"> </w:t>
            </w:r>
            <w:r w:rsidR="00CD3797" w:rsidRPr="002D082C">
              <w:rPr>
                <w:rFonts w:eastAsia="Arial" w:cs="Arial"/>
                <w:sz w:val="16"/>
                <w:szCs w:val="16"/>
              </w:rPr>
              <w:t>Line</w:t>
            </w:r>
            <w:r w:rsidRPr="002D082C">
              <w:rPr>
                <w:rFonts w:eastAsia="Arial" w:cs="Arial"/>
                <w:sz w:val="16"/>
                <w:szCs w:val="16"/>
              </w:rPr>
              <w:t>:  Li</w:t>
            </w:r>
            <w:r w:rsidR="00CD3797" w:rsidRPr="002D082C">
              <w:rPr>
                <w:rFonts w:eastAsia="Arial" w:cs="Arial"/>
                <w:sz w:val="16"/>
                <w:szCs w:val="16"/>
              </w:rPr>
              <w:t>st</w:t>
            </w:r>
            <w:r w:rsidR="005F3EAE" w:rsidRPr="002D082C">
              <w:rPr>
                <w:rFonts w:eastAsia="Arial" w:cs="Arial"/>
                <w:sz w:val="16"/>
                <w:szCs w:val="16"/>
              </w:rPr>
              <w:t xml:space="preserve"> Name of Reviews</w:t>
            </w:r>
            <w:r w:rsidRPr="002D082C">
              <w:rPr>
                <w:rFonts w:eastAsia="Arial" w:cs="Arial"/>
                <w:sz w:val="16"/>
                <w:szCs w:val="16"/>
              </w:rPr>
              <w:t>….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6E5A249C" w14:textId="77777777" w:rsidR="00CD3797" w:rsidRPr="002D082C" w:rsidRDefault="00CD3797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B637E" w14:textId="77777777" w:rsidR="00CD3797" w:rsidRPr="002D082C" w:rsidRDefault="00CD3797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64A520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14:paraId="781F99FC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52" w:type="dxa"/>
            <w:shd w:val="clear" w:color="auto" w:fill="FFFFFF" w:themeFill="background1"/>
          </w:tcPr>
          <w:p w14:paraId="6F633ED2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CD3797" w:rsidRPr="002D082C" w14:paraId="21858110" w14:textId="77777777" w:rsidTr="008F7A85">
        <w:tc>
          <w:tcPr>
            <w:tcW w:w="94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72BD67" w14:textId="77777777" w:rsidR="00CD3797" w:rsidRPr="002D082C" w:rsidRDefault="00CD3797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15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D8DAF4" w14:textId="6C685F37" w:rsidR="00CD3797" w:rsidRPr="002D082C" w:rsidRDefault="00DE544A">
            <w:pPr>
              <w:pStyle w:val="Normal20"/>
              <w:rPr>
                <w:rFonts w:ascii="Arial" w:eastAsia="Arial" w:hAnsi="Arial" w:cs="Arial"/>
                <w:b/>
                <w:color w:val="1D2828"/>
                <w:sz w:val="16"/>
                <w:szCs w:val="16"/>
              </w:rPr>
            </w:pPr>
            <w:r w:rsidRPr="002D082C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2D082C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>nd</w:t>
            </w:r>
            <w:r w:rsidRPr="002D082C">
              <w:rPr>
                <w:rFonts w:ascii="Arial" w:eastAsia="Arial" w:hAnsi="Arial" w:cs="Arial"/>
                <w:sz w:val="16"/>
                <w:szCs w:val="16"/>
              </w:rPr>
              <w:t xml:space="preserve"> Line:  List Name of Reviews….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7D54A7DE" w14:textId="77777777" w:rsidR="00CD3797" w:rsidRPr="002D082C" w:rsidRDefault="00CD3797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B8D8B3" w14:textId="77777777" w:rsidR="00CD3797" w:rsidRPr="002D082C" w:rsidRDefault="00CD3797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5E17FA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14:paraId="15CAC091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52" w:type="dxa"/>
            <w:shd w:val="clear" w:color="auto" w:fill="FFFFFF" w:themeFill="background1"/>
          </w:tcPr>
          <w:p w14:paraId="1E4A3FFD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CD3797" w:rsidRPr="002D082C" w14:paraId="104988C3" w14:textId="77777777" w:rsidTr="008F7A85">
        <w:tc>
          <w:tcPr>
            <w:tcW w:w="94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5067A" w14:textId="77777777" w:rsidR="00CD3797" w:rsidRPr="002D082C" w:rsidRDefault="00CD3797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15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C62A9F" w14:textId="4A9E9AF9" w:rsidR="00CD3797" w:rsidRPr="002D082C" w:rsidRDefault="00DE544A">
            <w:pPr>
              <w:pStyle w:val="Normal20"/>
              <w:rPr>
                <w:rFonts w:ascii="Arial" w:eastAsia="Arial" w:hAnsi="Arial" w:cs="Arial"/>
                <w:b/>
                <w:bCs/>
                <w:color w:val="1D2828"/>
                <w:sz w:val="16"/>
                <w:szCs w:val="16"/>
              </w:rPr>
            </w:pPr>
            <w:r w:rsidRPr="002D082C"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Pr="002D082C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>rd</w:t>
            </w:r>
            <w:r w:rsidRPr="002D082C">
              <w:rPr>
                <w:rFonts w:ascii="Arial" w:eastAsia="Arial" w:hAnsi="Arial" w:cs="Arial"/>
                <w:sz w:val="16"/>
                <w:szCs w:val="16"/>
              </w:rPr>
              <w:t xml:space="preserve"> Line:  List Name of Reviews….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5D5DE75B" w14:textId="77777777" w:rsidR="00CD3797" w:rsidRPr="002D082C" w:rsidRDefault="00CD3797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8186D7" w14:textId="77777777" w:rsidR="00CD3797" w:rsidRPr="002D082C" w:rsidRDefault="00CD3797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1EDED0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14:paraId="5556C361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152" w:type="dxa"/>
            <w:shd w:val="clear" w:color="auto" w:fill="FFFFFF" w:themeFill="background1"/>
          </w:tcPr>
          <w:p w14:paraId="7C9236B4" w14:textId="77777777" w:rsidR="00CD3797" w:rsidRPr="002D082C" w:rsidRDefault="00CD3797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</w:tbl>
    <w:p w14:paraId="4786C546" w14:textId="77777777" w:rsidR="008F7A85" w:rsidRPr="002D082C" w:rsidRDefault="008F7A85">
      <w:pPr>
        <w:rPr>
          <w:sz w:val="16"/>
          <w:szCs w:val="16"/>
        </w:rPr>
      </w:pPr>
    </w:p>
    <w:tbl>
      <w:tblPr>
        <w:tblW w:w="517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03"/>
      </w:tblGrid>
      <w:tr w:rsidR="00CA0E86" w:rsidRPr="001074CB" w14:paraId="709AE806" w14:textId="77777777" w:rsidTr="008F7A85">
        <w:trPr>
          <w:trHeight w:val="167"/>
        </w:trPr>
        <w:tc>
          <w:tcPr>
            <w:tcW w:w="15803" w:type="dxa"/>
            <w:shd w:val="clear" w:color="auto" w:fill="B6DDE8" w:themeFill="accent5" w:themeFillTint="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95E13" w14:textId="3CFAF51E" w:rsidR="00CA0E86" w:rsidRPr="001074CB" w:rsidRDefault="7A4755D9" w:rsidP="00F1219C">
            <w:pPr>
              <w:jc w:val="center"/>
              <w:rPr>
                <w:rFonts w:eastAsia="Arial" w:cs="Arial"/>
                <w:b/>
                <w:bCs/>
                <w:sz w:val="16"/>
                <w:szCs w:val="16"/>
              </w:rPr>
            </w:pPr>
            <w:r w:rsidRPr="119A9935">
              <w:rPr>
                <w:rFonts w:eastAsia="Arial" w:cs="Arial"/>
                <w:b/>
                <w:bCs/>
                <w:sz w:val="16"/>
                <w:szCs w:val="16"/>
              </w:rPr>
              <w:t>Service Risk Management Improvement Plan and Indicators</w:t>
            </w:r>
            <w:r w:rsidR="656760D9"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 - </w:t>
            </w:r>
            <w:r w:rsidRPr="119A9935">
              <w:rPr>
                <w:rFonts w:eastAsia="Arial" w:cs="Arial"/>
                <w:b/>
                <w:bCs/>
                <w:sz w:val="16"/>
                <w:szCs w:val="16"/>
              </w:rPr>
              <w:t>Progress/Assurance on embedding the Risk Management Assurance Policy within the Service</w:t>
            </w:r>
            <w:r w:rsidR="38C8C5E5" w:rsidRPr="119A9935">
              <w:rPr>
                <w:rFonts w:eastAsia="Arial" w:cs="Arial"/>
                <w:b/>
                <w:bCs/>
                <w:sz w:val="16"/>
                <w:szCs w:val="16"/>
              </w:rPr>
              <w:t xml:space="preserve"> (This is a summary: refer to Plan for more info).</w:t>
            </w:r>
          </w:p>
        </w:tc>
      </w:tr>
    </w:tbl>
    <w:p w14:paraId="49C22C2B" w14:textId="77777777" w:rsidR="008F7A85" w:rsidRPr="002D082C" w:rsidRDefault="008F7A85">
      <w:pPr>
        <w:rPr>
          <w:sz w:val="16"/>
          <w:szCs w:val="16"/>
        </w:rPr>
      </w:pPr>
    </w:p>
    <w:tbl>
      <w:tblPr>
        <w:tblW w:w="517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5037"/>
        <w:gridCol w:w="1119"/>
        <w:gridCol w:w="1263"/>
        <w:gridCol w:w="1119"/>
        <w:gridCol w:w="1221"/>
        <w:gridCol w:w="5062"/>
      </w:tblGrid>
      <w:tr w:rsidR="003C440C" w:rsidRPr="001074CB" w14:paraId="6B10C865" w14:textId="77777777" w:rsidTr="008F7A85">
        <w:tc>
          <w:tcPr>
            <w:tcW w:w="97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089E2D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03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A8F532" w14:textId="1567F44A" w:rsidR="00556995" w:rsidRPr="00CD3797" w:rsidRDefault="1A798102" w:rsidP="119A9935">
            <w:pPr>
              <w:spacing w:line="259" w:lineRule="auto"/>
            </w:pPr>
            <w:r w:rsidRPr="119A9935">
              <w:rPr>
                <w:rFonts w:eastAsia="Arial" w:cs="Arial"/>
                <w:sz w:val="16"/>
                <w:szCs w:val="16"/>
              </w:rPr>
              <w:t>Measurable Risk Actions on CRR and SRAS</w:t>
            </w:r>
          </w:p>
        </w:tc>
        <w:tc>
          <w:tcPr>
            <w:tcW w:w="1119" w:type="dxa"/>
            <w:shd w:val="clear" w:color="auto" w:fill="FFFFFF" w:themeFill="background1"/>
            <w:vAlign w:val="center"/>
          </w:tcPr>
          <w:p w14:paraId="5BD358A1" w14:textId="77777777" w:rsidR="003C440C" w:rsidRPr="001074CB" w:rsidRDefault="003C440C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6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FBEDAE" w14:textId="77777777" w:rsidR="003C440C" w:rsidRPr="001074CB" w:rsidRDefault="003C440C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11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DA1A35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221" w:type="dxa"/>
            <w:shd w:val="clear" w:color="auto" w:fill="FFFFFF" w:themeFill="background1"/>
          </w:tcPr>
          <w:p w14:paraId="162C2F9C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5062" w:type="dxa"/>
            <w:shd w:val="clear" w:color="auto" w:fill="FFFFFF" w:themeFill="background1"/>
          </w:tcPr>
          <w:p w14:paraId="382B2AAC" w14:textId="77777777" w:rsidR="003C440C" w:rsidRPr="001074CB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6"/>
                <w:szCs w:val="16"/>
              </w:rPr>
            </w:pPr>
          </w:p>
        </w:tc>
      </w:tr>
      <w:tr w:rsidR="003C440C" w:rsidRPr="00DA01E5" w14:paraId="1951CF7C" w14:textId="77777777" w:rsidTr="008F7A85">
        <w:tc>
          <w:tcPr>
            <w:tcW w:w="97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E4C891" w14:textId="77777777" w:rsidR="003C440C" w:rsidRPr="00DA01E5" w:rsidRDefault="003C440C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503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EF68DF" w14:textId="7D604FA7" w:rsidR="003C440C" w:rsidRPr="00CD3797" w:rsidRDefault="5E2D6C39" w:rsidP="00CD3797">
            <w:pPr>
              <w:pStyle w:val="Normal20"/>
              <w:rPr>
                <w:rFonts w:ascii="Arial" w:eastAsia="Arial" w:hAnsi="Arial" w:cs="Arial"/>
                <w:color w:val="1D2828"/>
                <w:sz w:val="16"/>
                <w:szCs w:val="16"/>
              </w:rPr>
            </w:pPr>
            <w:r w:rsidRPr="119A9935">
              <w:rPr>
                <w:rFonts w:ascii="Arial" w:eastAsia="Arial" w:hAnsi="Arial" w:cs="Arial"/>
                <w:color w:val="1D2828"/>
                <w:sz w:val="16"/>
                <w:szCs w:val="16"/>
              </w:rPr>
              <w:t>Training</w:t>
            </w:r>
            <w:r w:rsidR="14D3A6C8" w:rsidRPr="119A9935">
              <w:rPr>
                <w:rFonts w:ascii="Arial" w:eastAsia="Arial" w:hAnsi="Arial" w:cs="Arial"/>
                <w:color w:val="1D2828"/>
                <w:sz w:val="16"/>
                <w:szCs w:val="16"/>
              </w:rPr>
              <w:t xml:space="preserve"> Needs Assessment and Plans in each service area </w:t>
            </w:r>
          </w:p>
        </w:tc>
        <w:tc>
          <w:tcPr>
            <w:tcW w:w="1119" w:type="dxa"/>
            <w:shd w:val="clear" w:color="auto" w:fill="FFFFFF" w:themeFill="background1"/>
            <w:vAlign w:val="center"/>
          </w:tcPr>
          <w:p w14:paraId="17971924" w14:textId="77777777" w:rsidR="003C440C" w:rsidRPr="006C150F" w:rsidRDefault="003C440C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6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AC43A9" w14:textId="77777777" w:rsidR="003C440C" w:rsidRPr="009B0DBE" w:rsidRDefault="003C440C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11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AC6C1B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FFFFFF" w:themeFill="background1"/>
          </w:tcPr>
          <w:p w14:paraId="3ABC2D1D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5062" w:type="dxa"/>
            <w:shd w:val="clear" w:color="auto" w:fill="FFFFFF" w:themeFill="background1"/>
          </w:tcPr>
          <w:p w14:paraId="601B7B30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</w:tr>
      <w:tr w:rsidR="003C440C" w:rsidRPr="00DA01E5" w14:paraId="19FDDBF1" w14:textId="77777777" w:rsidTr="008F7A85">
        <w:tc>
          <w:tcPr>
            <w:tcW w:w="97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9182DD" w14:textId="77777777" w:rsidR="003C440C" w:rsidRPr="00DA01E5" w:rsidRDefault="003C440C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503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5648AD" w14:textId="7466BEAB" w:rsidR="003C440C" w:rsidRPr="00CD3797" w:rsidRDefault="5E2D6C39" w:rsidP="00CD3797">
            <w:pPr>
              <w:pStyle w:val="Normal20"/>
              <w:rPr>
                <w:rFonts w:ascii="Arial" w:eastAsia="Arial" w:hAnsi="Arial" w:cs="Arial"/>
                <w:color w:val="1D2828"/>
                <w:sz w:val="16"/>
                <w:szCs w:val="16"/>
              </w:rPr>
            </w:pPr>
            <w:r w:rsidRPr="119A9935">
              <w:rPr>
                <w:rFonts w:ascii="Arial" w:eastAsia="Arial" w:hAnsi="Arial" w:cs="Arial"/>
                <w:color w:val="1D2828"/>
                <w:sz w:val="16"/>
                <w:szCs w:val="16"/>
              </w:rPr>
              <w:t xml:space="preserve">Specialist Risk Registers </w:t>
            </w:r>
            <w:r w:rsidR="2D29120C" w:rsidRPr="119A9935">
              <w:rPr>
                <w:rFonts w:ascii="Arial" w:eastAsia="Arial" w:hAnsi="Arial" w:cs="Arial"/>
                <w:color w:val="1D2828"/>
                <w:sz w:val="16"/>
                <w:szCs w:val="16"/>
              </w:rPr>
              <w:t>for each corporate risk or GG</w:t>
            </w:r>
          </w:p>
        </w:tc>
        <w:tc>
          <w:tcPr>
            <w:tcW w:w="1119" w:type="dxa"/>
            <w:shd w:val="clear" w:color="auto" w:fill="FFFFFF" w:themeFill="background1"/>
            <w:vAlign w:val="center"/>
          </w:tcPr>
          <w:p w14:paraId="302F005F" w14:textId="77777777" w:rsidR="003C440C" w:rsidRPr="006C150F" w:rsidRDefault="003C440C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6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2E0917" w14:textId="77777777" w:rsidR="003C440C" w:rsidRPr="009B0DBE" w:rsidRDefault="003C440C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11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1F8341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FFFFFF" w:themeFill="background1"/>
          </w:tcPr>
          <w:p w14:paraId="76FB54E3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5062" w:type="dxa"/>
            <w:shd w:val="clear" w:color="auto" w:fill="FFFFFF" w:themeFill="background1"/>
          </w:tcPr>
          <w:p w14:paraId="22F48778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</w:tr>
      <w:tr w:rsidR="003C440C" w:rsidRPr="00DA01E5" w14:paraId="3DE3B65D" w14:textId="77777777" w:rsidTr="008F7A85">
        <w:tc>
          <w:tcPr>
            <w:tcW w:w="974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B5BC2" w14:textId="77777777" w:rsidR="003C440C" w:rsidRPr="00DA01E5" w:rsidRDefault="003C440C">
            <w:pPr>
              <w:pStyle w:val="Normal2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5037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2BE595" w14:textId="02193811" w:rsidR="003C440C" w:rsidRPr="00CD3797" w:rsidRDefault="2D29120C" w:rsidP="119A9935">
            <w:pPr>
              <w:pStyle w:val="Normal20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119A9935">
              <w:rPr>
                <w:rFonts w:ascii="Arial" w:eastAsia="Arial" w:hAnsi="Arial" w:cs="Arial"/>
                <w:sz w:val="16"/>
                <w:szCs w:val="16"/>
                <w:highlight w:val="yellow"/>
              </w:rPr>
              <w:t xml:space="preserve">Committee Papers in last 6 months on each </w:t>
            </w:r>
            <w:proofErr w:type="spellStart"/>
            <w:r w:rsidRPr="119A9935">
              <w:rPr>
                <w:rFonts w:ascii="Arial" w:eastAsia="Arial" w:hAnsi="Arial" w:cs="Arial"/>
                <w:sz w:val="16"/>
                <w:szCs w:val="16"/>
                <w:highlight w:val="yellow"/>
              </w:rPr>
              <w:t>corproate</w:t>
            </w:r>
            <w:proofErr w:type="spellEnd"/>
            <w:r w:rsidRPr="119A9935">
              <w:rPr>
                <w:rFonts w:ascii="Arial" w:eastAsia="Arial" w:hAnsi="Arial" w:cs="Arial"/>
                <w:sz w:val="16"/>
                <w:szCs w:val="16"/>
                <w:highlight w:val="yellow"/>
              </w:rPr>
              <w:t xml:space="preserve"> risk </w:t>
            </w:r>
          </w:p>
        </w:tc>
        <w:tc>
          <w:tcPr>
            <w:tcW w:w="1119" w:type="dxa"/>
            <w:shd w:val="clear" w:color="auto" w:fill="FFFFFF" w:themeFill="background1"/>
            <w:vAlign w:val="center"/>
          </w:tcPr>
          <w:p w14:paraId="1913899B" w14:textId="77777777" w:rsidR="003C440C" w:rsidRPr="006C150F" w:rsidRDefault="003C440C">
            <w:pPr>
              <w:pStyle w:val="Normal20"/>
              <w:jc w:val="center"/>
              <w:rPr>
                <w:rFonts w:ascii="Arial" w:eastAsia="Verdana" w:hAnsi="Arial" w:cs="Arial"/>
                <w:sz w:val="16"/>
                <w:szCs w:val="16"/>
              </w:rPr>
            </w:pPr>
          </w:p>
        </w:tc>
        <w:tc>
          <w:tcPr>
            <w:tcW w:w="1263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92B82E" w14:textId="77777777" w:rsidR="003C440C" w:rsidRPr="009B0DBE" w:rsidRDefault="003C440C">
            <w:pPr>
              <w:pStyle w:val="Normal20"/>
              <w:jc w:val="center"/>
              <w:rPr>
                <w:rFonts w:ascii="Arial" w:eastAsia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11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B09162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FFFFFF" w:themeFill="background1"/>
          </w:tcPr>
          <w:p w14:paraId="30C619D2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5062" w:type="dxa"/>
            <w:shd w:val="clear" w:color="auto" w:fill="FFFFFF" w:themeFill="background1"/>
          </w:tcPr>
          <w:p w14:paraId="3AD95020" w14:textId="77777777" w:rsidR="003C440C" w:rsidRPr="009B0DBE" w:rsidRDefault="003C440C">
            <w:pPr>
              <w:pStyle w:val="Normal20"/>
              <w:jc w:val="center"/>
              <w:rPr>
                <w:rFonts w:ascii="Arial" w:eastAsia="Lucida Sans Unicode" w:hAnsi="Arial" w:cs="Arial"/>
                <w:color w:val="FF0000"/>
                <w:sz w:val="18"/>
                <w:szCs w:val="18"/>
              </w:rPr>
            </w:pPr>
          </w:p>
        </w:tc>
      </w:tr>
    </w:tbl>
    <w:p w14:paraId="31D9A729" w14:textId="677D4DDD" w:rsidR="5BAC20A8" w:rsidRDefault="5BAC20A8" w:rsidP="49D6A293">
      <w:pPr>
        <w:pStyle w:val="Heading1"/>
      </w:pPr>
      <w:bookmarkStart w:id="21" w:name="_Toc183511425"/>
      <w:bookmarkEnd w:id="17"/>
      <w:bookmarkEnd w:id="18"/>
      <w:r>
        <w:lastRenderedPageBreak/>
        <w:t>Section 6</w:t>
      </w:r>
      <w:r w:rsidR="1DCF26F5">
        <w:t xml:space="preserve">:  </w:t>
      </w:r>
      <w:r w:rsidR="12F2C67F">
        <w:t>Template C</w:t>
      </w:r>
      <w:r>
        <w:t xml:space="preserve">: Operational </w:t>
      </w:r>
      <w:r w:rsidR="6549C573">
        <w:t>Risk Register</w:t>
      </w:r>
      <w:r w:rsidR="69C92F68">
        <w:t>s</w:t>
      </w:r>
      <w:r w:rsidR="10609A34">
        <w:t>: may be used when assessing risk</w:t>
      </w:r>
      <w:r w:rsidR="79D6EE7D">
        <w:t>s</w:t>
      </w:r>
      <w:r w:rsidR="10609A34">
        <w:t xml:space="preserve"> to a </w:t>
      </w:r>
      <w:r w:rsidR="7A26F75A">
        <w:t xml:space="preserve">specific </w:t>
      </w:r>
      <w:r w:rsidR="10609A34">
        <w:t>Council Strategy or Plan</w:t>
      </w:r>
      <w:bookmarkEnd w:id="21"/>
    </w:p>
    <w:p w14:paraId="134A62C7" w14:textId="31B3D68B" w:rsidR="378A8745" w:rsidRDefault="378A8745" w:rsidP="0CE5A86B">
      <w:pPr>
        <w:rPr>
          <w:sz w:val="16"/>
          <w:szCs w:val="16"/>
        </w:rPr>
      </w:pPr>
      <w:r w:rsidRPr="49D6A293">
        <w:rPr>
          <w:sz w:val="16"/>
          <w:szCs w:val="16"/>
        </w:rPr>
        <w:t xml:space="preserve">This is an extract from </w:t>
      </w:r>
      <w:r w:rsidR="31A3BB77" w:rsidRPr="49D6A293">
        <w:rPr>
          <w:sz w:val="16"/>
          <w:szCs w:val="16"/>
        </w:rPr>
        <w:t xml:space="preserve">the Strategic </w:t>
      </w:r>
      <w:r w:rsidRPr="49D6A293">
        <w:rPr>
          <w:sz w:val="16"/>
          <w:szCs w:val="16"/>
        </w:rPr>
        <w:t>Asset Management</w:t>
      </w:r>
      <w:r w:rsidR="6826FF32" w:rsidRPr="49D6A293">
        <w:rPr>
          <w:sz w:val="16"/>
          <w:szCs w:val="16"/>
        </w:rPr>
        <w:t xml:space="preserve"> (SAM) Board and Public Protection </w:t>
      </w:r>
      <w:r w:rsidR="7307E9DE" w:rsidRPr="49D6A293">
        <w:rPr>
          <w:sz w:val="16"/>
          <w:szCs w:val="16"/>
        </w:rPr>
        <w:t>Chief Officers’ Group (</w:t>
      </w:r>
      <w:r w:rsidR="6826FF32" w:rsidRPr="49D6A293">
        <w:rPr>
          <w:sz w:val="16"/>
          <w:szCs w:val="16"/>
        </w:rPr>
        <w:t>COG</w:t>
      </w:r>
      <w:r w:rsidR="626DA03B" w:rsidRPr="49D6A293">
        <w:rPr>
          <w:sz w:val="16"/>
          <w:szCs w:val="16"/>
        </w:rPr>
        <w:t>)</w:t>
      </w:r>
      <w:r w:rsidR="6826FF32" w:rsidRPr="49D6A293">
        <w:rPr>
          <w:sz w:val="16"/>
          <w:szCs w:val="16"/>
        </w:rPr>
        <w:t xml:space="preserve"> Report </w:t>
      </w:r>
      <w:r w:rsidRPr="49D6A293">
        <w:rPr>
          <w:sz w:val="16"/>
          <w:szCs w:val="16"/>
        </w:rPr>
        <w:t>Template</w:t>
      </w:r>
      <w:r w:rsidR="1E8AE0D3" w:rsidRPr="49D6A293">
        <w:rPr>
          <w:sz w:val="16"/>
          <w:szCs w:val="16"/>
        </w:rPr>
        <w:t>s</w:t>
      </w:r>
      <w:r w:rsidRPr="49D6A293">
        <w:rPr>
          <w:sz w:val="16"/>
          <w:szCs w:val="16"/>
        </w:rPr>
        <w:t xml:space="preserve">.  </w:t>
      </w:r>
    </w:p>
    <w:p w14:paraId="5C18E427" w14:textId="673B5F2A" w:rsidR="3C7E2A15" w:rsidRDefault="46215866" w:rsidP="0CE5A86B">
      <w:pPr>
        <w:spacing w:line="259" w:lineRule="auto"/>
        <w:rPr>
          <w:sz w:val="16"/>
          <w:szCs w:val="16"/>
        </w:rPr>
      </w:pPr>
      <w:r w:rsidRPr="49D6A293">
        <w:rPr>
          <w:sz w:val="16"/>
          <w:szCs w:val="16"/>
        </w:rPr>
        <w:t>Governance Groups</w:t>
      </w:r>
      <w:r w:rsidR="79848290" w:rsidRPr="49D6A293">
        <w:rPr>
          <w:sz w:val="16"/>
          <w:szCs w:val="16"/>
        </w:rPr>
        <w:t>, Partnerships,</w:t>
      </w:r>
      <w:r w:rsidRPr="49D6A293">
        <w:rPr>
          <w:sz w:val="16"/>
          <w:szCs w:val="16"/>
        </w:rPr>
        <w:t xml:space="preserve"> and Programme </w:t>
      </w:r>
      <w:r w:rsidR="087B71A6" w:rsidRPr="49D6A293">
        <w:rPr>
          <w:sz w:val="16"/>
          <w:szCs w:val="16"/>
        </w:rPr>
        <w:t xml:space="preserve">Boards </w:t>
      </w:r>
      <w:r w:rsidR="3ECAA3A8" w:rsidRPr="49D6A293">
        <w:rPr>
          <w:sz w:val="16"/>
          <w:szCs w:val="16"/>
        </w:rPr>
        <w:t xml:space="preserve">may use different templates and can </w:t>
      </w:r>
      <w:r w:rsidR="087B71A6" w:rsidRPr="49D6A293">
        <w:rPr>
          <w:sz w:val="16"/>
          <w:szCs w:val="16"/>
        </w:rPr>
        <w:t xml:space="preserve">decide how much </w:t>
      </w:r>
      <w:r w:rsidR="57752506" w:rsidRPr="49D6A293">
        <w:rPr>
          <w:sz w:val="16"/>
          <w:szCs w:val="16"/>
        </w:rPr>
        <w:t xml:space="preserve">detail </w:t>
      </w:r>
      <w:r w:rsidR="087B71A6" w:rsidRPr="49D6A293">
        <w:rPr>
          <w:sz w:val="16"/>
          <w:szCs w:val="16"/>
        </w:rPr>
        <w:t xml:space="preserve">they want in </w:t>
      </w:r>
      <w:r w:rsidR="7596F4C2" w:rsidRPr="49D6A293">
        <w:rPr>
          <w:sz w:val="16"/>
          <w:szCs w:val="16"/>
        </w:rPr>
        <w:t>Risk Registers</w:t>
      </w:r>
      <w:r w:rsidR="087B71A6" w:rsidRPr="49D6A293">
        <w:rPr>
          <w:sz w:val="16"/>
          <w:szCs w:val="16"/>
        </w:rPr>
        <w:t xml:space="preserve">; and </w:t>
      </w:r>
      <w:r w:rsidR="3C7E2A15" w:rsidRPr="49D6A293">
        <w:rPr>
          <w:sz w:val="16"/>
          <w:szCs w:val="16"/>
        </w:rPr>
        <w:t xml:space="preserve">what systems e.g. </w:t>
      </w:r>
      <w:r w:rsidR="43F4A475" w:rsidRPr="49D6A293">
        <w:rPr>
          <w:sz w:val="16"/>
          <w:szCs w:val="16"/>
        </w:rPr>
        <w:t>Pentana, E</w:t>
      </w:r>
      <w:r w:rsidR="3C7E2A15" w:rsidRPr="49D6A293">
        <w:rPr>
          <w:sz w:val="16"/>
          <w:szCs w:val="16"/>
        </w:rPr>
        <w:t>xcel</w:t>
      </w:r>
      <w:r w:rsidR="4910B927" w:rsidRPr="49D6A293">
        <w:rPr>
          <w:sz w:val="16"/>
          <w:szCs w:val="16"/>
        </w:rPr>
        <w:t xml:space="preserve">, </w:t>
      </w:r>
      <w:r w:rsidR="48935715" w:rsidRPr="49D6A293">
        <w:rPr>
          <w:sz w:val="16"/>
          <w:szCs w:val="16"/>
        </w:rPr>
        <w:t xml:space="preserve">or </w:t>
      </w:r>
      <w:proofErr w:type="spellStart"/>
      <w:r w:rsidR="3C7E2A15" w:rsidRPr="49D6A293">
        <w:rPr>
          <w:sz w:val="16"/>
          <w:szCs w:val="16"/>
        </w:rPr>
        <w:t>Powerpoint</w:t>
      </w:r>
      <w:proofErr w:type="spellEnd"/>
    </w:p>
    <w:p w14:paraId="72F63E85" w14:textId="597E0DAA" w:rsidR="49D6A293" w:rsidRDefault="49D6A293" w:rsidP="49D6A293">
      <w:pPr>
        <w:rPr>
          <w:b/>
          <w:bCs/>
          <w:sz w:val="16"/>
          <w:szCs w:val="16"/>
        </w:rPr>
      </w:pPr>
    </w:p>
    <w:p w14:paraId="15651EE8" w14:textId="0A3C545D" w:rsidR="6FEF59D1" w:rsidRDefault="6FEF59D1" w:rsidP="0CE5A86B">
      <w:pPr>
        <w:rPr>
          <w:b/>
          <w:bCs/>
          <w:sz w:val="16"/>
          <w:szCs w:val="16"/>
        </w:rPr>
      </w:pPr>
      <w:r w:rsidRPr="49D6A293">
        <w:rPr>
          <w:b/>
          <w:bCs/>
          <w:sz w:val="16"/>
          <w:szCs w:val="16"/>
        </w:rPr>
        <w:t>Table 1:  Risk Summary</w:t>
      </w:r>
    </w:p>
    <w:tbl>
      <w:tblPr>
        <w:tblW w:w="15593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1110"/>
        <w:gridCol w:w="1298"/>
        <w:gridCol w:w="1860"/>
        <w:gridCol w:w="2339"/>
        <w:gridCol w:w="3544"/>
        <w:gridCol w:w="3402"/>
      </w:tblGrid>
      <w:tr w:rsidR="00DF7502" w:rsidRPr="00DF7502" w14:paraId="525AA64C" w14:textId="77777777" w:rsidTr="0008640F">
        <w:trPr>
          <w:trHeight w:val="300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  <w:vAlign w:val="center"/>
          </w:tcPr>
          <w:p w14:paraId="050A45BA" w14:textId="70E30C8D" w:rsidR="00295773" w:rsidRPr="00DF7502" w:rsidRDefault="0F6ABF85" w:rsidP="0CE5A86B">
            <w:pPr>
              <w:jc w:val="center"/>
              <w:textAlignment w:val="baseline"/>
              <w:rPr>
                <w:rFonts w:cs="Arial"/>
                <w:b/>
                <w:bCs/>
                <w:sz w:val="16"/>
                <w:szCs w:val="16"/>
              </w:rPr>
            </w:pPr>
            <w:r w:rsidRPr="49D6A293">
              <w:rPr>
                <w:rFonts w:cs="Arial"/>
                <w:b/>
                <w:bCs/>
                <w:sz w:val="16"/>
                <w:szCs w:val="16"/>
              </w:rPr>
              <w:t>Risk Objective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  <w:vAlign w:val="center"/>
          </w:tcPr>
          <w:p w14:paraId="05D5788F" w14:textId="185B710F" w:rsidR="00295773" w:rsidRPr="00DF7502" w:rsidRDefault="2D1A53CD" w:rsidP="3E15314F">
            <w:pPr>
              <w:ind w:left="30" w:hanging="30"/>
              <w:jc w:val="center"/>
              <w:textAlignment w:val="baseline"/>
              <w:rPr>
                <w:rFonts w:cs="Arial"/>
                <w:b/>
                <w:bCs/>
                <w:sz w:val="16"/>
                <w:szCs w:val="16"/>
              </w:rPr>
            </w:pPr>
            <w:r w:rsidRPr="49D6A293">
              <w:rPr>
                <w:rFonts w:cs="Arial"/>
                <w:b/>
                <w:bCs/>
                <w:sz w:val="16"/>
                <w:szCs w:val="16"/>
              </w:rPr>
              <w:t>Inherent Risk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  <w:vAlign w:val="center"/>
          </w:tcPr>
          <w:p w14:paraId="423FC36E" w14:textId="5A0DFCC7" w:rsidR="7B4FD1A2" w:rsidRDefault="2D1A53CD" w:rsidP="0CE5A86B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49D6A293">
              <w:rPr>
                <w:rFonts w:cs="Arial"/>
                <w:b/>
                <w:bCs/>
                <w:sz w:val="16"/>
                <w:szCs w:val="16"/>
              </w:rPr>
              <w:t>Current Risk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  <w:vAlign w:val="center"/>
          </w:tcPr>
          <w:p w14:paraId="536C12BB" w14:textId="39BBB72C" w:rsidR="2E4A2C5E" w:rsidRDefault="2E4A2C5E" w:rsidP="0CE5A86B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CE5A86B">
              <w:rPr>
                <w:rFonts w:cs="Arial"/>
                <w:b/>
                <w:bCs/>
                <w:sz w:val="16"/>
                <w:szCs w:val="16"/>
              </w:rPr>
              <w:t>Target Risk (Appetite)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  <w:vAlign w:val="center"/>
          </w:tcPr>
          <w:p w14:paraId="123A8338" w14:textId="6933938C" w:rsidR="00295773" w:rsidRPr="00DF7502" w:rsidRDefault="5882FB0E" w:rsidP="00736C8C">
            <w:pPr>
              <w:jc w:val="center"/>
              <w:textAlignment w:val="baseline"/>
              <w:rPr>
                <w:rFonts w:cs="Arial"/>
                <w:b/>
                <w:bCs/>
                <w:sz w:val="16"/>
                <w:szCs w:val="16"/>
              </w:rPr>
            </w:pPr>
            <w:r w:rsidRPr="49D6A293">
              <w:rPr>
                <w:rFonts w:cs="Arial"/>
                <w:b/>
                <w:bCs/>
                <w:sz w:val="16"/>
                <w:szCs w:val="16"/>
              </w:rPr>
              <w:t xml:space="preserve">Lead Officer / Group /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69C8AB25" w14:textId="6988BDF8" w:rsidR="00295773" w:rsidRPr="00DF7502" w:rsidRDefault="003945B5" w:rsidP="00736C8C">
            <w:pPr>
              <w:textAlignment w:val="baseline"/>
              <w:rPr>
                <w:rFonts w:cs="Arial"/>
                <w:b/>
                <w:bCs/>
                <w:sz w:val="16"/>
                <w:szCs w:val="16"/>
              </w:rPr>
            </w:pPr>
            <w:r w:rsidRPr="00DF7502">
              <w:rPr>
                <w:rFonts w:cs="Arial"/>
                <w:b/>
                <w:bCs/>
                <w:sz w:val="16"/>
                <w:szCs w:val="16"/>
              </w:rPr>
              <w:t>Assurance / RAG Status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5204FAA5" w14:textId="5731B474" w:rsidR="6AED34DD" w:rsidRDefault="6AED34DD" w:rsidP="0CE5A86B">
            <w:pPr>
              <w:rPr>
                <w:rFonts w:cs="Arial"/>
                <w:b/>
                <w:bCs/>
                <w:sz w:val="16"/>
                <w:szCs w:val="16"/>
              </w:rPr>
            </w:pPr>
            <w:r w:rsidRPr="0CE5A86B">
              <w:rPr>
                <w:rFonts w:cs="Arial"/>
                <w:b/>
                <w:bCs/>
                <w:sz w:val="16"/>
                <w:szCs w:val="16"/>
              </w:rPr>
              <w:t>Related C</w:t>
            </w:r>
            <w:r w:rsidR="3C3F3984" w:rsidRPr="0CE5A86B">
              <w:rPr>
                <w:rFonts w:cs="Arial"/>
                <w:b/>
                <w:bCs/>
                <w:sz w:val="16"/>
                <w:szCs w:val="16"/>
              </w:rPr>
              <w:t>orporate R</w:t>
            </w:r>
            <w:r w:rsidR="1C6DA45C" w:rsidRPr="0CE5A86B">
              <w:rPr>
                <w:rFonts w:cs="Arial"/>
                <w:b/>
                <w:bCs/>
                <w:sz w:val="16"/>
                <w:szCs w:val="16"/>
              </w:rPr>
              <w:t>i</w:t>
            </w:r>
            <w:r w:rsidR="3C3F3984" w:rsidRPr="0CE5A86B">
              <w:rPr>
                <w:rFonts w:cs="Arial"/>
                <w:b/>
                <w:bCs/>
                <w:sz w:val="16"/>
                <w:szCs w:val="16"/>
              </w:rPr>
              <w:t>sks</w:t>
            </w:r>
            <w:r w:rsidR="47C2F8A8" w:rsidRPr="0CE5A86B">
              <w:rPr>
                <w:rFonts w:cs="Arial"/>
                <w:b/>
                <w:bCs/>
                <w:sz w:val="16"/>
                <w:szCs w:val="16"/>
              </w:rPr>
              <w:t xml:space="preserve"> (link to CRR)</w:t>
            </w:r>
          </w:p>
        </w:tc>
      </w:tr>
      <w:tr w:rsidR="003945B5" w:rsidRPr="003E7210" w14:paraId="2677D770" w14:textId="77777777" w:rsidTr="49D6A293">
        <w:trPr>
          <w:trHeight w:val="750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129D5AF" w14:textId="1408287B" w:rsidR="003945B5" w:rsidRPr="00736C8C" w:rsidRDefault="00554F67" w:rsidP="49D6A293">
            <w:pPr>
              <w:spacing w:line="259" w:lineRule="auto"/>
              <w:ind w:right="165"/>
            </w:pPr>
            <w:r w:rsidRPr="49D6A293">
              <w:rPr>
                <w:rFonts w:cs="Arial"/>
                <w:sz w:val="16"/>
                <w:szCs w:val="16"/>
              </w:rPr>
              <w:t xml:space="preserve">Risk of not achieving the Outcome 1 in Property Asset Strategy 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1A200DA" w14:textId="4181AC36" w:rsidR="007F70DA" w:rsidRPr="003E7210" w:rsidRDefault="007F70DA" w:rsidP="006A2C19">
            <w:pPr>
              <w:ind w:left="30" w:hanging="30"/>
              <w:textAlignment w:val="baseline"/>
              <w:rPr>
                <w:rFonts w:cs="Arial"/>
                <w:sz w:val="16"/>
                <w:szCs w:val="16"/>
              </w:rPr>
            </w:pPr>
            <w:proofErr w:type="spellStart"/>
            <w:r w:rsidRPr="003E7210">
              <w:rPr>
                <w:rFonts w:cs="Arial"/>
                <w:sz w:val="16"/>
                <w:szCs w:val="16"/>
              </w:rPr>
              <w:t>L’Hood</w:t>
            </w:r>
            <w:proofErr w:type="spellEnd"/>
            <w:r w:rsidRPr="003E7210">
              <w:rPr>
                <w:rFonts w:cs="Arial"/>
                <w:sz w:val="16"/>
                <w:szCs w:val="16"/>
              </w:rPr>
              <w:t>: x</w:t>
            </w:r>
          </w:p>
          <w:p w14:paraId="0C1275C4" w14:textId="1CAD8F49" w:rsidR="007F70DA" w:rsidRPr="003E7210" w:rsidRDefault="007F70DA" w:rsidP="006A2C19">
            <w:pPr>
              <w:ind w:left="30" w:hanging="30"/>
              <w:textAlignment w:val="baseline"/>
              <w:rPr>
                <w:rFonts w:cs="Arial"/>
                <w:sz w:val="16"/>
                <w:szCs w:val="16"/>
              </w:rPr>
            </w:pPr>
            <w:r w:rsidRPr="003E7210">
              <w:rPr>
                <w:rFonts w:cs="Arial"/>
                <w:sz w:val="16"/>
                <w:szCs w:val="16"/>
              </w:rPr>
              <w:t>Impact: x</w:t>
            </w:r>
          </w:p>
          <w:p w14:paraId="21D889E6" w14:textId="370E099D" w:rsidR="003945B5" w:rsidRPr="00736C8C" w:rsidRDefault="38CA7A4E" w:rsidP="0CE5A86B">
            <w:pPr>
              <w:ind w:left="30" w:hanging="30"/>
              <w:textAlignment w:val="baseline"/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Score: x:</w:t>
            </w:r>
          </w:p>
          <w:p w14:paraId="3566830F" w14:textId="64B371F4" w:rsidR="003945B5" w:rsidRPr="00736C8C" w:rsidRDefault="6EB9C425" w:rsidP="007178B1">
            <w:pPr>
              <w:ind w:left="30" w:hanging="30"/>
              <w:textAlignment w:val="baseline"/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Rating: x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13283CF" w14:textId="0C5D1CC5" w:rsidR="1550FD18" w:rsidRDefault="1550FD18" w:rsidP="0CE5A86B">
            <w:pPr>
              <w:ind w:left="30" w:hanging="30"/>
              <w:rPr>
                <w:rFonts w:cs="Arial"/>
                <w:sz w:val="16"/>
                <w:szCs w:val="16"/>
              </w:rPr>
            </w:pPr>
            <w:proofErr w:type="spellStart"/>
            <w:r w:rsidRPr="0CE5A86B">
              <w:rPr>
                <w:rFonts w:cs="Arial"/>
                <w:sz w:val="16"/>
                <w:szCs w:val="16"/>
              </w:rPr>
              <w:t>L’Hood</w:t>
            </w:r>
            <w:proofErr w:type="spellEnd"/>
            <w:r w:rsidRPr="0CE5A86B">
              <w:rPr>
                <w:rFonts w:cs="Arial"/>
                <w:sz w:val="16"/>
                <w:szCs w:val="16"/>
              </w:rPr>
              <w:t>: x</w:t>
            </w:r>
          </w:p>
          <w:p w14:paraId="2B571C88" w14:textId="1CAD8F49" w:rsidR="1550FD18" w:rsidRDefault="1550FD18" w:rsidP="0CE5A86B">
            <w:pPr>
              <w:ind w:left="30" w:hanging="30"/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Impact: x</w:t>
            </w:r>
          </w:p>
          <w:p w14:paraId="23A71109" w14:textId="370E099D" w:rsidR="1550FD18" w:rsidRDefault="1550FD18" w:rsidP="0CE5A86B">
            <w:pPr>
              <w:ind w:left="30" w:hanging="30"/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Score: x:</w:t>
            </w:r>
          </w:p>
          <w:p w14:paraId="4C0071EB" w14:textId="3D633AA1" w:rsidR="1550FD18" w:rsidRDefault="1550FD18" w:rsidP="0CE5A86B">
            <w:pPr>
              <w:ind w:left="30" w:hanging="30"/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Rating: x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8BB3DD2" w14:textId="0A98D849" w:rsidR="1550FD18" w:rsidRDefault="1550FD18" w:rsidP="0CE5A86B">
            <w:pPr>
              <w:ind w:left="30" w:hanging="30"/>
              <w:rPr>
                <w:rFonts w:cs="Arial"/>
                <w:sz w:val="16"/>
                <w:szCs w:val="16"/>
              </w:rPr>
            </w:pPr>
            <w:proofErr w:type="spellStart"/>
            <w:r w:rsidRPr="0CE5A86B">
              <w:rPr>
                <w:rFonts w:cs="Arial"/>
                <w:sz w:val="16"/>
                <w:szCs w:val="16"/>
              </w:rPr>
              <w:t>L’Hood</w:t>
            </w:r>
            <w:proofErr w:type="spellEnd"/>
            <w:r w:rsidRPr="0CE5A86B">
              <w:rPr>
                <w:rFonts w:cs="Arial"/>
                <w:sz w:val="16"/>
                <w:szCs w:val="16"/>
              </w:rPr>
              <w:t>: x</w:t>
            </w:r>
          </w:p>
          <w:p w14:paraId="3C78B4BD" w14:textId="1CAD8F49" w:rsidR="1550FD18" w:rsidRDefault="1550FD18" w:rsidP="0CE5A86B">
            <w:pPr>
              <w:ind w:left="30" w:hanging="30"/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Impact: x</w:t>
            </w:r>
          </w:p>
          <w:p w14:paraId="7148CA08" w14:textId="370E099D" w:rsidR="1550FD18" w:rsidRDefault="1550FD18" w:rsidP="0CE5A86B">
            <w:pPr>
              <w:ind w:left="30" w:hanging="30"/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Score: x:</w:t>
            </w:r>
          </w:p>
          <w:p w14:paraId="637E1E2E" w14:textId="2A7B4A1C" w:rsidR="1550FD18" w:rsidRDefault="1550FD18" w:rsidP="0CE5A86B">
            <w:pPr>
              <w:ind w:left="30" w:hanging="30"/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Rating: x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DCC4CBF" w14:textId="3813A4BD" w:rsidR="00A70762" w:rsidRPr="003E7210" w:rsidRDefault="00C01921" w:rsidP="006A2C19">
            <w:pPr>
              <w:textAlignment w:val="baseline"/>
              <w:rPr>
                <w:rFonts w:cs="Arial"/>
                <w:sz w:val="16"/>
                <w:szCs w:val="16"/>
              </w:rPr>
            </w:pPr>
            <w:r w:rsidRPr="003E7210">
              <w:rPr>
                <w:rFonts w:cs="Arial"/>
                <w:sz w:val="16"/>
                <w:szCs w:val="16"/>
              </w:rPr>
              <w:t xml:space="preserve">Chief </w:t>
            </w:r>
            <w:r w:rsidR="00A70762" w:rsidRPr="003E7210">
              <w:rPr>
                <w:rFonts w:cs="Arial"/>
                <w:sz w:val="16"/>
                <w:szCs w:val="16"/>
              </w:rPr>
              <w:t>Officer:</w:t>
            </w:r>
          </w:p>
          <w:p w14:paraId="1BDD038F" w14:textId="1F1E522A" w:rsidR="00A70762" w:rsidRPr="003E7210" w:rsidRDefault="00C01921" w:rsidP="006A2C19">
            <w:pPr>
              <w:textAlignment w:val="baseline"/>
              <w:rPr>
                <w:rFonts w:cs="Arial"/>
                <w:sz w:val="16"/>
                <w:szCs w:val="16"/>
              </w:rPr>
            </w:pPr>
            <w:r w:rsidRPr="003E7210">
              <w:rPr>
                <w:rFonts w:cs="Arial"/>
                <w:sz w:val="16"/>
                <w:szCs w:val="16"/>
              </w:rPr>
              <w:t>X</w:t>
            </w:r>
          </w:p>
          <w:p w14:paraId="5288E3DA" w14:textId="77777777" w:rsidR="00A70762" w:rsidRPr="003E7210" w:rsidRDefault="00A70762" w:rsidP="006A2C19">
            <w:pPr>
              <w:textAlignment w:val="baseline"/>
              <w:rPr>
                <w:rFonts w:cs="Arial"/>
                <w:sz w:val="16"/>
                <w:szCs w:val="16"/>
              </w:rPr>
            </w:pPr>
          </w:p>
          <w:p w14:paraId="6BD344C5" w14:textId="7D8EE7CF" w:rsidR="003945B5" w:rsidRPr="00736C8C" w:rsidRDefault="003945B5" w:rsidP="006A2C19">
            <w:pPr>
              <w:textAlignment w:val="baseline"/>
              <w:rPr>
                <w:rFonts w:cs="Arial"/>
                <w:sz w:val="16"/>
                <w:szCs w:val="16"/>
              </w:rPr>
            </w:pPr>
            <w:r w:rsidRPr="00736C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E2BBA6E" w14:textId="77777777" w:rsidR="003945B5" w:rsidRPr="003E7210" w:rsidRDefault="003945B5" w:rsidP="006A2C19">
            <w:pPr>
              <w:textAlignment w:val="baseline"/>
              <w:rPr>
                <w:rFonts w:cs="Arial"/>
                <w:sz w:val="16"/>
                <w:szCs w:val="16"/>
              </w:rPr>
            </w:pPr>
            <w:r w:rsidRPr="00736C8C">
              <w:rPr>
                <w:rFonts w:cs="Arial"/>
                <w:sz w:val="16"/>
                <w:szCs w:val="16"/>
              </w:rPr>
              <w:t> </w:t>
            </w:r>
            <w:r w:rsidR="009A5091" w:rsidRPr="003E7210">
              <w:rPr>
                <w:rFonts w:cs="Arial"/>
                <w:sz w:val="16"/>
                <w:szCs w:val="16"/>
              </w:rPr>
              <w:t>Assurance Level:</w:t>
            </w:r>
          </w:p>
          <w:p w14:paraId="73C13409" w14:textId="77777777" w:rsidR="009A5091" w:rsidRPr="003E7210" w:rsidRDefault="009A5091" w:rsidP="006A2C19">
            <w:pPr>
              <w:textAlignment w:val="baseline"/>
              <w:rPr>
                <w:rFonts w:cs="Arial"/>
                <w:sz w:val="16"/>
                <w:szCs w:val="16"/>
              </w:rPr>
            </w:pPr>
          </w:p>
          <w:p w14:paraId="23023354" w14:textId="696F492E" w:rsidR="009A5091" w:rsidRPr="00736C8C" w:rsidRDefault="009A5091" w:rsidP="0CE5A86B">
            <w:pPr>
              <w:textAlignment w:val="baseline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F60529E" w14:textId="1F3809E7" w:rsidR="2EB2D793" w:rsidRDefault="2EB2D793" w:rsidP="0CE5A86B">
            <w:pPr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CRR: XXX</w:t>
            </w:r>
          </w:p>
        </w:tc>
      </w:tr>
    </w:tbl>
    <w:p w14:paraId="69083E80" w14:textId="240E1EF9" w:rsidR="49D6A293" w:rsidRDefault="49D6A293" w:rsidP="49D6A293">
      <w:pPr>
        <w:spacing w:line="259" w:lineRule="auto"/>
        <w:rPr>
          <w:b/>
          <w:bCs/>
          <w:sz w:val="16"/>
          <w:szCs w:val="16"/>
        </w:rPr>
      </w:pPr>
    </w:p>
    <w:p w14:paraId="542FBA93" w14:textId="6032BB3F" w:rsidR="00736C8C" w:rsidRDefault="42D6C318" w:rsidP="49D6A293">
      <w:pPr>
        <w:spacing w:line="259" w:lineRule="auto"/>
        <w:rPr>
          <w:sz w:val="16"/>
          <w:szCs w:val="16"/>
        </w:rPr>
      </w:pPr>
      <w:r w:rsidRPr="49D6A293">
        <w:rPr>
          <w:b/>
          <w:bCs/>
          <w:sz w:val="16"/>
          <w:szCs w:val="16"/>
        </w:rPr>
        <w:t>Table 2:  Risk Details</w:t>
      </w:r>
      <w:r w:rsidR="1C0D1241" w:rsidRPr="49D6A293">
        <w:rPr>
          <w:b/>
          <w:bCs/>
          <w:sz w:val="16"/>
          <w:szCs w:val="16"/>
        </w:rPr>
        <w:t xml:space="preserve"> – for risks within Target Risk (Appetite): </w:t>
      </w:r>
      <w:r w:rsidR="06A47621" w:rsidRPr="49D6A293">
        <w:rPr>
          <w:sz w:val="16"/>
          <w:szCs w:val="16"/>
        </w:rPr>
        <w:t xml:space="preserve">this </w:t>
      </w:r>
      <w:r w:rsidR="3BD75E59" w:rsidRPr="49D6A293">
        <w:rPr>
          <w:sz w:val="16"/>
          <w:szCs w:val="16"/>
        </w:rPr>
        <w:t>templat</w:t>
      </w:r>
      <w:r w:rsidR="06A47621" w:rsidRPr="49D6A293">
        <w:rPr>
          <w:sz w:val="16"/>
          <w:szCs w:val="16"/>
        </w:rPr>
        <w:t xml:space="preserve">e </w:t>
      </w:r>
      <w:r w:rsidR="52626BCC" w:rsidRPr="49D6A293">
        <w:rPr>
          <w:sz w:val="16"/>
          <w:szCs w:val="16"/>
        </w:rPr>
        <w:t>should be</w:t>
      </w:r>
      <w:r w:rsidR="06A47621" w:rsidRPr="49D6A293">
        <w:rPr>
          <w:sz w:val="16"/>
          <w:szCs w:val="16"/>
        </w:rPr>
        <w:t xml:space="preserve"> useful where most risks are </w:t>
      </w:r>
      <w:r w:rsidR="529DFFF5" w:rsidRPr="49D6A293">
        <w:rPr>
          <w:sz w:val="16"/>
          <w:szCs w:val="16"/>
        </w:rPr>
        <w:t>within appetit</w:t>
      </w:r>
      <w:r w:rsidR="06A47621" w:rsidRPr="49D6A293">
        <w:rPr>
          <w:sz w:val="16"/>
          <w:szCs w:val="16"/>
        </w:rPr>
        <w:t>e – it</w:t>
      </w:r>
      <w:r w:rsidR="6B9B73BA" w:rsidRPr="49D6A293">
        <w:rPr>
          <w:sz w:val="16"/>
          <w:szCs w:val="16"/>
        </w:rPr>
        <w:t xml:space="preserve"> helps to provide assurance on </w:t>
      </w:r>
      <w:r w:rsidR="06A47621" w:rsidRPr="49D6A293">
        <w:rPr>
          <w:sz w:val="16"/>
          <w:szCs w:val="16"/>
        </w:rPr>
        <w:t xml:space="preserve">how </w:t>
      </w:r>
      <w:r w:rsidR="27C9D60E" w:rsidRPr="49D6A293">
        <w:rPr>
          <w:sz w:val="16"/>
          <w:szCs w:val="16"/>
        </w:rPr>
        <w:t>r</w:t>
      </w:r>
      <w:r w:rsidR="06A47621" w:rsidRPr="49D6A293">
        <w:rPr>
          <w:sz w:val="16"/>
          <w:szCs w:val="16"/>
        </w:rPr>
        <w:t>isk</w:t>
      </w:r>
      <w:r w:rsidR="3CC6CB5C" w:rsidRPr="49D6A293">
        <w:rPr>
          <w:sz w:val="16"/>
          <w:szCs w:val="16"/>
        </w:rPr>
        <w:t>s are</w:t>
      </w:r>
      <w:r w:rsidR="06A47621" w:rsidRPr="49D6A293">
        <w:rPr>
          <w:sz w:val="16"/>
          <w:szCs w:val="16"/>
        </w:rPr>
        <w:t xml:space="preserve"> being managed </w:t>
      </w:r>
      <w:r w:rsidR="55663D04" w:rsidRPr="49D6A293">
        <w:rPr>
          <w:sz w:val="16"/>
          <w:szCs w:val="16"/>
        </w:rPr>
        <w:t>and</w:t>
      </w:r>
      <w:r w:rsidR="06A47621" w:rsidRPr="49D6A293">
        <w:rPr>
          <w:sz w:val="16"/>
          <w:szCs w:val="16"/>
        </w:rPr>
        <w:t xml:space="preserve"> monitored</w:t>
      </w:r>
    </w:p>
    <w:tbl>
      <w:tblPr>
        <w:tblW w:w="16018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4004"/>
        <w:gridCol w:w="4005"/>
        <w:gridCol w:w="4004"/>
        <w:gridCol w:w="4005"/>
      </w:tblGrid>
      <w:tr w:rsidR="0CE5A86B" w14:paraId="06AADA59" w14:textId="77777777" w:rsidTr="004715D8">
        <w:trPr>
          <w:trHeight w:val="300"/>
        </w:trPr>
        <w:tc>
          <w:tcPr>
            <w:tcW w:w="4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  <w:vAlign w:val="center"/>
          </w:tcPr>
          <w:p w14:paraId="01095D10" w14:textId="73351DF5" w:rsidR="0CE5A86B" w:rsidRDefault="0CE5A86B" w:rsidP="0CE5A86B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CE5A86B">
              <w:rPr>
                <w:rFonts w:cs="Arial"/>
                <w:b/>
                <w:bCs/>
                <w:sz w:val="16"/>
                <w:szCs w:val="16"/>
              </w:rPr>
              <w:t>Description of Risk + Consequences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  <w:vAlign w:val="center"/>
          </w:tcPr>
          <w:p w14:paraId="1A321DBB" w14:textId="00C0F520" w:rsidR="3E0FF73F" w:rsidRDefault="3E0FF73F" w:rsidP="0CE5A86B">
            <w:pPr>
              <w:spacing w:line="259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CE5A86B">
              <w:rPr>
                <w:rFonts w:cs="Arial"/>
                <w:b/>
                <w:bCs/>
                <w:sz w:val="16"/>
                <w:szCs w:val="16"/>
              </w:rPr>
              <w:t>Key Controls</w:t>
            </w:r>
            <w:r w:rsidR="0CE5A86B" w:rsidRPr="0CE5A86B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174B3A10" w14:textId="5FD3A676" w:rsidR="4648530C" w:rsidRDefault="4648530C" w:rsidP="0CE5A86B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CE5A86B">
              <w:rPr>
                <w:rFonts w:cs="Arial"/>
                <w:b/>
                <w:bCs/>
                <w:sz w:val="16"/>
                <w:szCs w:val="16"/>
              </w:rPr>
              <w:t>Key Assurance Sources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16DCC77D" w14:textId="523B88A9" w:rsidR="0CE5A86B" w:rsidRDefault="0CE5A86B" w:rsidP="0CE5A86B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CE5A86B">
              <w:rPr>
                <w:rFonts w:cs="Arial"/>
                <w:b/>
                <w:bCs/>
                <w:sz w:val="16"/>
                <w:szCs w:val="16"/>
              </w:rPr>
              <w:t>L</w:t>
            </w:r>
            <w:r w:rsidR="31312C89" w:rsidRPr="0CE5A86B">
              <w:rPr>
                <w:rFonts w:cs="Arial"/>
                <w:b/>
                <w:bCs/>
                <w:sz w:val="16"/>
                <w:szCs w:val="16"/>
              </w:rPr>
              <w:t>atest Notes</w:t>
            </w:r>
          </w:p>
        </w:tc>
      </w:tr>
      <w:tr w:rsidR="0CE5A86B" w14:paraId="5A4C196E" w14:textId="77777777" w:rsidTr="004715D8">
        <w:trPr>
          <w:trHeight w:val="885"/>
        </w:trPr>
        <w:tc>
          <w:tcPr>
            <w:tcW w:w="4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0498548" w14:textId="3658A10C" w:rsidR="0CE5A86B" w:rsidRDefault="0CE5A86B" w:rsidP="0CE5A86B">
            <w:pPr>
              <w:rPr>
                <w:rFonts w:cs="Arial"/>
                <w:sz w:val="16"/>
                <w:szCs w:val="16"/>
              </w:rPr>
            </w:pPr>
            <w:r w:rsidRPr="49D6A293">
              <w:rPr>
                <w:rFonts w:cs="Arial"/>
                <w:sz w:val="16"/>
                <w:szCs w:val="16"/>
              </w:rPr>
              <w:t>There is a risk of not delivering this objective because ….….</w:t>
            </w:r>
          </w:p>
          <w:p w14:paraId="0DF06AFE" w14:textId="4B9C906C" w:rsidR="0CE5A86B" w:rsidRDefault="0CE5A86B" w:rsidP="0CE5A86B">
            <w:pPr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The impact of not delivering this objective might be…</w:t>
            </w:r>
            <w:proofErr w:type="gramStart"/>
            <w:r w:rsidRPr="0CE5A86B">
              <w:rPr>
                <w:rFonts w:cs="Arial"/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8026814" w14:textId="08CEC9AE" w:rsidR="0CE5A86B" w:rsidRDefault="67364311" w:rsidP="49D6A293">
            <w:pPr>
              <w:spacing w:line="259" w:lineRule="auto"/>
              <w:rPr>
                <w:rFonts w:cs="Arial"/>
                <w:sz w:val="16"/>
                <w:szCs w:val="16"/>
              </w:rPr>
            </w:pPr>
            <w:r w:rsidRPr="49D6A293">
              <w:rPr>
                <w:rFonts w:cs="Arial"/>
                <w:sz w:val="16"/>
                <w:szCs w:val="16"/>
              </w:rPr>
              <w:t>Climate Strategy and Plan 2023-30</w:t>
            </w:r>
          </w:p>
          <w:p w14:paraId="7574B512" w14:textId="455995D4" w:rsidR="0CE5A86B" w:rsidRDefault="67364311" w:rsidP="49D6A293">
            <w:pPr>
              <w:spacing w:line="259" w:lineRule="auto"/>
            </w:pPr>
            <w:r w:rsidRPr="49D6A293">
              <w:rPr>
                <w:rFonts w:cs="Arial"/>
                <w:sz w:val="16"/>
                <w:szCs w:val="16"/>
              </w:rPr>
              <w:t xml:space="preserve">Carbon Budgeting </w:t>
            </w:r>
          </w:p>
          <w:p w14:paraId="0DD161CD" w14:textId="38CD75CA" w:rsidR="0CE5A86B" w:rsidRDefault="734B406F" w:rsidP="004715D8">
            <w:pPr>
              <w:spacing w:line="259" w:lineRule="auto"/>
              <w:rPr>
                <w:rFonts w:cs="Arial"/>
                <w:sz w:val="16"/>
                <w:szCs w:val="16"/>
              </w:rPr>
            </w:pPr>
            <w:r w:rsidRPr="49D6A293">
              <w:rPr>
                <w:rFonts w:eastAsia="Arial" w:cs="Arial"/>
                <w:sz w:val="16"/>
                <w:szCs w:val="16"/>
              </w:rPr>
              <w:t>Climate Change is a standard consideration</w:t>
            </w:r>
          </w:p>
        </w:tc>
        <w:tc>
          <w:tcPr>
            <w:tcW w:w="4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5F5174C" w14:textId="14E3E213" w:rsidR="0CE5A86B" w:rsidRDefault="0CE5A86B" w:rsidP="49D6A293">
            <w:pPr>
              <w:spacing w:line="259" w:lineRule="auto"/>
              <w:rPr>
                <w:rFonts w:cs="Arial"/>
                <w:sz w:val="16"/>
                <w:szCs w:val="16"/>
              </w:rPr>
            </w:pPr>
            <w:r w:rsidRPr="49D6A293">
              <w:rPr>
                <w:rFonts w:cs="Arial"/>
                <w:sz w:val="16"/>
                <w:szCs w:val="16"/>
              </w:rPr>
              <w:t> </w:t>
            </w:r>
            <w:r w:rsidR="0351A097" w:rsidRPr="49D6A293">
              <w:rPr>
                <w:rFonts w:cs="Arial"/>
                <w:sz w:val="16"/>
                <w:szCs w:val="16"/>
              </w:rPr>
              <w:t xml:space="preserve">First Line: </w:t>
            </w:r>
            <w:proofErr w:type="spellStart"/>
            <w:r w:rsidR="0351A097" w:rsidRPr="49D6A293">
              <w:rPr>
                <w:rFonts w:cs="Arial"/>
                <w:sz w:val="16"/>
                <w:szCs w:val="16"/>
              </w:rPr>
              <w:t>xxxx</w:t>
            </w:r>
            <w:proofErr w:type="spellEnd"/>
          </w:p>
          <w:p w14:paraId="00331457" w14:textId="111D7EE6" w:rsidR="0351A097" w:rsidRDefault="0351A097" w:rsidP="49D6A293">
            <w:pPr>
              <w:spacing w:line="259" w:lineRule="auto"/>
              <w:rPr>
                <w:rFonts w:cs="Arial"/>
                <w:sz w:val="16"/>
                <w:szCs w:val="16"/>
              </w:rPr>
            </w:pPr>
            <w:r w:rsidRPr="49D6A293">
              <w:rPr>
                <w:rFonts w:cs="Arial"/>
                <w:sz w:val="16"/>
                <w:szCs w:val="16"/>
              </w:rPr>
              <w:t>Second Line: xxx</w:t>
            </w:r>
          </w:p>
          <w:p w14:paraId="383388B2" w14:textId="58AC0F2F" w:rsidR="0351A097" w:rsidRDefault="0351A097" w:rsidP="49D6A293">
            <w:pPr>
              <w:spacing w:line="259" w:lineRule="auto"/>
              <w:rPr>
                <w:rFonts w:cs="Arial"/>
                <w:sz w:val="16"/>
                <w:szCs w:val="16"/>
              </w:rPr>
            </w:pPr>
            <w:r w:rsidRPr="49D6A293">
              <w:rPr>
                <w:rFonts w:cs="Arial"/>
                <w:sz w:val="16"/>
                <w:szCs w:val="16"/>
              </w:rPr>
              <w:t>Third Line: xxx</w:t>
            </w:r>
          </w:p>
          <w:p w14:paraId="00F51C6B" w14:textId="77777777" w:rsidR="0CE5A86B" w:rsidRDefault="0CE5A86B" w:rsidP="0CE5A86B">
            <w:pPr>
              <w:rPr>
                <w:rFonts w:cs="Arial"/>
                <w:sz w:val="16"/>
                <w:szCs w:val="16"/>
              </w:rPr>
            </w:pPr>
          </w:p>
          <w:p w14:paraId="509990B2" w14:textId="696F492E" w:rsidR="0CE5A86B" w:rsidRDefault="0CE5A86B" w:rsidP="0CE5A8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E5F64F" w14:textId="1F3809E7" w:rsidR="0CE5A86B" w:rsidRDefault="0CE5A86B" w:rsidP="0CE5A86B">
            <w:pPr>
              <w:rPr>
                <w:rFonts w:cs="Arial"/>
                <w:sz w:val="16"/>
                <w:szCs w:val="16"/>
              </w:rPr>
            </w:pPr>
            <w:r w:rsidRPr="0CE5A86B">
              <w:rPr>
                <w:rFonts w:cs="Arial"/>
                <w:sz w:val="16"/>
                <w:szCs w:val="16"/>
              </w:rPr>
              <w:t>CRR: XXX</w:t>
            </w:r>
          </w:p>
        </w:tc>
      </w:tr>
    </w:tbl>
    <w:p w14:paraId="635A5D02" w14:textId="671BA012" w:rsidR="49D6A293" w:rsidRDefault="49D6A293" w:rsidP="49D6A293">
      <w:pPr>
        <w:spacing w:line="259" w:lineRule="auto"/>
        <w:rPr>
          <w:b/>
          <w:bCs/>
          <w:sz w:val="16"/>
          <w:szCs w:val="16"/>
        </w:rPr>
      </w:pPr>
    </w:p>
    <w:p w14:paraId="18135967" w14:textId="3E7116AE" w:rsidR="049DA23A" w:rsidRDefault="049DA23A" w:rsidP="49D6A293">
      <w:pPr>
        <w:spacing w:line="259" w:lineRule="auto"/>
        <w:rPr>
          <w:sz w:val="16"/>
          <w:szCs w:val="16"/>
        </w:rPr>
      </w:pPr>
      <w:r w:rsidRPr="693A0362">
        <w:rPr>
          <w:b/>
          <w:bCs/>
          <w:sz w:val="16"/>
          <w:szCs w:val="16"/>
        </w:rPr>
        <w:t>Table 3:  Risk Details –</w:t>
      </w:r>
      <w:r w:rsidR="7C9A634E" w:rsidRPr="693A0362">
        <w:rPr>
          <w:b/>
          <w:bCs/>
          <w:sz w:val="16"/>
          <w:szCs w:val="16"/>
        </w:rPr>
        <w:t xml:space="preserve"> for Risks with Limited Assurance: </w:t>
      </w:r>
      <w:r w:rsidR="7C9A634E" w:rsidRPr="693A0362">
        <w:rPr>
          <w:sz w:val="16"/>
          <w:szCs w:val="16"/>
        </w:rPr>
        <w:t xml:space="preserve">this template </w:t>
      </w:r>
      <w:r w:rsidR="23259C26" w:rsidRPr="693A0362">
        <w:rPr>
          <w:sz w:val="16"/>
          <w:szCs w:val="16"/>
        </w:rPr>
        <w:t xml:space="preserve">should be more </w:t>
      </w:r>
      <w:r w:rsidR="7C9A634E" w:rsidRPr="693A0362">
        <w:rPr>
          <w:sz w:val="16"/>
          <w:szCs w:val="16"/>
        </w:rPr>
        <w:t>useful where</w:t>
      </w:r>
      <w:r w:rsidRPr="693A0362">
        <w:rPr>
          <w:sz w:val="16"/>
          <w:szCs w:val="16"/>
        </w:rPr>
        <w:t xml:space="preserve"> risks above</w:t>
      </w:r>
      <w:r w:rsidR="6EE9BAFA" w:rsidRPr="693A0362">
        <w:rPr>
          <w:sz w:val="16"/>
          <w:szCs w:val="16"/>
        </w:rPr>
        <w:t xml:space="preserve"> </w:t>
      </w:r>
      <w:r w:rsidRPr="693A0362">
        <w:rPr>
          <w:sz w:val="16"/>
          <w:szCs w:val="16"/>
        </w:rPr>
        <w:t xml:space="preserve">Target (Appetite) and you need to </w:t>
      </w:r>
      <w:r w:rsidR="7D27CE9B" w:rsidRPr="693A0362">
        <w:rPr>
          <w:sz w:val="16"/>
          <w:szCs w:val="16"/>
        </w:rPr>
        <w:t>assess</w:t>
      </w:r>
      <w:r w:rsidR="77ADFD9D" w:rsidRPr="693A0362">
        <w:rPr>
          <w:sz w:val="16"/>
          <w:szCs w:val="16"/>
        </w:rPr>
        <w:t xml:space="preserve"> what</w:t>
      </w:r>
      <w:r w:rsidR="7D27CE9B" w:rsidRPr="693A0362">
        <w:rPr>
          <w:sz w:val="16"/>
          <w:szCs w:val="16"/>
        </w:rPr>
        <w:t xml:space="preserve"> </w:t>
      </w:r>
      <w:r w:rsidR="1F0BA4ED" w:rsidRPr="693A0362">
        <w:rPr>
          <w:sz w:val="16"/>
          <w:szCs w:val="16"/>
        </w:rPr>
        <w:t xml:space="preserve">options </w:t>
      </w:r>
      <w:r w:rsidR="74F562A4" w:rsidRPr="693A0362">
        <w:rPr>
          <w:sz w:val="16"/>
          <w:szCs w:val="16"/>
        </w:rPr>
        <w:t xml:space="preserve">there are </w:t>
      </w:r>
      <w:r w:rsidR="48104FFE" w:rsidRPr="693A0362">
        <w:rPr>
          <w:sz w:val="16"/>
          <w:szCs w:val="16"/>
        </w:rPr>
        <w:t>e.g.</w:t>
      </w:r>
      <w:r w:rsidR="1F0BA4ED" w:rsidRPr="693A0362">
        <w:rPr>
          <w:sz w:val="16"/>
          <w:szCs w:val="16"/>
        </w:rPr>
        <w:t xml:space="preserve"> to accept or reduce it.</w:t>
      </w:r>
      <w:r w:rsidR="2DBD26EE" w:rsidRPr="693A0362">
        <w:rPr>
          <w:sz w:val="16"/>
          <w:szCs w:val="16"/>
        </w:rPr>
        <w:t xml:space="preserve"> </w:t>
      </w:r>
    </w:p>
    <w:p w14:paraId="1C8BEB7D" w14:textId="57AAF87E" w:rsidR="6DBDFB2F" w:rsidRDefault="0D62AC1D" w:rsidP="693A0362">
      <w:pPr>
        <w:spacing w:line="259" w:lineRule="auto"/>
        <w:rPr>
          <w:sz w:val="16"/>
          <w:szCs w:val="16"/>
        </w:rPr>
      </w:pPr>
      <w:r w:rsidRPr="693A0362">
        <w:rPr>
          <w:rFonts w:eastAsia="Arial" w:cs="Arial"/>
          <w:sz w:val="16"/>
          <w:szCs w:val="16"/>
        </w:rPr>
        <w:t xml:space="preserve">It’s best to discuss the risks with the Corporate Risk Co-ordinator </w:t>
      </w:r>
      <w:r w:rsidR="6DBDFB2F" w:rsidRPr="693A0362">
        <w:rPr>
          <w:sz w:val="16"/>
          <w:szCs w:val="16"/>
        </w:rPr>
        <w:t>to</w:t>
      </w:r>
      <w:r w:rsidR="01419D97" w:rsidRPr="693A0362">
        <w:rPr>
          <w:sz w:val="16"/>
          <w:szCs w:val="16"/>
        </w:rPr>
        <w:t xml:space="preserve"> help</w:t>
      </w:r>
      <w:r w:rsidR="6DBDFB2F" w:rsidRPr="693A0362">
        <w:rPr>
          <w:sz w:val="16"/>
          <w:szCs w:val="16"/>
        </w:rPr>
        <w:t xml:space="preserve"> ‘get under the skin’ of the challenges</w:t>
      </w:r>
      <w:r w:rsidR="67B58069" w:rsidRPr="693A0362">
        <w:rPr>
          <w:sz w:val="16"/>
          <w:szCs w:val="16"/>
        </w:rPr>
        <w:t xml:space="preserve">, control weaknesses, </w:t>
      </w:r>
      <w:r w:rsidR="6DBDFB2F" w:rsidRPr="693A0362">
        <w:rPr>
          <w:sz w:val="16"/>
          <w:szCs w:val="16"/>
        </w:rPr>
        <w:t xml:space="preserve">and </w:t>
      </w:r>
      <w:r w:rsidR="24E64B3F" w:rsidRPr="693A0362">
        <w:rPr>
          <w:sz w:val="16"/>
          <w:szCs w:val="16"/>
        </w:rPr>
        <w:t xml:space="preserve">options, </w:t>
      </w:r>
      <w:r w:rsidR="1B2E1C4F" w:rsidRPr="693A0362">
        <w:rPr>
          <w:sz w:val="16"/>
          <w:szCs w:val="16"/>
        </w:rPr>
        <w:t xml:space="preserve">so that Members can be given informed </w:t>
      </w:r>
      <w:r w:rsidR="6DBDFB2F" w:rsidRPr="693A0362">
        <w:rPr>
          <w:sz w:val="16"/>
          <w:szCs w:val="16"/>
        </w:rPr>
        <w:t>recommendations</w:t>
      </w:r>
      <w:r w:rsidR="74627D3B" w:rsidRPr="693A0362">
        <w:rPr>
          <w:sz w:val="16"/>
          <w:szCs w:val="16"/>
        </w:rPr>
        <w:t>.</w:t>
      </w:r>
    </w:p>
    <w:p w14:paraId="79A9D5AF" w14:textId="225589B0" w:rsidR="49D6A293" w:rsidRDefault="49D6A293" w:rsidP="49D6A293">
      <w:pPr>
        <w:spacing w:line="259" w:lineRule="auto"/>
        <w:rPr>
          <w:sz w:val="16"/>
          <w:szCs w:val="16"/>
        </w:rPr>
      </w:pPr>
    </w:p>
    <w:tbl>
      <w:tblPr>
        <w:tblStyle w:val="TableGrid"/>
        <w:tblW w:w="16003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6003"/>
      </w:tblGrid>
      <w:tr w:rsidR="00156F95" w14:paraId="6B6EA336" w14:textId="77777777" w:rsidTr="00EA55B8">
        <w:trPr>
          <w:trHeight w:val="300"/>
        </w:trPr>
        <w:tc>
          <w:tcPr>
            <w:tcW w:w="1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left w:w="108" w:type="dxa"/>
              <w:right w:w="108" w:type="dxa"/>
            </w:tcMar>
          </w:tcPr>
          <w:p w14:paraId="7D67C709" w14:textId="0577DC18" w:rsidR="00156F95" w:rsidRPr="000331A1" w:rsidRDefault="00156F95" w:rsidP="49D6A293">
            <w:pPr>
              <w:spacing w:line="259" w:lineRule="auto"/>
              <w:rPr>
                <w:sz w:val="16"/>
                <w:szCs w:val="16"/>
              </w:rPr>
            </w:pPr>
            <w:r w:rsidRPr="000331A1">
              <w:rPr>
                <w:b/>
                <w:bCs/>
                <w:sz w:val="16"/>
                <w:szCs w:val="16"/>
              </w:rPr>
              <w:t xml:space="preserve">Outcome 1:  </w:t>
            </w:r>
            <w:r w:rsidRPr="000331A1">
              <w:rPr>
                <w:b/>
                <w:bCs/>
                <w:noProof/>
                <w:sz w:val="16"/>
                <w:szCs w:val="16"/>
              </w:rPr>
              <w:t>Buildings and Energy</w:t>
            </w:r>
            <w:r w:rsidRPr="000331A1">
              <w:rPr>
                <w:rStyle w:val="Hyperlink"/>
                <w:b/>
                <w:bCs/>
                <w:noProof/>
                <w:color w:val="auto"/>
                <w:sz w:val="16"/>
                <w:szCs w:val="16"/>
                <w:u w:val="none"/>
              </w:rPr>
              <w:t>: Risks to delivery of Climate outcomes in Asset Management and Climate Plans</w:t>
            </w:r>
            <w:r w:rsidRPr="000331A1">
              <w:rPr>
                <w:rStyle w:val="Hyperlink"/>
                <w:noProof/>
                <w:color w:val="auto"/>
                <w:sz w:val="16"/>
                <w:szCs w:val="16"/>
                <w:u w:val="none"/>
              </w:rPr>
              <w:t xml:space="preserve"> </w:t>
            </w:r>
            <w:r>
              <w:rPr>
                <w:rStyle w:val="Hyperlink"/>
                <w:noProof/>
                <w:color w:val="auto"/>
                <w:sz w:val="16"/>
                <w:szCs w:val="16"/>
                <w:u w:val="none"/>
              </w:rPr>
              <w:t>(</w:t>
            </w:r>
            <w:r w:rsidRPr="000331A1">
              <w:rPr>
                <w:rStyle w:val="Hyperlink"/>
                <w:noProof/>
                <w:color w:val="auto"/>
                <w:sz w:val="16"/>
                <w:szCs w:val="16"/>
                <w:u w:val="none"/>
              </w:rPr>
              <w:t xml:space="preserve">Note: </w:t>
            </w:r>
            <w:r>
              <w:rPr>
                <w:rStyle w:val="Hyperlink"/>
                <w:noProof/>
                <w:color w:val="auto"/>
                <w:sz w:val="16"/>
                <w:szCs w:val="16"/>
                <w:u w:val="none"/>
              </w:rPr>
              <w:t xml:space="preserve">add </w:t>
            </w:r>
            <w:r w:rsidRPr="000331A1">
              <w:rPr>
                <w:rStyle w:val="Hyperlink"/>
                <w:noProof/>
                <w:color w:val="auto"/>
                <w:sz w:val="16"/>
                <w:szCs w:val="16"/>
                <w:u w:val="none"/>
              </w:rPr>
              <w:t>a sentence or hyperlink</w:t>
            </w:r>
            <w:r>
              <w:rPr>
                <w:rStyle w:val="Hyperlink"/>
                <w:noProof/>
                <w:color w:val="auto"/>
                <w:sz w:val="16"/>
                <w:szCs w:val="16"/>
                <w:u w:val="none"/>
              </w:rPr>
              <w:t xml:space="preserve"> for context, </w:t>
            </w:r>
            <w:r w:rsidRPr="000331A1">
              <w:rPr>
                <w:rStyle w:val="Hyperlink"/>
                <w:noProof/>
                <w:color w:val="auto"/>
                <w:sz w:val="16"/>
                <w:szCs w:val="16"/>
                <w:u w:val="none"/>
              </w:rPr>
              <w:t>if needed)</w:t>
            </w:r>
          </w:p>
        </w:tc>
      </w:tr>
    </w:tbl>
    <w:p w14:paraId="0CD09730" w14:textId="77777777" w:rsidR="004715D8" w:rsidRDefault="004715D8"/>
    <w:tbl>
      <w:tblPr>
        <w:tblStyle w:val="TableGrid"/>
        <w:tblW w:w="16003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5372"/>
        <w:gridCol w:w="3543"/>
        <w:gridCol w:w="3544"/>
        <w:gridCol w:w="3544"/>
      </w:tblGrid>
      <w:tr w:rsidR="00156F95" w14:paraId="45E2DDB4" w14:textId="77777777" w:rsidTr="005547F1">
        <w:trPr>
          <w:trHeight w:val="224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C17231A" w14:textId="4021DD5E" w:rsidR="00156F95" w:rsidRPr="00A9238E" w:rsidRDefault="00156F95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9238E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Risk Scoring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B3C1ED5" w14:textId="75CD3968" w:rsidR="00156F95" w:rsidRPr="00A9238E" w:rsidRDefault="00156F95" w:rsidP="49D6A293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9238E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Likelihood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0A3C965" w14:textId="225969CA" w:rsidR="00156F95" w:rsidRPr="00A9238E" w:rsidRDefault="00156F95" w:rsidP="49D6A293">
            <w:pPr>
              <w:rPr>
                <w:sz w:val="16"/>
                <w:szCs w:val="16"/>
              </w:rPr>
            </w:pPr>
            <w:r w:rsidRPr="00A9238E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Impact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E33F332" w14:textId="53326D9C" w:rsidR="00156F95" w:rsidRPr="00A9238E" w:rsidRDefault="00156F95" w:rsidP="49D6A293">
            <w:pPr>
              <w:rPr>
                <w:sz w:val="16"/>
                <w:szCs w:val="16"/>
              </w:rPr>
            </w:pPr>
            <w:r w:rsidRPr="00A9238E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Score</w:t>
            </w:r>
          </w:p>
        </w:tc>
      </w:tr>
      <w:tr w:rsidR="00156F95" w14:paraId="59F26E6D" w14:textId="77777777" w:rsidTr="005547F1">
        <w:trPr>
          <w:trHeight w:val="213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FD4285E" w14:textId="0A2F0F27" w:rsidR="00156F95" w:rsidRPr="0013797D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3797D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 xml:space="preserve">Inherent Risk </w:t>
            </w:r>
            <w:r w:rsidRPr="0013797D">
              <w:rPr>
                <w:rFonts w:eastAsia="Arial" w:cs="Arial"/>
                <w:color w:val="000000" w:themeColor="text1"/>
                <w:sz w:val="16"/>
                <w:szCs w:val="16"/>
              </w:rPr>
              <w:t>(no controls)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D8660" w14:textId="2DE39D63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5 Almost Certain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8DDC1" w14:textId="27466451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5 Severe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8B58B" w14:textId="11E7F73A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25 High</w:t>
            </w:r>
          </w:p>
        </w:tc>
      </w:tr>
      <w:tr w:rsidR="00156F95" w14:paraId="6028408A" w14:textId="77777777" w:rsidTr="005547F1">
        <w:trPr>
          <w:trHeight w:val="259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3B7B180" w14:textId="3B8F8CA7" w:rsidR="00156F95" w:rsidRPr="0013797D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Current</w:t>
            </w:r>
            <w:r w:rsidRPr="0013797D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 xml:space="preserve"> Risk </w:t>
            </w:r>
            <w:r w:rsidRPr="0013797D">
              <w:rPr>
                <w:rFonts w:eastAsia="Arial" w:cs="Arial"/>
                <w:color w:val="000000" w:themeColor="text1"/>
                <w:sz w:val="16"/>
                <w:szCs w:val="16"/>
              </w:rPr>
              <w:t>(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>with</w:t>
            </w:r>
            <w:r w:rsidRPr="0013797D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 controls)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1466D" w14:textId="422A72AB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5 Almost Certain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7B604" w14:textId="0D3CCFA7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4 Major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32EF4" w14:textId="38075D5D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20 High</w:t>
            </w:r>
          </w:p>
        </w:tc>
      </w:tr>
      <w:tr w:rsidR="00156F95" w14:paraId="5606AFD4" w14:textId="77777777" w:rsidTr="005547F1">
        <w:trPr>
          <w:trHeight w:val="264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8DD429A" w14:textId="7F4B44A2" w:rsidR="00156F95" w:rsidRPr="0013797D" w:rsidRDefault="00156F95" w:rsidP="00891466">
            <w:pPr>
              <w:rPr>
                <w:rFonts w:eastAsia="Arial"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 xml:space="preserve">Target Risk (Appetite) </w:t>
            </w:r>
            <w:r w:rsidRPr="0013797D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(with 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>actions</w:t>
            </w:r>
            <w:r w:rsidRPr="0013797D">
              <w:rPr>
                <w:rFonts w:eastAsia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0DDAB" w14:textId="05AAA587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3 Possible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CD26" w14:textId="4E1F3D27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3 Moderate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0C700" w14:textId="3A2613F1" w:rsidR="00156F95" w:rsidRPr="00AE03AB" w:rsidRDefault="00156F95" w:rsidP="00891466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E03AB">
              <w:rPr>
                <w:rFonts w:eastAsia="Arial" w:cs="Arial"/>
                <w:color w:val="000000" w:themeColor="text1"/>
                <w:sz w:val="16"/>
                <w:szCs w:val="16"/>
              </w:rPr>
              <w:t>9 Medium</w:t>
            </w:r>
          </w:p>
        </w:tc>
      </w:tr>
    </w:tbl>
    <w:p w14:paraId="595558FF" w14:textId="77777777" w:rsidR="00A9238E" w:rsidRDefault="00A9238E">
      <w:pPr>
        <w:rPr>
          <w:sz w:val="16"/>
          <w:szCs w:val="16"/>
        </w:rPr>
      </w:pPr>
    </w:p>
    <w:tbl>
      <w:tblPr>
        <w:tblStyle w:val="TableGrid"/>
        <w:tblW w:w="16003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5334"/>
        <w:gridCol w:w="5334"/>
        <w:gridCol w:w="5335"/>
      </w:tblGrid>
      <w:tr w:rsidR="00863381" w14:paraId="11797C2F" w14:textId="77777777" w:rsidTr="00F11339">
        <w:trPr>
          <w:trHeight w:val="397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60E6463" w14:textId="3248CBCA" w:rsidR="00D4192E" w:rsidRDefault="00D4192E" w:rsidP="00D4192E">
            <w:pPr>
              <w:spacing w:line="259" w:lineRule="auto"/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 xml:space="preserve">Impacts </w:t>
            </w:r>
            <w: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 xml:space="preserve">/ </w:t>
            </w:r>
            <w:r w:rsidRPr="49D6A293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Threats:</w:t>
            </w: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5A0D63B9" w14:textId="27977F2B" w:rsidR="00863381" w:rsidRPr="49D6A293" w:rsidRDefault="00AD1CA1" w:rsidP="00F11339">
            <w:pPr>
              <w:spacing w:line="259" w:lineRule="auto"/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Arial" w:cs="Arial"/>
                <w:color w:val="000000" w:themeColor="text1"/>
                <w:sz w:val="16"/>
                <w:szCs w:val="16"/>
              </w:rPr>
              <w:t>What are the intended benefits from a specific outcome or strategy?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72B177F1" w14:textId="77777777" w:rsidR="00D4192E" w:rsidRDefault="00D4192E" w:rsidP="00D4192E">
            <w:pPr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Opportunities:</w:t>
            </w: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  </w:t>
            </w:r>
          </w:p>
          <w:p w14:paraId="4C6F61E0" w14:textId="77777777" w:rsidR="00D4192E" w:rsidRDefault="00D4192E" w:rsidP="00D4192E">
            <w:pPr>
              <w:spacing w:line="259" w:lineRule="auto"/>
              <w:rPr>
                <w:rFonts w:eastAsia="Arial" w:cs="Arial"/>
                <w:color w:val="000000" w:themeColor="text1"/>
                <w:sz w:val="16"/>
                <w:szCs w:val="16"/>
              </w:rPr>
            </w:pPr>
            <w:r>
              <w:rPr>
                <w:rFonts w:eastAsia="Arial" w:cs="Arial"/>
                <w:color w:val="000000" w:themeColor="text1"/>
                <w:sz w:val="16"/>
                <w:szCs w:val="16"/>
              </w:rPr>
              <w:t>With reference to the impact scoring, summarise the key impacts.</w:t>
            </w:r>
          </w:p>
          <w:p w14:paraId="7CAD335A" w14:textId="4C92912D" w:rsidR="00863381" w:rsidRDefault="00D4192E" w:rsidP="00F11339">
            <w:pPr>
              <w:spacing w:line="259" w:lineRule="auto"/>
              <w:rPr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The opposite side of the coin 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top threats: </w:t>
            </w:r>
            <w:proofErr w:type="gramStart"/>
            <w:r>
              <w:rPr>
                <w:rFonts w:eastAsia="Arial" w:cs="Arial"/>
                <w:color w:val="000000" w:themeColor="text1"/>
                <w:sz w:val="16"/>
                <w:szCs w:val="16"/>
              </w:rPr>
              <w:t>compare and contrast</w:t>
            </w:r>
            <w:proofErr w:type="gramEnd"/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left w:w="108" w:type="dxa"/>
              <w:right w:w="108" w:type="dxa"/>
            </w:tcMar>
          </w:tcPr>
          <w:p w14:paraId="317B84A5" w14:textId="7DBAA6B8" w:rsidR="00863381" w:rsidRDefault="00863381" w:rsidP="00132562">
            <w:pPr>
              <w:shd w:val="clear" w:color="auto" w:fill="C1E4F5"/>
            </w:pPr>
            <w:r w:rsidRPr="49D6A293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 xml:space="preserve">Key Controls – Assurance / Effectiveness – and Recommendations </w:t>
            </w: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i.e.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 </w:t>
            </w: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list key sources - summarise any weaknesses – recommend actions</w:t>
            </w:r>
          </w:p>
          <w:p w14:paraId="6A9C83CF" w14:textId="57452B76" w:rsidR="00863381" w:rsidRDefault="00863381" w:rsidP="00132562">
            <w:pPr>
              <w:shd w:val="clear" w:color="auto" w:fill="C1E4F5"/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Circa top 3 controls </w:t>
            </w:r>
            <w:r w:rsidR="00D4192E">
              <w:rPr>
                <w:rFonts w:eastAsia="Arial" w:cs="Arial"/>
                <w:color w:val="000000" w:themeColor="text1"/>
                <w:sz w:val="16"/>
                <w:szCs w:val="16"/>
              </w:rPr>
              <w:t>+</w:t>
            </w: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 actions for each risk - don’t duplicate on each risk.</w:t>
            </w:r>
          </w:p>
        </w:tc>
      </w:tr>
      <w:tr w:rsidR="00863381" w14:paraId="67F8221B" w14:textId="77777777" w:rsidTr="00863381">
        <w:trPr>
          <w:trHeight w:val="751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5E1E45" w14:textId="77777777" w:rsidR="00D4192E" w:rsidRDefault="00D4192E" w:rsidP="00D4192E">
            <w:pPr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Environment: Primarily to improve for current and future generations. </w:t>
            </w:r>
          </w:p>
          <w:p w14:paraId="22BC29DD" w14:textId="77777777" w:rsidR="00D4192E" w:rsidRDefault="00D4192E" w:rsidP="00D4192E">
            <w:pPr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Financial: more efficient assets will reduce costs and protect services</w:t>
            </w:r>
          </w:p>
          <w:p w14:paraId="279ED33C" w14:textId="77777777" w:rsidR="00D4192E" w:rsidRDefault="00D4192E" w:rsidP="00D4192E">
            <w:pPr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Socio-Economic: a just transition: creating “Green” jobs in longer term.</w:t>
            </w:r>
          </w:p>
          <w:p w14:paraId="7EE6B329" w14:textId="131A775F" w:rsidR="00863381" w:rsidRPr="49D6A293" w:rsidRDefault="00D4192E" w:rsidP="00D4192E">
            <w:pPr>
              <w:spacing w:line="259" w:lineRule="auto"/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Reputation: enhance reputation, public trust, and audit results.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7424319" w14:textId="77777777" w:rsidR="00D4192E" w:rsidRDefault="00D4192E" w:rsidP="00D4192E">
            <w:pPr>
              <w:spacing w:line="259" w:lineRule="auto"/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Damage to environment for current and future generations. </w:t>
            </w:r>
          </w:p>
          <w:p w14:paraId="741513CF" w14:textId="77777777" w:rsidR="00D4192E" w:rsidRDefault="00D4192E" w:rsidP="00D4192E">
            <w:pPr>
              <w:spacing w:line="259" w:lineRule="auto"/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Financial: less money for other Council priorities and cuts in services</w:t>
            </w:r>
          </w:p>
          <w:p w14:paraId="67A5E475" w14:textId="77777777" w:rsidR="00D4192E" w:rsidRDefault="00D4192E" w:rsidP="00D4192E">
            <w:pPr>
              <w:spacing w:line="259" w:lineRule="auto"/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People: impact on most vulnerable citizens and communities</w:t>
            </w:r>
          </w:p>
          <w:p w14:paraId="623A4ADF" w14:textId="77777777" w:rsidR="00D4192E" w:rsidRDefault="00D4192E" w:rsidP="00D4192E">
            <w:pPr>
              <w:spacing w:line="259" w:lineRule="auto"/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Legal: Equalities and Legal Challenges.</w:t>
            </w:r>
          </w:p>
          <w:p w14:paraId="4BBB8C17" w14:textId="0AEC8479" w:rsidR="00863381" w:rsidRDefault="00D4192E" w:rsidP="00F11339">
            <w:pPr>
              <w:spacing w:line="259" w:lineRule="auto"/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Socio-Economic: impact on jobs, poverty, equalities in energy sectors </w:t>
            </w: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4FA2D49" w14:textId="77777777" w:rsidR="00863381" w:rsidRDefault="00863381" w:rsidP="00132562">
            <w:pPr>
              <w:rPr>
                <w:rFonts w:eastAsia="Arial" w:cs="Arial"/>
                <w:sz w:val="16"/>
                <w:szCs w:val="16"/>
              </w:rPr>
            </w:pPr>
            <w:r w:rsidRPr="49D6A293">
              <w:rPr>
                <w:rFonts w:eastAsia="Arial" w:cs="Arial"/>
                <w:sz w:val="16"/>
                <w:szCs w:val="16"/>
              </w:rPr>
              <w:t>Budgets and Capital Plans: not effective - £60m gap between projects + targets.</w:t>
            </w:r>
          </w:p>
          <w:p w14:paraId="3CA84F0B" w14:textId="77777777" w:rsidR="00863381" w:rsidRDefault="00863381" w:rsidP="00132562">
            <w:r w:rsidRPr="49D6A293">
              <w:rPr>
                <w:rFonts w:eastAsia="Arial" w:cs="Arial"/>
                <w:sz w:val="16"/>
                <w:szCs w:val="16"/>
              </w:rPr>
              <w:t>Carbon Budgeting: this will help to better align the climate targets to budgets – but not yet implemented and will not reduce emissions or address budget gaps.</w:t>
            </w:r>
          </w:p>
          <w:p w14:paraId="1FED26D9" w14:textId="77777777" w:rsidR="00863381" w:rsidRDefault="00863381" w:rsidP="00132562">
            <w:pPr>
              <w:rPr>
                <w:rFonts w:eastAsia="Arial" w:cs="Arial"/>
                <w:b/>
                <w:bCs/>
                <w:color w:val="002060"/>
                <w:sz w:val="16"/>
                <w:szCs w:val="16"/>
              </w:rPr>
            </w:pPr>
          </w:p>
        </w:tc>
      </w:tr>
      <w:tr w:rsidR="004274EE" w14:paraId="2228CCEE" w14:textId="77777777" w:rsidTr="00974BA1">
        <w:trPr>
          <w:trHeight w:val="515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721BF081" w14:textId="0F3A207D" w:rsidR="004274EE" w:rsidRPr="0013797D" w:rsidRDefault="004274EE" w:rsidP="004274EE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3797D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Risk Appetite Statements</w:t>
            </w:r>
            <w:r w:rsidR="006A39A8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09794D5A" w14:textId="17E4144C" w:rsidR="004274EE" w:rsidRPr="49D6A293" w:rsidRDefault="004274EE" w:rsidP="004274EE">
            <w:pPr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0013797D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Briefly explain scoring rationale 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and recommend action </w:t>
            </w:r>
            <w:r w:rsidRPr="0013797D">
              <w:rPr>
                <w:rFonts w:eastAsia="Arial" w:cs="Arial"/>
                <w:color w:val="000000" w:themeColor="text1"/>
                <w:sz w:val="16"/>
                <w:szCs w:val="16"/>
              </w:rPr>
              <w:t>if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 </w:t>
            </w:r>
            <w:r w:rsidRPr="0013797D">
              <w:rPr>
                <w:rFonts w:eastAsia="Arial" w:cs="Arial"/>
                <w:color w:val="000000" w:themeColor="text1"/>
                <w:sz w:val="16"/>
                <w:szCs w:val="16"/>
              </w:rPr>
              <w:t>above appetite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left w:w="108" w:type="dxa"/>
              <w:right w:w="108" w:type="dxa"/>
            </w:tcMar>
          </w:tcPr>
          <w:p w14:paraId="509295FA" w14:textId="77777777" w:rsidR="006A39A8" w:rsidRDefault="006A39A8" w:rsidP="006A39A8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Mitigations will help – but there are limitations e.g.</w:t>
            </w:r>
          </w:p>
          <w:p w14:paraId="0D992A4D" w14:textId="77777777" w:rsidR="004274EE" w:rsidRPr="49D6A293" w:rsidRDefault="004274EE" w:rsidP="004274EE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left w:w="108" w:type="dxa"/>
              <w:right w:w="108" w:type="dxa"/>
            </w:tcMar>
          </w:tcPr>
          <w:p w14:paraId="75AB247E" w14:textId="77777777" w:rsidR="004B3429" w:rsidRDefault="004B3429" w:rsidP="004274EE">
            <w:pPr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 xml:space="preserve">Additional Mitigation Actions: </w:t>
            </w:r>
          </w:p>
          <w:p w14:paraId="47F87838" w14:textId="0E96A0DF" w:rsidR="004B3429" w:rsidRPr="004B3429" w:rsidRDefault="004B3429" w:rsidP="004274EE">
            <w:pPr>
              <w:rPr>
                <w:rFonts w:eastAsia="Arial" w:cs="Arial"/>
                <w:sz w:val="16"/>
                <w:szCs w:val="16"/>
              </w:rPr>
            </w:pPr>
            <w:r w:rsidRPr="004B3429">
              <w:rPr>
                <w:rFonts w:eastAsia="Arial" w:cs="Arial"/>
                <w:sz w:val="16"/>
                <w:szCs w:val="16"/>
              </w:rPr>
              <w:t>Include date and action owner (if different to risk owner and target date</w:t>
            </w:r>
          </w:p>
        </w:tc>
      </w:tr>
      <w:tr w:rsidR="004274EE" w14:paraId="1C8CEA1E" w14:textId="77777777" w:rsidTr="006A39A8">
        <w:trPr>
          <w:trHeight w:val="9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722C9" w14:textId="09E199B5" w:rsidR="004274EE" w:rsidRDefault="004274EE" w:rsidP="004274EE">
            <w:pPr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High 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Current Risk </w:t>
            </w:r>
            <w:r w:rsidR="0008010C">
              <w:rPr>
                <w:rFonts w:eastAsia="Arial" w:cs="Arial"/>
                <w:color w:val="000000" w:themeColor="text1"/>
                <w:sz w:val="16"/>
                <w:szCs w:val="16"/>
              </w:rPr>
              <w:t>because t</w:t>
            </w: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argets cannot be reached within £60m + investment</w:t>
            </w:r>
            <w:r w:rsidR="0008010C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 and 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Medium is unlikely </w:t>
            </w:r>
            <w:r w:rsidR="0008010C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because the </w:t>
            </w: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funding is </w:t>
            </w:r>
            <w:r w:rsidR="0008010C">
              <w:rPr>
                <w:rFonts w:eastAsia="Arial" w:cs="Arial"/>
                <w:color w:val="000000" w:themeColor="text1"/>
                <w:sz w:val="16"/>
                <w:szCs w:val="16"/>
              </w:rPr>
              <w:t>unlikely</w:t>
            </w:r>
          </w:p>
          <w:p w14:paraId="2B7EEE0E" w14:textId="3866C197" w:rsidR="0008010C" w:rsidRPr="46477DBE" w:rsidRDefault="004274EE" w:rsidP="0008010C">
            <w:pPr>
              <w:rPr>
                <w:rFonts w:eastAsia="Arial" w:cs="Arial"/>
                <w:b/>
                <w:bCs/>
                <w:color w:val="000000" w:themeColor="text1"/>
                <w:sz w:val="12"/>
                <w:szCs w:val="12"/>
              </w:rPr>
            </w:pPr>
            <w:r w:rsidRPr="49D6A293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Recommendations</w:t>
            </w:r>
            <w: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  <w:r w:rsidR="0008010C"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="Arial" w:cs="Arial"/>
                <w:color w:val="000000" w:themeColor="text1"/>
                <w:sz w:val="16"/>
                <w:szCs w:val="16"/>
              </w:rPr>
              <w:t>Council either amend climate target or appetite</w:t>
            </w:r>
          </w:p>
          <w:p w14:paraId="5994487B" w14:textId="52BA9B59" w:rsidR="004274EE" w:rsidRPr="46477DBE" w:rsidRDefault="004274EE" w:rsidP="004274EE">
            <w:pPr>
              <w:rPr>
                <w:rFonts w:eastAsia="Arial" w:cs="Arial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038C71E" w14:textId="77777777" w:rsidR="004274EE" w:rsidRDefault="004274EE" w:rsidP="004274EE">
            <w:pPr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-Climate change will happen and harm some groups more.</w:t>
            </w:r>
          </w:p>
          <w:p w14:paraId="4D3BC4DB" w14:textId="77777777" w:rsidR="004274EE" w:rsidRDefault="004274EE" w:rsidP="004274EE">
            <w:pPr>
              <w:rPr>
                <w:rFonts w:eastAsia="Arial" w:cs="Arial"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-There are no easy ‘Just Transition’ Solutions and impacts on some communities and jobs could be significant whatever decisions taken. </w:t>
            </w:r>
          </w:p>
          <w:p w14:paraId="28AD892D" w14:textId="08FBE240" w:rsidR="004274EE" w:rsidRPr="49D6A293" w:rsidRDefault="004274EE" w:rsidP="004274EE">
            <w:pPr>
              <w:rPr>
                <w:rFonts w:eastAsia="Arial" w:cs="Arial"/>
                <w:b/>
                <w:bCs/>
                <w:color w:val="000000" w:themeColor="text1"/>
                <w:sz w:val="16"/>
                <w:szCs w:val="16"/>
              </w:rPr>
            </w:pPr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-The Council only have limited influence on area emissions</w:t>
            </w:r>
            <w:proofErr w:type="gramStart"/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 xml:space="preserve">. </w:t>
            </w:r>
            <w:proofErr w:type="gramEnd"/>
            <w:r w:rsidRPr="49D6A293">
              <w:rPr>
                <w:rFonts w:eastAsia="Arial" w:cs="Arial"/>
                <w:color w:val="000000" w:themeColor="text1"/>
                <w:sz w:val="16"/>
                <w:szCs w:val="16"/>
              </w:rPr>
              <w:t>Many of those decisions sit with e.g. Growth Deal and Partnership Boards.</w:t>
            </w: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CB1F8CA" w14:textId="62880672" w:rsidR="004274EE" w:rsidRDefault="004274EE" w:rsidP="004274EE">
            <w:pPr>
              <w:rPr>
                <w:rFonts w:eastAsia="Arial" w:cs="Arial"/>
                <w:sz w:val="16"/>
                <w:szCs w:val="16"/>
              </w:rPr>
            </w:pP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Action</w:t>
            </w:r>
            <w:r w:rsidR="005547F1">
              <w:rPr>
                <w:rFonts w:eastAsia="Arial" w:cs="Arial"/>
                <w:b/>
                <w:bCs/>
                <w:sz w:val="16"/>
                <w:szCs w:val="16"/>
              </w:rPr>
              <w:t xml:space="preserve"> 1</w:t>
            </w: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 xml:space="preserve">: </w:t>
            </w:r>
            <w:r w:rsidRPr="49D6A293">
              <w:rPr>
                <w:rFonts w:eastAsia="Arial" w:cs="Arial"/>
                <w:sz w:val="16"/>
                <w:szCs w:val="16"/>
              </w:rPr>
              <w:t xml:space="preserve">CCET continue to quantify budget gaps to inform forecasts, risk, and options within the Annual CEAP Update </w:t>
            </w:r>
            <w:proofErr w:type="gramStart"/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By</w:t>
            </w:r>
            <w:proofErr w:type="gramEnd"/>
            <w:r w:rsidRPr="49D6A293">
              <w:rPr>
                <w:rFonts w:eastAsia="Arial" w:cs="Arial"/>
                <w:sz w:val="16"/>
                <w:szCs w:val="16"/>
              </w:rPr>
              <w:t xml:space="preserve"> </w:t>
            </w: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Oct 2025</w:t>
            </w:r>
          </w:p>
          <w:p w14:paraId="42A21B59" w14:textId="77777777" w:rsidR="004274EE" w:rsidRDefault="004274EE" w:rsidP="004274EE">
            <w:pPr>
              <w:rPr>
                <w:rFonts w:eastAsia="Arial" w:cs="Arial"/>
                <w:sz w:val="16"/>
                <w:szCs w:val="16"/>
              </w:rPr>
            </w:pPr>
          </w:p>
          <w:p w14:paraId="0B0204C4" w14:textId="466A80E4" w:rsidR="004274EE" w:rsidRDefault="004274EE" w:rsidP="004274EE">
            <w:pPr>
              <w:rPr>
                <w:rFonts w:eastAsia="Arial" w:cs="Arial"/>
                <w:sz w:val="16"/>
                <w:szCs w:val="16"/>
              </w:rPr>
            </w:pP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Action</w:t>
            </w:r>
            <w:r w:rsidR="005547F1">
              <w:rPr>
                <w:rFonts w:eastAsia="Arial" w:cs="Arial"/>
                <w:b/>
                <w:bCs/>
                <w:sz w:val="16"/>
                <w:szCs w:val="16"/>
              </w:rPr>
              <w:t xml:space="preserve"> 2</w:t>
            </w: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:</w:t>
            </w:r>
            <w:r w:rsidRPr="49D6A293">
              <w:rPr>
                <w:rFonts w:eastAsia="Arial" w:cs="Arial"/>
                <w:sz w:val="16"/>
                <w:szCs w:val="16"/>
              </w:rPr>
              <w:t xml:space="preserve"> CCET incorporate risks and financial disclosures guidance in the Annual PDBR and CEAP Updates in 2025 </w:t>
            </w: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By</w:t>
            </w:r>
            <w:r w:rsidRPr="49D6A293">
              <w:rPr>
                <w:rFonts w:eastAsia="Arial" w:cs="Arial"/>
                <w:sz w:val="16"/>
                <w:szCs w:val="16"/>
              </w:rPr>
              <w:t xml:space="preserve"> </w:t>
            </w: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Oct 2025</w:t>
            </w:r>
          </w:p>
          <w:p w14:paraId="677D8A59" w14:textId="7EDF8B55" w:rsidR="004274EE" w:rsidRDefault="005547F1" w:rsidP="004274EE">
            <w:pPr>
              <w:rPr>
                <w:rFonts w:eastAsia="Arial" w:cs="Arial"/>
                <w:b/>
                <w:bCs/>
                <w:sz w:val="16"/>
                <w:szCs w:val="16"/>
              </w:rPr>
            </w:pPr>
            <w:r>
              <w:rPr>
                <w:rFonts w:eastAsia="Arial" w:cs="Arial"/>
                <w:b/>
                <w:bCs/>
                <w:sz w:val="16"/>
                <w:szCs w:val="16"/>
              </w:rPr>
              <w:t xml:space="preserve"> </w:t>
            </w:r>
          </w:p>
          <w:p w14:paraId="24744BCE" w14:textId="37920851" w:rsidR="004274EE" w:rsidRPr="49D6A293" w:rsidRDefault="004274EE" w:rsidP="004274EE">
            <w:pPr>
              <w:rPr>
                <w:rFonts w:eastAsia="Arial" w:cs="Arial"/>
                <w:sz w:val="16"/>
                <w:szCs w:val="16"/>
              </w:rPr>
            </w:pP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Act</w:t>
            </w:r>
            <w:r w:rsidR="005547F1">
              <w:rPr>
                <w:rFonts w:eastAsia="Arial" w:cs="Arial"/>
                <w:b/>
                <w:bCs/>
                <w:sz w:val="16"/>
                <w:szCs w:val="16"/>
              </w:rPr>
              <w:t>i</w:t>
            </w: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on</w:t>
            </w:r>
            <w:r w:rsidR="005547F1">
              <w:rPr>
                <w:rFonts w:eastAsia="Arial" w:cs="Arial"/>
                <w:b/>
                <w:bCs/>
                <w:sz w:val="16"/>
                <w:szCs w:val="16"/>
              </w:rPr>
              <w:t xml:space="preserve"> 3</w:t>
            </w: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:</w:t>
            </w:r>
            <w:r w:rsidRPr="49D6A293">
              <w:rPr>
                <w:rFonts w:eastAsia="Arial" w:cs="Arial"/>
                <w:sz w:val="16"/>
                <w:szCs w:val="16"/>
              </w:rPr>
              <w:t xml:space="preserve"> CCET assess the plans and risks to achieving area emissions targets as part of the next updates to Economic and Climate Strategies </w:t>
            </w:r>
            <w:proofErr w:type="gramStart"/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By</w:t>
            </w:r>
            <w:proofErr w:type="gramEnd"/>
            <w:r w:rsidRPr="49D6A293">
              <w:rPr>
                <w:rFonts w:eastAsia="Arial" w:cs="Arial"/>
                <w:sz w:val="16"/>
                <w:szCs w:val="16"/>
              </w:rPr>
              <w:t xml:space="preserve"> </w:t>
            </w:r>
            <w:r w:rsidRPr="49D6A293">
              <w:rPr>
                <w:rFonts w:eastAsia="Arial" w:cs="Arial"/>
                <w:b/>
                <w:bCs/>
                <w:sz w:val="16"/>
                <w:szCs w:val="16"/>
              </w:rPr>
              <w:t>December 2026</w:t>
            </w:r>
          </w:p>
        </w:tc>
      </w:tr>
    </w:tbl>
    <w:p w14:paraId="3183FB56" w14:textId="23BC8C8A" w:rsidR="49D6A293" w:rsidRDefault="49D6A293"/>
    <w:p w14:paraId="43B62964" w14:textId="2C72A386" w:rsidR="00702917" w:rsidRPr="00D35627" w:rsidRDefault="6EF952A9" w:rsidP="0CE5A86B">
      <w:pPr>
        <w:pStyle w:val="Heading1"/>
      </w:pPr>
      <w:bookmarkStart w:id="22" w:name="_Toc183511426"/>
      <w:r>
        <w:lastRenderedPageBreak/>
        <w:t>Section 7</w:t>
      </w:r>
      <w:r w:rsidR="0EB98C5B">
        <w:t xml:space="preserve">:  </w:t>
      </w:r>
      <w:r>
        <w:t>Template D: Project/Programme Board Risk Registers</w:t>
      </w:r>
      <w:bookmarkEnd w:id="22"/>
    </w:p>
    <w:p w14:paraId="34A53025" w14:textId="58E20DB7" w:rsidR="00702917" w:rsidRPr="00D35627" w:rsidRDefault="00702917" w:rsidP="0CE5A86B"/>
    <w:p w14:paraId="799FCE85" w14:textId="175F2A46" w:rsidR="00702917" w:rsidRPr="00D35627" w:rsidRDefault="01A476CB" w:rsidP="0CE5A86B">
      <w:pPr>
        <w:ind w:right="-810"/>
        <w:rPr>
          <w:sz w:val="16"/>
          <w:szCs w:val="16"/>
        </w:rPr>
      </w:pPr>
      <w:r w:rsidRPr="0CE5A86B">
        <w:rPr>
          <w:sz w:val="16"/>
          <w:szCs w:val="16"/>
        </w:rPr>
        <w:t xml:space="preserve">This is an extract from the Growth Deal </w:t>
      </w:r>
      <w:r w:rsidR="1C1A121D" w:rsidRPr="0CE5A86B">
        <w:rPr>
          <w:sz w:val="16"/>
          <w:szCs w:val="16"/>
        </w:rPr>
        <w:t xml:space="preserve">and COTF </w:t>
      </w:r>
      <w:r w:rsidRPr="0CE5A86B">
        <w:rPr>
          <w:sz w:val="16"/>
          <w:szCs w:val="16"/>
        </w:rPr>
        <w:t>Project Dashboard</w:t>
      </w:r>
      <w:r w:rsidR="12249AD9" w:rsidRPr="0CE5A86B">
        <w:rPr>
          <w:sz w:val="16"/>
          <w:szCs w:val="16"/>
        </w:rPr>
        <w:t>s</w:t>
      </w:r>
      <w:r w:rsidRPr="0CE5A86B">
        <w:rPr>
          <w:sz w:val="16"/>
          <w:szCs w:val="16"/>
        </w:rPr>
        <w:t xml:space="preserve">, which their </w:t>
      </w:r>
      <w:r w:rsidR="1CE07A41" w:rsidRPr="0CE5A86B">
        <w:rPr>
          <w:sz w:val="16"/>
          <w:szCs w:val="16"/>
        </w:rPr>
        <w:t xml:space="preserve">Project Managers </w:t>
      </w:r>
      <w:r w:rsidR="4616730F" w:rsidRPr="0CE5A86B">
        <w:rPr>
          <w:sz w:val="16"/>
          <w:szCs w:val="16"/>
        </w:rPr>
        <w:t xml:space="preserve">/ Co-Ordinators </w:t>
      </w:r>
      <w:r w:rsidRPr="0CE5A86B">
        <w:rPr>
          <w:sz w:val="16"/>
          <w:szCs w:val="16"/>
        </w:rPr>
        <w:t>submit to the</w:t>
      </w:r>
      <w:r w:rsidR="044CD40F" w:rsidRPr="0CE5A86B">
        <w:rPr>
          <w:sz w:val="16"/>
          <w:szCs w:val="16"/>
        </w:rPr>
        <w:t xml:space="preserve">ir </w:t>
      </w:r>
      <w:r w:rsidRPr="0CE5A86B">
        <w:rPr>
          <w:sz w:val="16"/>
          <w:szCs w:val="16"/>
        </w:rPr>
        <w:t>Board</w:t>
      </w:r>
      <w:r w:rsidR="3CC207BE" w:rsidRPr="0CE5A86B">
        <w:rPr>
          <w:sz w:val="16"/>
          <w:szCs w:val="16"/>
        </w:rPr>
        <w:t>s</w:t>
      </w:r>
      <w:r w:rsidR="1F6F2527" w:rsidRPr="0CE5A86B">
        <w:rPr>
          <w:sz w:val="16"/>
          <w:szCs w:val="16"/>
        </w:rPr>
        <w:t>.</w:t>
      </w:r>
    </w:p>
    <w:p w14:paraId="7539D8A3" w14:textId="1B8318A1" w:rsidR="00702917" w:rsidRPr="00D35627" w:rsidRDefault="5E5CEEFB" w:rsidP="0CE5A86B">
      <w:pPr>
        <w:ind w:right="-810"/>
        <w:rPr>
          <w:sz w:val="16"/>
          <w:szCs w:val="16"/>
        </w:rPr>
      </w:pPr>
      <w:r w:rsidRPr="0CE5A86B">
        <w:rPr>
          <w:sz w:val="16"/>
          <w:szCs w:val="16"/>
        </w:rPr>
        <w:t xml:space="preserve">Each Group/Board will set their own terms of reference and governance arrangements, and this should include how they monitor risks, plans, performance. </w:t>
      </w:r>
    </w:p>
    <w:p w14:paraId="0E39A9B9" w14:textId="31F17CCF" w:rsidR="00702917" w:rsidRPr="00D35627" w:rsidRDefault="00702917" w:rsidP="0CE5A86B">
      <w:pPr>
        <w:spacing w:line="259" w:lineRule="auto"/>
        <w:ind w:right="-810"/>
        <w:rPr>
          <w:sz w:val="16"/>
          <w:szCs w:val="16"/>
        </w:rPr>
      </w:pPr>
    </w:p>
    <w:p w14:paraId="2B666C81" w14:textId="34B71D5A" w:rsidR="00702917" w:rsidRPr="00D35627" w:rsidRDefault="01A476CB" w:rsidP="0CE5A86B">
      <w:pPr>
        <w:spacing w:line="259" w:lineRule="auto"/>
        <w:ind w:right="-810"/>
        <w:rPr>
          <w:sz w:val="16"/>
          <w:szCs w:val="16"/>
        </w:rPr>
      </w:pPr>
      <w:r w:rsidRPr="0CE5A86B">
        <w:rPr>
          <w:sz w:val="16"/>
          <w:szCs w:val="16"/>
        </w:rPr>
        <w:t>Boards will decide how much detail they want in Risk Registers (e.g.</w:t>
      </w:r>
      <w:r w:rsidR="0098736D" w:rsidRPr="0CE5A86B">
        <w:rPr>
          <w:sz w:val="16"/>
          <w:szCs w:val="16"/>
        </w:rPr>
        <w:t xml:space="preserve"> Top 3 Risks or all High Risks) and whether they include a link to Project Workbooks </w:t>
      </w:r>
    </w:p>
    <w:p w14:paraId="03DD850F" w14:textId="172CD1F7" w:rsidR="00702917" w:rsidRPr="00D35627" w:rsidRDefault="01A476CB" w:rsidP="0CE5A86B">
      <w:pPr>
        <w:spacing w:line="259" w:lineRule="auto"/>
        <w:ind w:right="-810"/>
        <w:rPr>
          <w:sz w:val="16"/>
          <w:szCs w:val="16"/>
        </w:rPr>
      </w:pPr>
      <w:r w:rsidRPr="0CE5A86B">
        <w:rPr>
          <w:sz w:val="16"/>
          <w:szCs w:val="16"/>
        </w:rPr>
        <w:t xml:space="preserve">Boards will also decide how risks are captured in Board Summary / Dashboards </w:t>
      </w:r>
      <w:r w:rsidR="3B2555C0" w:rsidRPr="0CE5A86B">
        <w:rPr>
          <w:sz w:val="16"/>
          <w:szCs w:val="16"/>
        </w:rPr>
        <w:t>and what is included in Project Workbooks.</w:t>
      </w:r>
    </w:p>
    <w:p w14:paraId="067ACC05" w14:textId="729CBA51" w:rsidR="00702917" w:rsidRPr="00D35627" w:rsidRDefault="01A476CB" w:rsidP="0CE5A86B">
      <w:pPr>
        <w:spacing w:line="259" w:lineRule="auto"/>
        <w:ind w:right="-810"/>
      </w:pPr>
      <w:r w:rsidRPr="0CE5A86B">
        <w:rPr>
          <w:sz w:val="16"/>
          <w:szCs w:val="16"/>
        </w:rPr>
        <w:t>Council Boards will use the Council’s Risk Scoring Guidance, and Partnerships will adopt Risk Scoring Guidance from a Partner.  This may be adapted if needed e.g. more emphasis on Construction</w:t>
      </w:r>
      <w:r w:rsidR="5366A4B0" w:rsidRPr="0CE5A86B">
        <w:rPr>
          <w:sz w:val="16"/>
          <w:szCs w:val="16"/>
        </w:rPr>
        <w:t>, Schedule,</w:t>
      </w:r>
      <w:r w:rsidRPr="0CE5A86B">
        <w:rPr>
          <w:sz w:val="16"/>
          <w:szCs w:val="16"/>
        </w:rPr>
        <w:t xml:space="preserve"> or </w:t>
      </w:r>
      <w:proofErr w:type="gramStart"/>
      <w:r w:rsidRPr="0CE5A86B">
        <w:rPr>
          <w:sz w:val="16"/>
          <w:szCs w:val="16"/>
        </w:rPr>
        <w:t>Financial</w:t>
      </w:r>
      <w:proofErr w:type="gramEnd"/>
      <w:r w:rsidRPr="0CE5A86B">
        <w:rPr>
          <w:sz w:val="16"/>
          <w:szCs w:val="16"/>
        </w:rPr>
        <w:t xml:space="preserve"> risk</w:t>
      </w:r>
      <w:r w:rsidR="0EDAE39A" w:rsidRPr="0CE5A86B">
        <w:rPr>
          <w:sz w:val="16"/>
          <w:szCs w:val="16"/>
        </w:rPr>
        <w:t>s</w:t>
      </w:r>
      <w:r w:rsidRPr="0CE5A86B">
        <w:rPr>
          <w:sz w:val="16"/>
          <w:szCs w:val="16"/>
        </w:rPr>
        <w:t>.</w:t>
      </w:r>
      <w:r w:rsidR="30E3F224" w:rsidRPr="0CE5A86B">
        <w:rPr>
          <w:sz w:val="16"/>
          <w:szCs w:val="16"/>
        </w:rPr>
        <w:t xml:space="preserve">  </w:t>
      </w:r>
      <w:r w:rsidRPr="0CE5A86B">
        <w:rPr>
          <w:sz w:val="16"/>
          <w:szCs w:val="16"/>
        </w:rPr>
        <w:t>Whilst the Council don’t use appetite statements for corporate and operational risks, we may use them for specific Partnerships and Programmes</w:t>
      </w:r>
      <w:proofErr w:type="gramStart"/>
      <w:r w:rsidRPr="0CE5A86B">
        <w:rPr>
          <w:sz w:val="16"/>
          <w:szCs w:val="16"/>
        </w:rPr>
        <w:t xml:space="preserve">. </w:t>
      </w:r>
      <w:proofErr w:type="gramEnd"/>
      <w:r w:rsidRPr="0CE5A86B">
        <w:rPr>
          <w:sz w:val="16"/>
          <w:szCs w:val="16"/>
        </w:rPr>
        <w:t xml:space="preserve">If </w:t>
      </w:r>
      <w:r w:rsidR="35D43B4A" w:rsidRPr="0CE5A86B">
        <w:rPr>
          <w:sz w:val="16"/>
          <w:szCs w:val="16"/>
        </w:rPr>
        <w:t>we do define appetite</w:t>
      </w:r>
      <w:r w:rsidRPr="0CE5A86B">
        <w:rPr>
          <w:sz w:val="16"/>
          <w:szCs w:val="16"/>
        </w:rPr>
        <w:t xml:space="preserve">, the rationale </w:t>
      </w:r>
      <w:r w:rsidR="5CCA2153" w:rsidRPr="0CE5A86B">
        <w:rPr>
          <w:sz w:val="16"/>
          <w:szCs w:val="16"/>
        </w:rPr>
        <w:t>(not just a rating) should be in risk details.</w:t>
      </w:r>
    </w:p>
    <w:p w14:paraId="7D273A8E" w14:textId="5F825B83" w:rsidR="00702917" w:rsidRPr="00D35627" w:rsidRDefault="00702917" w:rsidP="0CE5A86B">
      <w:pPr>
        <w:spacing w:line="259" w:lineRule="auto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160"/>
        <w:gridCol w:w="7232"/>
      </w:tblGrid>
      <w:tr w:rsidR="0CE5A86B" w14:paraId="4FE861AB" w14:textId="77777777" w:rsidTr="003D79DB">
        <w:trPr>
          <w:trHeight w:val="300"/>
        </w:trPr>
        <w:tc>
          <w:tcPr>
            <w:tcW w:w="8160" w:type="dxa"/>
            <w:shd w:val="clear" w:color="auto" w:fill="B6DDE8" w:themeFill="accent5" w:themeFillTint="66"/>
          </w:tcPr>
          <w:p w14:paraId="5C2A6266" w14:textId="120FBD34" w:rsidR="6E1B3FFE" w:rsidRDefault="6E1B3FFE" w:rsidP="0CE5A86B">
            <w:pPr>
              <w:jc w:val="center"/>
              <w:rPr>
                <w:b/>
                <w:bCs/>
                <w:sz w:val="16"/>
                <w:szCs w:val="16"/>
              </w:rPr>
            </w:pPr>
            <w:r w:rsidRPr="0CE5A86B">
              <w:rPr>
                <w:b/>
                <w:bCs/>
                <w:sz w:val="16"/>
                <w:szCs w:val="16"/>
              </w:rPr>
              <w:t>Example D1 – Growth Deal Projects</w:t>
            </w:r>
          </w:p>
          <w:p w14:paraId="24AD8D6E" w14:textId="163EFF94" w:rsidR="6E1B3FFE" w:rsidRDefault="6E1B3FFE" w:rsidP="0CE5A86B">
            <w:pPr>
              <w:jc w:val="center"/>
              <w:rPr>
                <w:b/>
                <w:bCs/>
                <w:sz w:val="16"/>
                <w:szCs w:val="16"/>
              </w:rPr>
            </w:pPr>
            <w:r w:rsidRPr="0CE5A86B">
              <w:rPr>
                <w:b/>
                <w:bCs/>
                <w:sz w:val="16"/>
                <w:szCs w:val="16"/>
              </w:rPr>
              <w:t>(Monthly Board Dashboard)</w:t>
            </w:r>
          </w:p>
        </w:tc>
        <w:tc>
          <w:tcPr>
            <w:tcW w:w="7232" w:type="dxa"/>
            <w:shd w:val="clear" w:color="auto" w:fill="B6DDE8" w:themeFill="accent5" w:themeFillTint="66"/>
          </w:tcPr>
          <w:p w14:paraId="7BF17D4D" w14:textId="1DD503D9" w:rsidR="6E1B3FFE" w:rsidRDefault="6E1B3FFE" w:rsidP="0CE5A86B">
            <w:pPr>
              <w:spacing w:line="259" w:lineRule="auto"/>
              <w:jc w:val="center"/>
              <w:rPr>
                <w:b/>
                <w:bCs/>
                <w:sz w:val="16"/>
                <w:szCs w:val="16"/>
              </w:rPr>
            </w:pPr>
            <w:r w:rsidRPr="0CE5A86B">
              <w:rPr>
                <w:b/>
                <w:bCs/>
                <w:sz w:val="16"/>
                <w:szCs w:val="16"/>
              </w:rPr>
              <w:t>Example D2 – Public Protection (Sub) Committees/Groups</w:t>
            </w:r>
          </w:p>
          <w:p w14:paraId="5900489F" w14:textId="354D2159" w:rsidR="6E1B3FFE" w:rsidRDefault="6E1B3FFE" w:rsidP="0CE5A86B">
            <w:pPr>
              <w:spacing w:line="259" w:lineRule="auto"/>
              <w:jc w:val="center"/>
              <w:rPr>
                <w:b/>
                <w:bCs/>
                <w:sz w:val="16"/>
                <w:szCs w:val="16"/>
              </w:rPr>
            </w:pPr>
            <w:r w:rsidRPr="0CE5A86B">
              <w:rPr>
                <w:b/>
                <w:bCs/>
                <w:sz w:val="16"/>
                <w:szCs w:val="16"/>
              </w:rPr>
              <w:t>(Quarterly COG Update)</w:t>
            </w:r>
          </w:p>
        </w:tc>
      </w:tr>
      <w:tr w:rsidR="0CE5A86B" w14:paraId="5DA7F1B0" w14:textId="77777777" w:rsidTr="0CE5A86B">
        <w:trPr>
          <w:trHeight w:val="300"/>
        </w:trPr>
        <w:tc>
          <w:tcPr>
            <w:tcW w:w="8160" w:type="dxa"/>
          </w:tcPr>
          <w:p w14:paraId="3AD467EC" w14:textId="5065785D" w:rsidR="34FADC93" w:rsidRDefault="34FADC93" w:rsidP="0CE5A86B">
            <w:r>
              <w:rPr>
                <w:noProof/>
              </w:rPr>
              <w:drawing>
                <wp:inline distT="0" distB="0" distL="0" distR="0" wp14:anchorId="6E74CC43" wp14:editId="384864C4">
                  <wp:extent cx="4977525" cy="3763108"/>
                  <wp:effectExtent l="0" t="0" r="0" b="8890"/>
                  <wp:docPr id="1323507719" name="Picture 13235077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507719" name="Picture 13235077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63" t="30193" r="18292" b="15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525" cy="376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2" w:type="dxa"/>
          </w:tcPr>
          <w:p w14:paraId="0A0B642F" w14:textId="49D71DE5" w:rsidR="6575B1FF" w:rsidRDefault="6575B1FF" w:rsidP="0CE5A86B">
            <w:r>
              <w:rPr>
                <w:noProof/>
              </w:rPr>
              <w:drawing>
                <wp:inline distT="0" distB="0" distL="0" distR="0" wp14:anchorId="5338B8D5" wp14:editId="7A8EA74C">
                  <wp:extent cx="4444244" cy="2892457"/>
                  <wp:effectExtent l="0" t="0" r="0" b="3175"/>
                  <wp:docPr id="1715396657" name="Picture 17153966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396657" name="Picture 17153966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9" t="26811" r="15989" b="10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244" cy="289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7F7EB" w14:textId="000018CD" w:rsidR="00702917" w:rsidRPr="00D35627" w:rsidRDefault="00702917" w:rsidP="0CE5A86B">
      <w:pPr>
        <w:spacing w:line="259" w:lineRule="auto"/>
      </w:pPr>
      <w:r>
        <w:br w:type="page"/>
      </w:r>
    </w:p>
    <w:p w14:paraId="58DD5A47" w14:textId="504CFF2A" w:rsidR="00702917" w:rsidRPr="00D35627" w:rsidRDefault="00702917" w:rsidP="0CE5A86B">
      <w:pPr>
        <w:pStyle w:val="Heading1"/>
      </w:pPr>
      <w:bookmarkStart w:id="23" w:name="_Toc183511427"/>
      <w:r>
        <w:lastRenderedPageBreak/>
        <w:t xml:space="preserve">Section </w:t>
      </w:r>
      <w:r w:rsidR="03023DC2">
        <w:t>8</w:t>
      </w:r>
      <w:r>
        <w:t>:  Committee Reports</w:t>
      </w:r>
      <w:r w:rsidR="32DB9EE0">
        <w:t xml:space="preserve">: </w:t>
      </w:r>
      <w:r w:rsidR="00E975E4">
        <w:t xml:space="preserve">Guidance on </w:t>
      </w:r>
      <w:r>
        <w:t>Risk Considerations Section</w:t>
      </w:r>
      <w:bookmarkEnd w:id="23"/>
    </w:p>
    <w:p w14:paraId="3E78E561" w14:textId="06F78E60" w:rsidR="003C67F3" w:rsidRDefault="003C67F3" w:rsidP="0CE5A86B">
      <w:pPr>
        <w:keepNext/>
        <w:keepLines/>
        <w:rPr>
          <w:rFonts w:eastAsia="Arial" w:cs="Arial"/>
          <w:b/>
          <w:bCs/>
        </w:rPr>
      </w:pPr>
      <w:r>
        <w:br/>
      </w:r>
      <w:r w:rsidR="1AE8984B" w:rsidRPr="0CE5A86B">
        <w:t xml:space="preserve">See </w:t>
      </w:r>
      <w:r w:rsidR="5AC34203" w:rsidRPr="0CE5A86B">
        <w:t>Guidance</w:t>
      </w:r>
      <w:r w:rsidR="1AE8984B" w:rsidRPr="0CE5A86B">
        <w:t xml:space="preserve"> </w:t>
      </w:r>
      <w:hyperlink r:id="rId23">
        <w:r w:rsidR="1AE8984B" w:rsidRPr="0CE5A86B">
          <w:rPr>
            <w:rStyle w:val="Hyperlink"/>
          </w:rPr>
          <w:t>Here</w:t>
        </w:r>
      </w:hyperlink>
      <w:r w:rsidR="154CD1B7" w:rsidRPr="0CE5A86B">
        <w:t xml:space="preserve"> and Examples </w:t>
      </w:r>
      <w:hyperlink r:id="rId24">
        <w:r w:rsidR="154CD1B7" w:rsidRPr="0CE5A86B">
          <w:rPr>
            <w:rStyle w:val="Hyperlink"/>
          </w:rPr>
          <w:t>here</w:t>
        </w:r>
      </w:hyperlink>
      <w:r w:rsidR="154CD1B7" w:rsidRPr="0CE5A86B">
        <w:t xml:space="preserve"> </w:t>
      </w:r>
    </w:p>
    <w:p w14:paraId="6E0A385D" w14:textId="0CE74869" w:rsidR="1AE8984B" w:rsidRDefault="1AE8984B" w:rsidP="405AA9A3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center"/>
        <w:rPr>
          <w:rFonts w:eastAsia="Arial" w:cs="Arial"/>
          <w:color w:val="000000" w:themeColor="text1"/>
        </w:rPr>
      </w:pPr>
      <w:r>
        <w:br/>
      </w:r>
      <w:r w:rsidRPr="405AA9A3">
        <w:rPr>
          <w:rFonts w:eastAsia="Arial" w:cs="Arial"/>
          <w:color w:val="000000" w:themeColor="text1"/>
        </w:rPr>
        <w:t xml:space="preserve">Governance Team to issue new Committee Paper Templates by end 2024 and this will be supported by Elected Member and Officer Training.  The Risk Section in Committee Papers will be </w:t>
      </w:r>
      <w:proofErr w:type="gramStart"/>
      <w:r w:rsidRPr="405AA9A3">
        <w:rPr>
          <w:rFonts w:eastAsia="Arial" w:cs="Arial"/>
          <w:color w:val="000000" w:themeColor="text1"/>
        </w:rPr>
        <w:t>similar to</w:t>
      </w:r>
      <w:proofErr w:type="gramEnd"/>
      <w:r w:rsidRPr="405AA9A3">
        <w:rPr>
          <w:rFonts w:eastAsia="Arial" w:cs="Arial"/>
          <w:color w:val="000000" w:themeColor="text1"/>
        </w:rPr>
        <w:t xml:space="preserve"> previous templates, but enhanced with more references to impacts on corporate risks.</w:t>
      </w:r>
    </w:p>
    <w:p w14:paraId="081BB067" w14:textId="0D327C81" w:rsidR="405AA9A3" w:rsidRDefault="405AA9A3" w:rsidP="405AA9A3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center"/>
        <w:rPr>
          <w:rFonts w:eastAsia="Arial" w:cs="Arial"/>
          <w:color w:val="000000" w:themeColor="text1"/>
        </w:rPr>
      </w:pPr>
    </w:p>
    <w:p w14:paraId="46AEEA5A" w14:textId="60DF3121" w:rsidR="5C317A81" w:rsidRDefault="5C317A81" w:rsidP="405AA9A3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center"/>
        <w:rPr>
          <w:rFonts w:eastAsia="Arial" w:cs="Arial"/>
          <w:color w:val="000000" w:themeColor="text1"/>
        </w:rPr>
      </w:pPr>
      <w:r w:rsidRPr="405AA9A3">
        <w:rPr>
          <w:rFonts w:eastAsia="Arial" w:cs="Arial"/>
          <w:color w:val="000000" w:themeColor="text1"/>
        </w:rPr>
        <w:t xml:space="preserve"> Managers should consult with Corporate Risk Team on strategies / plans / key reviews, so that we can advise on how they may relate to wider corporate risks</w:t>
      </w:r>
      <w:r w:rsidR="405E4A76" w:rsidRPr="405AA9A3">
        <w:rPr>
          <w:rFonts w:eastAsia="Arial" w:cs="Arial"/>
          <w:color w:val="000000" w:themeColor="text1"/>
        </w:rPr>
        <w:t xml:space="preserve"> and governance arrangements</w:t>
      </w:r>
      <w:proofErr w:type="gramStart"/>
      <w:r w:rsidR="405E4A76" w:rsidRPr="405AA9A3">
        <w:rPr>
          <w:rFonts w:eastAsia="Arial" w:cs="Arial"/>
          <w:color w:val="000000" w:themeColor="text1"/>
        </w:rPr>
        <w:t xml:space="preserve">. </w:t>
      </w:r>
      <w:proofErr w:type="gramEnd"/>
      <w:r w:rsidR="405E4A76" w:rsidRPr="405AA9A3">
        <w:rPr>
          <w:rFonts w:eastAsia="Arial" w:cs="Arial"/>
          <w:color w:val="000000" w:themeColor="text1"/>
        </w:rPr>
        <w:t xml:space="preserve">Ideally, consultation should take place when a draft is prepared for </w:t>
      </w:r>
      <w:r w:rsidR="54171BDC" w:rsidRPr="405AA9A3">
        <w:rPr>
          <w:rFonts w:eastAsia="Arial" w:cs="Arial"/>
          <w:color w:val="000000" w:themeColor="text1"/>
        </w:rPr>
        <w:t xml:space="preserve">e.g. </w:t>
      </w:r>
      <w:r w:rsidR="405E4A76" w:rsidRPr="405AA9A3">
        <w:rPr>
          <w:rFonts w:eastAsia="Arial" w:cs="Arial"/>
          <w:color w:val="000000" w:themeColor="text1"/>
        </w:rPr>
        <w:t>Governance Group</w:t>
      </w:r>
      <w:r w:rsidR="0C69904B" w:rsidRPr="405AA9A3">
        <w:rPr>
          <w:rFonts w:eastAsia="Arial" w:cs="Arial"/>
          <w:color w:val="000000" w:themeColor="text1"/>
        </w:rPr>
        <w:t xml:space="preserve"> consultation.</w:t>
      </w:r>
    </w:p>
    <w:p w14:paraId="368E2FD7" w14:textId="7F130C57" w:rsidR="405AA9A3" w:rsidRDefault="405AA9A3" w:rsidP="405AA9A3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center"/>
        <w:rPr>
          <w:rFonts w:eastAsia="Arial" w:cs="Arial"/>
          <w:color w:val="000000" w:themeColor="text1"/>
          <w:lang w:val="en-US"/>
        </w:rPr>
      </w:pPr>
    </w:p>
    <w:p w14:paraId="5B760D2E" w14:textId="3695AD86" w:rsidR="405AA9A3" w:rsidRDefault="405AA9A3" w:rsidP="405AA9A3">
      <w:pPr>
        <w:rPr>
          <w:rFonts w:eastAsia="Arial" w:cs="Arial"/>
          <w:color w:val="000000" w:themeColor="text1"/>
        </w:rPr>
      </w:pPr>
    </w:p>
    <w:p w14:paraId="40C71103" w14:textId="4DB39FDF" w:rsidR="405AA9A3" w:rsidRDefault="405AA9A3" w:rsidP="405AA9A3">
      <w:pPr>
        <w:jc w:val="center"/>
      </w:pPr>
    </w:p>
    <w:p w14:paraId="46CD2FEA" w14:textId="4ABA7426" w:rsidR="003C57C9" w:rsidRPr="008F3603" w:rsidRDefault="003C57C9" w:rsidP="1BCD636C">
      <w:pPr>
        <w:ind w:left="709" w:right="140"/>
        <w:rPr>
          <w:rFonts w:cs="Arial"/>
        </w:rPr>
      </w:pPr>
    </w:p>
    <w:p w14:paraId="48B40604" w14:textId="77777777" w:rsidR="003C57C9" w:rsidRPr="008F3603" w:rsidRDefault="003C57C9" w:rsidP="003C57C9">
      <w:pPr>
        <w:pStyle w:val="NumberedParagraph"/>
        <w:tabs>
          <w:tab w:val="left" w:pos="990"/>
        </w:tabs>
        <w:ind w:firstLine="90"/>
        <w:rPr>
          <w:rFonts w:cs="Arial"/>
          <w:b/>
          <w:szCs w:val="24"/>
          <w:highlight w:val="yellow"/>
        </w:rPr>
      </w:pPr>
    </w:p>
    <w:p w14:paraId="61E19B1C" w14:textId="77777777" w:rsidR="003C57C9" w:rsidRDefault="003C57C9" w:rsidP="00702917">
      <w:pPr>
        <w:ind w:right="651"/>
        <w:jc w:val="center"/>
        <w:rPr>
          <w:rFonts w:cs="Arial"/>
          <w:b/>
          <w:bCs/>
          <w:color w:val="0070C0"/>
          <w:shd w:val="clear" w:color="auto" w:fill="FAF9F8"/>
        </w:rPr>
      </w:pPr>
    </w:p>
    <w:p w14:paraId="094474FC" w14:textId="77777777" w:rsidR="003C57C9" w:rsidRDefault="003C57C9" w:rsidP="00702917">
      <w:pPr>
        <w:ind w:right="651"/>
        <w:jc w:val="center"/>
        <w:rPr>
          <w:rFonts w:cs="Arial"/>
          <w:b/>
          <w:bCs/>
          <w:color w:val="0070C0"/>
          <w:shd w:val="clear" w:color="auto" w:fill="FAF9F8"/>
        </w:rPr>
      </w:pPr>
    </w:p>
    <w:p w14:paraId="58DCEAEA" w14:textId="77777777" w:rsidR="003C57C9" w:rsidRDefault="003C57C9" w:rsidP="00702917">
      <w:pPr>
        <w:ind w:right="651"/>
        <w:jc w:val="center"/>
        <w:rPr>
          <w:rFonts w:cs="Arial"/>
          <w:b/>
          <w:bCs/>
          <w:color w:val="0070C0"/>
          <w:shd w:val="clear" w:color="auto" w:fill="FAF9F8"/>
        </w:rPr>
      </w:pPr>
    </w:p>
    <w:sectPr w:rsidR="003C57C9" w:rsidSect="003859A9">
      <w:headerReference w:type="default" r:id="rId25"/>
      <w:pgSz w:w="16838" w:h="11906" w:orient="landscape"/>
      <w:pgMar w:top="567" w:right="1134" w:bottom="284" w:left="425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B0183" w14:textId="77777777" w:rsidR="0026317A" w:rsidRDefault="0026317A">
      <w:r>
        <w:separator/>
      </w:r>
    </w:p>
  </w:endnote>
  <w:endnote w:type="continuationSeparator" w:id="0">
    <w:p w14:paraId="35502809" w14:textId="77777777" w:rsidR="0026317A" w:rsidRDefault="0026317A">
      <w:r>
        <w:continuationSeparator/>
      </w:r>
    </w:p>
  </w:endnote>
  <w:endnote w:type="continuationNotice" w:id="1">
    <w:p w14:paraId="69BF0FCF" w14:textId="77777777" w:rsidR="0026317A" w:rsidRDefault="002631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24D31" w14:textId="77777777" w:rsidR="0026317A" w:rsidRDefault="0026317A">
      <w:r>
        <w:separator/>
      </w:r>
    </w:p>
  </w:footnote>
  <w:footnote w:type="continuationSeparator" w:id="0">
    <w:p w14:paraId="6A4BE88A" w14:textId="77777777" w:rsidR="0026317A" w:rsidRDefault="0026317A">
      <w:r>
        <w:continuationSeparator/>
      </w:r>
    </w:p>
  </w:footnote>
  <w:footnote w:type="continuationNotice" w:id="1">
    <w:p w14:paraId="0E670EC7" w14:textId="77777777" w:rsidR="0026317A" w:rsidRDefault="002631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0E35A" w14:textId="74901A2C" w:rsidR="006E5E21" w:rsidRPr="00FE1968" w:rsidRDefault="006E5E21" w:rsidP="00FE19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4E004" w14:textId="63B6154F" w:rsidR="0063183F" w:rsidRPr="004E6DDF" w:rsidRDefault="0063183F" w:rsidP="004E6D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268B3" w14:textId="77777777" w:rsidR="006E00F1" w:rsidRPr="004E6DDF" w:rsidRDefault="006E00F1" w:rsidP="004E6DD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FA954" w14:textId="77777777" w:rsidR="00C35718" w:rsidRPr="001E3459" w:rsidRDefault="00C35718" w:rsidP="00983C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622281"/>
    <w:multiLevelType w:val="hybridMultilevel"/>
    <w:tmpl w:val="C2E2C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660704"/>
    <w:multiLevelType w:val="hybridMultilevel"/>
    <w:tmpl w:val="C302971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03006D"/>
    <w:multiLevelType w:val="hybridMultilevel"/>
    <w:tmpl w:val="2684D9E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22153D"/>
    <w:multiLevelType w:val="hybridMultilevel"/>
    <w:tmpl w:val="6F385B66"/>
    <w:lvl w:ilvl="0" w:tplc="B0DA2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C6E4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6E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B8E3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2C9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0B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E8E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89D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72A5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C99B4"/>
    <w:multiLevelType w:val="hybridMultilevel"/>
    <w:tmpl w:val="999C8286"/>
    <w:lvl w:ilvl="0" w:tplc="C090D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BAB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3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30E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48CF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858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346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62AC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64B4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41808"/>
    <w:multiLevelType w:val="hybridMultilevel"/>
    <w:tmpl w:val="436AB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F105E"/>
    <w:multiLevelType w:val="hybridMultilevel"/>
    <w:tmpl w:val="5858B64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90176F"/>
    <w:multiLevelType w:val="hybridMultilevel"/>
    <w:tmpl w:val="875AF09A"/>
    <w:lvl w:ilvl="0" w:tplc="E84433F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916B5D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2FC78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2FEA5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EFE0D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E5878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5ECAB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A2C6A0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1E899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 w15:restartNumberingAfterBreak="0">
    <w:nsid w:val="3E68FCBD"/>
    <w:multiLevelType w:val="hybridMultilevel"/>
    <w:tmpl w:val="DCC4FF98"/>
    <w:lvl w:ilvl="0" w:tplc="24960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AFB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CCF5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8C7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27A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2A3A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5EE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3C03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3E3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A05F4"/>
    <w:multiLevelType w:val="hybridMultilevel"/>
    <w:tmpl w:val="26120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AB2ADA"/>
    <w:multiLevelType w:val="hybridMultilevel"/>
    <w:tmpl w:val="46DE43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39C058E"/>
    <w:multiLevelType w:val="hybridMultilevel"/>
    <w:tmpl w:val="EA544D14"/>
    <w:lvl w:ilvl="0" w:tplc="7DF8F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904C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6AE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6630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562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B09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7821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38C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58E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433070"/>
    <w:multiLevelType w:val="hybridMultilevel"/>
    <w:tmpl w:val="AFBC5E08"/>
    <w:lvl w:ilvl="0" w:tplc="C1963846">
      <w:start w:val="1"/>
      <w:numFmt w:val="decimal"/>
      <w:lvlText w:val="(%1)"/>
      <w:lvlJc w:val="left"/>
      <w:pPr>
        <w:ind w:left="3839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 w15:restartNumberingAfterBreak="0">
    <w:nsid w:val="6C390C04"/>
    <w:multiLevelType w:val="hybridMultilevel"/>
    <w:tmpl w:val="9ED8676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81700F"/>
    <w:multiLevelType w:val="hybridMultilevel"/>
    <w:tmpl w:val="78B887D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EB734C3"/>
    <w:multiLevelType w:val="multilevel"/>
    <w:tmpl w:val="5942AD98"/>
    <w:lvl w:ilvl="0">
      <w:start w:val="1"/>
      <w:numFmt w:val="decimal"/>
      <w:pStyle w:val="ParaHead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</w:rPr>
    </w:lvl>
    <w:lvl w:ilvl="1">
      <w:start w:val="1"/>
      <w:numFmt w:val="decimal"/>
      <w:pStyle w:val="Para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6F9A3CBD"/>
    <w:multiLevelType w:val="hybridMultilevel"/>
    <w:tmpl w:val="A3380C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F7533D"/>
    <w:multiLevelType w:val="hybridMultilevel"/>
    <w:tmpl w:val="1CF667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3541E4C"/>
    <w:multiLevelType w:val="hybridMultilevel"/>
    <w:tmpl w:val="ED66E7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D07122"/>
    <w:multiLevelType w:val="hybridMultilevel"/>
    <w:tmpl w:val="F188B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9969538">
    <w:abstractNumId w:val="4"/>
  </w:num>
  <w:num w:numId="2" w16cid:durableId="1551696449">
    <w:abstractNumId w:val="8"/>
  </w:num>
  <w:num w:numId="3" w16cid:durableId="932739083">
    <w:abstractNumId w:val="11"/>
  </w:num>
  <w:num w:numId="4" w16cid:durableId="294213597">
    <w:abstractNumId w:val="3"/>
  </w:num>
  <w:num w:numId="5" w16cid:durableId="228343830">
    <w:abstractNumId w:val="15"/>
  </w:num>
  <w:num w:numId="6" w16cid:durableId="437145733">
    <w:abstractNumId w:val="0"/>
  </w:num>
  <w:num w:numId="7" w16cid:durableId="1069815209">
    <w:abstractNumId w:val="13"/>
  </w:num>
  <w:num w:numId="8" w16cid:durableId="354767850">
    <w:abstractNumId w:val="9"/>
  </w:num>
  <w:num w:numId="9" w16cid:durableId="1760440322">
    <w:abstractNumId w:val="18"/>
  </w:num>
  <w:num w:numId="10" w16cid:durableId="1638221479">
    <w:abstractNumId w:val="2"/>
  </w:num>
  <w:num w:numId="11" w16cid:durableId="93018528">
    <w:abstractNumId w:val="1"/>
  </w:num>
  <w:num w:numId="12" w16cid:durableId="861405515">
    <w:abstractNumId w:val="7"/>
  </w:num>
  <w:num w:numId="13" w16cid:durableId="2083596379">
    <w:abstractNumId w:val="12"/>
  </w:num>
  <w:num w:numId="14" w16cid:durableId="1503399681">
    <w:abstractNumId w:val="10"/>
  </w:num>
  <w:num w:numId="15" w16cid:durableId="623536523">
    <w:abstractNumId w:val="6"/>
  </w:num>
  <w:num w:numId="16" w16cid:durableId="583034612">
    <w:abstractNumId w:val="14"/>
  </w:num>
  <w:num w:numId="17" w16cid:durableId="1670015719">
    <w:abstractNumId w:val="17"/>
  </w:num>
  <w:num w:numId="18" w16cid:durableId="67847053">
    <w:abstractNumId w:val="5"/>
  </w:num>
  <w:num w:numId="19" w16cid:durableId="1512841620">
    <w:abstractNumId w:val="16"/>
  </w:num>
  <w:num w:numId="20" w16cid:durableId="1825853324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44A0"/>
    <w:rsid w:val="00004EE5"/>
    <w:rsid w:val="00007F51"/>
    <w:rsid w:val="0001355D"/>
    <w:rsid w:val="00015939"/>
    <w:rsid w:val="000206D6"/>
    <w:rsid w:val="000209D5"/>
    <w:rsid w:val="00022993"/>
    <w:rsid w:val="00024663"/>
    <w:rsid w:val="00025CB0"/>
    <w:rsid w:val="00025EFD"/>
    <w:rsid w:val="0003282C"/>
    <w:rsid w:val="000331A1"/>
    <w:rsid w:val="0003322C"/>
    <w:rsid w:val="00033CE9"/>
    <w:rsid w:val="00035D02"/>
    <w:rsid w:val="00035E6A"/>
    <w:rsid w:val="00040104"/>
    <w:rsid w:val="00041074"/>
    <w:rsid w:val="000424DB"/>
    <w:rsid w:val="00042F1C"/>
    <w:rsid w:val="000431A4"/>
    <w:rsid w:val="00044B96"/>
    <w:rsid w:val="00045354"/>
    <w:rsid w:val="0004578E"/>
    <w:rsid w:val="00046CA1"/>
    <w:rsid w:val="00047BB1"/>
    <w:rsid w:val="0005045C"/>
    <w:rsid w:val="0005142A"/>
    <w:rsid w:val="0005210D"/>
    <w:rsid w:val="000541DE"/>
    <w:rsid w:val="00054421"/>
    <w:rsid w:val="00055FBA"/>
    <w:rsid w:val="00056423"/>
    <w:rsid w:val="0005648A"/>
    <w:rsid w:val="00056500"/>
    <w:rsid w:val="00060A05"/>
    <w:rsid w:val="00060F93"/>
    <w:rsid w:val="00061C06"/>
    <w:rsid w:val="0006343C"/>
    <w:rsid w:val="000645F4"/>
    <w:rsid w:val="00064C41"/>
    <w:rsid w:val="00065BF6"/>
    <w:rsid w:val="00066CA0"/>
    <w:rsid w:val="00066F9B"/>
    <w:rsid w:val="00071160"/>
    <w:rsid w:val="00072C19"/>
    <w:rsid w:val="0007396F"/>
    <w:rsid w:val="000740DE"/>
    <w:rsid w:val="00074D30"/>
    <w:rsid w:val="00077D68"/>
    <w:rsid w:val="00077EF6"/>
    <w:rsid w:val="0008010C"/>
    <w:rsid w:val="0008127D"/>
    <w:rsid w:val="00081BBB"/>
    <w:rsid w:val="000839D5"/>
    <w:rsid w:val="0008524D"/>
    <w:rsid w:val="0008640F"/>
    <w:rsid w:val="00086D3D"/>
    <w:rsid w:val="00090F56"/>
    <w:rsid w:val="00091CC6"/>
    <w:rsid w:val="000937A7"/>
    <w:rsid w:val="00093DF9"/>
    <w:rsid w:val="0009409E"/>
    <w:rsid w:val="00096FD5"/>
    <w:rsid w:val="000A29B4"/>
    <w:rsid w:val="000A2D6F"/>
    <w:rsid w:val="000A6349"/>
    <w:rsid w:val="000B0A9C"/>
    <w:rsid w:val="000B3FC8"/>
    <w:rsid w:val="000C08C7"/>
    <w:rsid w:val="000C3700"/>
    <w:rsid w:val="000C4219"/>
    <w:rsid w:val="000C4B48"/>
    <w:rsid w:val="000C6064"/>
    <w:rsid w:val="000C65E8"/>
    <w:rsid w:val="000C742E"/>
    <w:rsid w:val="000D04DC"/>
    <w:rsid w:val="000D272A"/>
    <w:rsid w:val="000D4077"/>
    <w:rsid w:val="000E1C55"/>
    <w:rsid w:val="000E222A"/>
    <w:rsid w:val="000E3174"/>
    <w:rsid w:val="000E6516"/>
    <w:rsid w:val="000F19D5"/>
    <w:rsid w:val="000F274C"/>
    <w:rsid w:val="000F2CF3"/>
    <w:rsid w:val="000F2FAE"/>
    <w:rsid w:val="000F3AC6"/>
    <w:rsid w:val="000F56F0"/>
    <w:rsid w:val="000F687A"/>
    <w:rsid w:val="000F6B23"/>
    <w:rsid w:val="000F77AD"/>
    <w:rsid w:val="001008E6"/>
    <w:rsid w:val="00103AC9"/>
    <w:rsid w:val="00104077"/>
    <w:rsid w:val="0010704D"/>
    <w:rsid w:val="001074CB"/>
    <w:rsid w:val="00108B77"/>
    <w:rsid w:val="0011050E"/>
    <w:rsid w:val="0011075F"/>
    <w:rsid w:val="00110B18"/>
    <w:rsid w:val="001126D5"/>
    <w:rsid w:val="00112DF0"/>
    <w:rsid w:val="001216F6"/>
    <w:rsid w:val="00124041"/>
    <w:rsid w:val="00126C93"/>
    <w:rsid w:val="0013286E"/>
    <w:rsid w:val="00134017"/>
    <w:rsid w:val="0013447F"/>
    <w:rsid w:val="001357ED"/>
    <w:rsid w:val="0013797D"/>
    <w:rsid w:val="00140185"/>
    <w:rsid w:val="00140D00"/>
    <w:rsid w:val="001445CB"/>
    <w:rsid w:val="00144817"/>
    <w:rsid w:val="00144976"/>
    <w:rsid w:val="00145FBD"/>
    <w:rsid w:val="00146463"/>
    <w:rsid w:val="001472ED"/>
    <w:rsid w:val="00147863"/>
    <w:rsid w:val="0015151F"/>
    <w:rsid w:val="00151ED6"/>
    <w:rsid w:val="00153B43"/>
    <w:rsid w:val="00155F8F"/>
    <w:rsid w:val="00156F95"/>
    <w:rsid w:val="00157607"/>
    <w:rsid w:val="00163190"/>
    <w:rsid w:val="001641DF"/>
    <w:rsid w:val="00165073"/>
    <w:rsid w:val="0016543A"/>
    <w:rsid w:val="001657A2"/>
    <w:rsid w:val="00166869"/>
    <w:rsid w:val="001672B9"/>
    <w:rsid w:val="0017041F"/>
    <w:rsid w:val="0017402C"/>
    <w:rsid w:val="00175BA7"/>
    <w:rsid w:val="00180B50"/>
    <w:rsid w:val="0018461F"/>
    <w:rsid w:val="00185029"/>
    <w:rsid w:val="00185872"/>
    <w:rsid w:val="00186DC2"/>
    <w:rsid w:val="00187533"/>
    <w:rsid w:val="0019031D"/>
    <w:rsid w:val="00192E4E"/>
    <w:rsid w:val="0019438B"/>
    <w:rsid w:val="0019440E"/>
    <w:rsid w:val="0019466B"/>
    <w:rsid w:val="0019567D"/>
    <w:rsid w:val="001A08DC"/>
    <w:rsid w:val="001A2DB2"/>
    <w:rsid w:val="001A35FB"/>
    <w:rsid w:val="001A5270"/>
    <w:rsid w:val="001A6622"/>
    <w:rsid w:val="001A7AE2"/>
    <w:rsid w:val="001B2D7B"/>
    <w:rsid w:val="001B3237"/>
    <w:rsid w:val="001B5323"/>
    <w:rsid w:val="001B6ACE"/>
    <w:rsid w:val="001B6F20"/>
    <w:rsid w:val="001B70E3"/>
    <w:rsid w:val="001B7C59"/>
    <w:rsid w:val="001B7E65"/>
    <w:rsid w:val="001BFD79"/>
    <w:rsid w:val="001C098F"/>
    <w:rsid w:val="001C0FC3"/>
    <w:rsid w:val="001C46B2"/>
    <w:rsid w:val="001C4C07"/>
    <w:rsid w:val="001C77F6"/>
    <w:rsid w:val="001D0F86"/>
    <w:rsid w:val="001D2478"/>
    <w:rsid w:val="001D28A2"/>
    <w:rsid w:val="001D5514"/>
    <w:rsid w:val="001D731D"/>
    <w:rsid w:val="001D74E2"/>
    <w:rsid w:val="001E01A9"/>
    <w:rsid w:val="001E169F"/>
    <w:rsid w:val="001E1BD8"/>
    <w:rsid w:val="001E38E2"/>
    <w:rsid w:val="001E5C12"/>
    <w:rsid w:val="001E7B22"/>
    <w:rsid w:val="001F0622"/>
    <w:rsid w:val="001F11C3"/>
    <w:rsid w:val="001F3762"/>
    <w:rsid w:val="001F5C1F"/>
    <w:rsid w:val="001F66D7"/>
    <w:rsid w:val="001F7061"/>
    <w:rsid w:val="001F717D"/>
    <w:rsid w:val="00200127"/>
    <w:rsid w:val="00200C66"/>
    <w:rsid w:val="00201A28"/>
    <w:rsid w:val="00201B93"/>
    <w:rsid w:val="00202EC8"/>
    <w:rsid w:val="002052B1"/>
    <w:rsid w:val="00205914"/>
    <w:rsid w:val="00205C0E"/>
    <w:rsid w:val="00206F0D"/>
    <w:rsid w:val="002070D8"/>
    <w:rsid w:val="0020728A"/>
    <w:rsid w:val="00207451"/>
    <w:rsid w:val="0020767E"/>
    <w:rsid w:val="00207B45"/>
    <w:rsid w:val="00211FFF"/>
    <w:rsid w:val="00212845"/>
    <w:rsid w:val="00215ED1"/>
    <w:rsid w:val="00216866"/>
    <w:rsid w:val="0021744B"/>
    <w:rsid w:val="00217F17"/>
    <w:rsid w:val="00217F99"/>
    <w:rsid w:val="00220FE1"/>
    <w:rsid w:val="00221B2B"/>
    <w:rsid w:val="00223144"/>
    <w:rsid w:val="0022494A"/>
    <w:rsid w:val="00224C1D"/>
    <w:rsid w:val="0022604D"/>
    <w:rsid w:val="0022768B"/>
    <w:rsid w:val="00227E07"/>
    <w:rsid w:val="002301B0"/>
    <w:rsid w:val="0023028C"/>
    <w:rsid w:val="00231C0E"/>
    <w:rsid w:val="00231CB9"/>
    <w:rsid w:val="0023448B"/>
    <w:rsid w:val="00235F85"/>
    <w:rsid w:val="00236E57"/>
    <w:rsid w:val="00237EA7"/>
    <w:rsid w:val="00240500"/>
    <w:rsid w:val="00241478"/>
    <w:rsid w:val="00241F80"/>
    <w:rsid w:val="00242821"/>
    <w:rsid w:val="002462F7"/>
    <w:rsid w:val="002517EE"/>
    <w:rsid w:val="00251B61"/>
    <w:rsid w:val="00252540"/>
    <w:rsid w:val="002540E0"/>
    <w:rsid w:val="002545DA"/>
    <w:rsid w:val="00255B5F"/>
    <w:rsid w:val="00255DA1"/>
    <w:rsid w:val="0026317A"/>
    <w:rsid w:val="002637F6"/>
    <w:rsid w:val="00266A8C"/>
    <w:rsid w:val="002721A2"/>
    <w:rsid w:val="002722AC"/>
    <w:rsid w:val="002727C6"/>
    <w:rsid w:val="00273C34"/>
    <w:rsid w:val="00274AC3"/>
    <w:rsid w:val="0027577B"/>
    <w:rsid w:val="00277292"/>
    <w:rsid w:val="00277C33"/>
    <w:rsid w:val="0028030E"/>
    <w:rsid w:val="00282190"/>
    <w:rsid w:val="0028568D"/>
    <w:rsid w:val="00285C75"/>
    <w:rsid w:val="00287D68"/>
    <w:rsid w:val="002919BF"/>
    <w:rsid w:val="00293742"/>
    <w:rsid w:val="0029451E"/>
    <w:rsid w:val="00295773"/>
    <w:rsid w:val="002962E6"/>
    <w:rsid w:val="00296469"/>
    <w:rsid w:val="002967B3"/>
    <w:rsid w:val="00297149"/>
    <w:rsid w:val="002A127E"/>
    <w:rsid w:val="002B16AF"/>
    <w:rsid w:val="002B2715"/>
    <w:rsid w:val="002B3E0A"/>
    <w:rsid w:val="002B5620"/>
    <w:rsid w:val="002B6355"/>
    <w:rsid w:val="002B7F08"/>
    <w:rsid w:val="002C2810"/>
    <w:rsid w:val="002C2BC3"/>
    <w:rsid w:val="002C5489"/>
    <w:rsid w:val="002C595F"/>
    <w:rsid w:val="002D082C"/>
    <w:rsid w:val="002D1632"/>
    <w:rsid w:val="002D1BD1"/>
    <w:rsid w:val="002D1DDE"/>
    <w:rsid w:val="002D25E0"/>
    <w:rsid w:val="002D3AF2"/>
    <w:rsid w:val="002D3E26"/>
    <w:rsid w:val="002D790A"/>
    <w:rsid w:val="002D7AAC"/>
    <w:rsid w:val="002E105B"/>
    <w:rsid w:val="002E1613"/>
    <w:rsid w:val="002E180A"/>
    <w:rsid w:val="002E2956"/>
    <w:rsid w:val="002E409D"/>
    <w:rsid w:val="002E590A"/>
    <w:rsid w:val="002F294D"/>
    <w:rsid w:val="002F4E25"/>
    <w:rsid w:val="002F6AD5"/>
    <w:rsid w:val="002F75D5"/>
    <w:rsid w:val="002F7C97"/>
    <w:rsid w:val="0030087F"/>
    <w:rsid w:val="00302424"/>
    <w:rsid w:val="00307DA8"/>
    <w:rsid w:val="0031220B"/>
    <w:rsid w:val="00312A2D"/>
    <w:rsid w:val="00314492"/>
    <w:rsid w:val="00314813"/>
    <w:rsid w:val="00316500"/>
    <w:rsid w:val="0031782F"/>
    <w:rsid w:val="00320891"/>
    <w:rsid w:val="00320985"/>
    <w:rsid w:val="00322F5A"/>
    <w:rsid w:val="00326E2D"/>
    <w:rsid w:val="0032761C"/>
    <w:rsid w:val="0033033D"/>
    <w:rsid w:val="00335108"/>
    <w:rsid w:val="00337341"/>
    <w:rsid w:val="0034193A"/>
    <w:rsid w:val="00342182"/>
    <w:rsid w:val="003434D5"/>
    <w:rsid w:val="00345A95"/>
    <w:rsid w:val="00346634"/>
    <w:rsid w:val="003471BD"/>
    <w:rsid w:val="00347F96"/>
    <w:rsid w:val="00350ED1"/>
    <w:rsid w:val="00351355"/>
    <w:rsid w:val="003519CC"/>
    <w:rsid w:val="003529E2"/>
    <w:rsid w:val="0035406F"/>
    <w:rsid w:val="00354821"/>
    <w:rsid w:val="003554F9"/>
    <w:rsid w:val="003563A4"/>
    <w:rsid w:val="00356457"/>
    <w:rsid w:val="00357426"/>
    <w:rsid w:val="00361769"/>
    <w:rsid w:val="00361F15"/>
    <w:rsid w:val="003659E0"/>
    <w:rsid w:val="003664D0"/>
    <w:rsid w:val="00366AAE"/>
    <w:rsid w:val="00371B3A"/>
    <w:rsid w:val="003720AE"/>
    <w:rsid w:val="003722C7"/>
    <w:rsid w:val="003723E9"/>
    <w:rsid w:val="003859A9"/>
    <w:rsid w:val="003863E4"/>
    <w:rsid w:val="003917D7"/>
    <w:rsid w:val="00391EAC"/>
    <w:rsid w:val="00392EC7"/>
    <w:rsid w:val="003945B5"/>
    <w:rsid w:val="00394C55"/>
    <w:rsid w:val="00395E44"/>
    <w:rsid w:val="003A0BFB"/>
    <w:rsid w:val="003A2C54"/>
    <w:rsid w:val="003A3459"/>
    <w:rsid w:val="003A38BC"/>
    <w:rsid w:val="003A3931"/>
    <w:rsid w:val="003A6621"/>
    <w:rsid w:val="003A793A"/>
    <w:rsid w:val="003B1254"/>
    <w:rsid w:val="003B5D15"/>
    <w:rsid w:val="003B75CE"/>
    <w:rsid w:val="003C0556"/>
    <w:rsid w:val="003C05D4"/>
    <w:rsid w:val="003C0734"/>
    <w:rsid w:val="003C2A64"/>
    <w:rsid w:val="003C34E0"/>
    <w:rsid w:val="003C3E92"/>
    <w:rsid w:val="003C40D9"/>
    <w:rsid w:val="003C440C"/>
    <w:rsid w:val="003C4F1F"/>
    <w:rsid w:val="003C50A3"/>
    <w:rsid w:val="003C57C9"/>
    <w:rsid w:val="003C59DA"/>
    <w:rsid w:val="003C67F3"/>
    <w:rsid w:val="003C698B"/>
    <w:rsid w:val="003C6DF2"/>
    <w:rsid w:val="003C7DE0"/>
    <w:rsid w:val="003C7E6B"/>
    <w:rsid w:val="003D0349"/>
    <w:rsid w:val="003D4A6F"/>
    <w:rsid w:val="003D79DB"/>
    <w:rsid w:val="003D7A7F"/>
    <w:rsid w:val="003E1F78"/>
    <w:rsid w:val="003E3952"/>
    <w:rsid w:val="003E43E7"/>
    <w:rsid w:val="003E4E04"/>
    <w:rsid w:val="003E5D27"/>
    <w:rsid w:val="003E7210"/>
    <w:rsid w:val="003E73D0"/>
    <w:rsid w:val="003F00A1"/>
    <w:rsid w:val="003F0C16"/>
    <w:rsid w:val="003F2023"/>
    <w:rsid w:val="003F4046"/>
    <w:rsid w:val="003F74CE"/>
    <w:rsid w:val="00401E4D"/>
    <w:rsid w:val="00402CAB"/>
    <w:rsid w:val="00404DD5"/>
    <w:rsid w:val="00406DCF"/>
    <w:rsid w:val="00406DDA"/>
    <w:rsid w:val="004076C3"/>
    <w:rsid w:val="004078E4"/>
    <w:rsid w:val="00410063"/>
    <w:rsid w:val="00411BC4"/>
    <w:rsid w:val="00411CCA"/>
    <w:rsid w:val="00413966"/>
    <w:rsid w:val="00414ADE"/>
    <w:rsid w:val="0041510F"/>
    <w:rsid w:val="00415B3A"/>
    <w:rsid w:val="00416712"/>
    <w:rsid w:val="00417C7E"/>
    <w:rsid w:val="004242EE"/>
    <w:rsid w:val="00424745"/>
    <w:rsid w:val="004250A4"/>
    <w:rsid w:val="0042542E"/>
    <w:rsid w:val="004274EE"/>
    <w:rsid w:val="00427721"/>
    <w:rsid w:val="00427902"/>
    <w:rsid w:val="00432888"/>
    <w:rsid w:val="00432E15"/>
    <w:rsid w:val="004340B9"/>
    <w:rsid w:val="004349A5"/>
    <w:rsid w:val="00434EBF"/>
    <w:rsid w:val="0043785C"/>
    <w:rsid w:val="0044311B"/>
    <w:rsid w:val="00443206"/>
    <w:rsid w:val="004506AC"/>
    <w:rsid w:val="00450C92"/>
    <w:rsid w:val="00451CBA"/>
    <w:rsid w:val="0045280D"/>
    <w:rsid w:val="004539AB"/>
    <w:rsid w:val="00453A39"/>
    <w:rsid w:val="00456745"/>
    <w:rsid w:val="00456C37"/>
    <w:rsid w:val="00457272"/>
    <w:rsid w:val="00461C5B"/>
    <w:rsid w:val="00462691"/>
    <w:rsid w:val="00464136"/>
    <w:rsid w:val="00470342"/>
    <w:rsid w:val="004715D8"/>
    <w:rsid w:val="004733B5"/>
    <w:rsid w:val="00473DA1"/>
    <w:rsid w:val="00473DC7"/>
    <w:rsid w:val="00475552"/>
    <w:rsid w:val="0047569B"/>
    <w:rsid w:val="004765BC"/>
    <w:rsid w:val="004778A9"/>
    <w:rsid w:val="004808DE"/>
    <w:rsid w:val="004808E5"/>
    <w:rsid w:val="00481B7D"/>
    <w:rsid w:val="00482056"/>
    <w:rsid w:val="004831E8"/>
    <w:rsid w:val="004832EF"/>
    <w:rsid w:val="00484040"/>
    <w:rsid w:val="004871F2"/>
    <w:rsid w:val="00490B75"/>
    <w:rsid w:val="0049165A"/>
    <w:rsid w:val="0049392A"/>
    <w:rsid w:val="00493A9A"/>
    <w:rsid w:val="004957D0"/>
    <w:rsid w:val="004A1470"/>
    <w:rsid w:val="004A267F"/>
    <w:rsid w:val="004A38E7"/>
    <w:rsid w:val="004A6BA9"/>
    <w:rsid w:val="004A74A3"/>
    <w:rsid w:val="004B2E50"/>
    <w:rsid w:val="004B3429"/>
    <w:rsid w:val="004B4BD7"/>
    <w:rsid w:val="004B634F"/>
    <w:rsid w:val="004B6FBB"/>
    <w:rsid w:val="004B7620"/>
    <w:rsid w:val="004C0462"/>
    <w:rsid w:val="004C4BC7"/>
    <w:rsid w:val="004C57D3"/>
    <w:rsid w:val="004C5816"/>
    <w:rsid w:val="004C5D41"/>
    <w:rsid w:val="004C6189"/>
    <w:rsid w:val="004D101B"/>
    <w:rsid w:val="004D13F5"/>
    <w:rsid w:val="004D1FF6"/>
    <w:rsid w:val="004D2353"/>
    <w:rsid w:val="004D306A"/>
    <w:rsid w:val="004D32EF"/>
    <w:rsid w:val="004E0F96"/>
    <w:rsid w:val="004E111C"/>
    <w:rsid w:val="004E24A3"/>
    <w:rsid w:val="004E573A"/>
    <w:rsid w:val="004E69BB"/>
    <w:rsid w:val="004E6DDF"/>
    <w:rsid w:val="004E720A"/>
    <w:rsid w:val="004F1B35"/>
    <w:rsid w:val="004F4616"/>
    <w:rsid w:val="004F47FB"/>
    <w:rsid w:val="004F5A28"/>
    <w:rsid w:val="004F7557"/>
    <w:rsid w:val="004F7EE2"/>
    <w:rsid w:val="005013B7"/>
    <w:rsid w:val="005014F3"/>
    <w:rsid w:val="00502A27"/>
    <w:rsid w:val="00502A96"/>
    <w:rsid w:val="00502E70"/>
    <w:rsid w:val="00506781"/>
    <w:rsid w:val="00507AEE"/>
    <w:rsid w:val="0051281B"/>
    <w:rsid w:val="005128D6"/>
    <w:rsid w:val="00513281"/>
    <w:rsid w:val="00514AEF"/>
    <w:rsid w:val="00516945"/>
    <w:rsid w:val="00522214"/>
    <w:rsid w:val="00524B92"/>
    <w:rsid w:val="00526647"/>
    <w:rsid w:val="00527F8B"/>
    <w:rsid w:val="00530123"/>
    <w:rsid w:val="00530B8C"/>
    <w:rsid w:val="005325DE"/>
    <w:rsid w:val="00532A50"/>
    <w:rsid w:val="00533EF6"/>
    <w:rsid w:val="00534D0D"/>
    <w:rsid w:val="005355BE"/>
    <w:rsid w:val="00536019"/>
    <w:rsid w:val="00537A83"/>
    <w:rsid w:val="00537BA2"/>
    <w:rsid w:val="00537EDB"/>
    <w:rsid w:val="00541C61"/>
    <w:rsid w:val="00541C70"/>
    <w:rsid w:val="00542D08"/>
    <w:rsid w:val="00545D28"/>
    <w:rsid w:val="00550616"/>
    <w:rsid w:val="00550852"/>
    <w:rsid w:val="0055160A"/>
    <w:rsid w:val="00553438"/>
    <w:rsid w:val="00553648"/>
    <w:rsid w:val="0055399B"/>
    <w:rsid w:val="005547F1"/>
    <w:rsid w:val="00554F67"/>
    <w:rsid w:val="00555B88"/>
    <w:rsid w:val="00556995"/>
    <w:rsid w:val="005615B2"/>
    <w:rsid w:val="00562337"/>
    <w:rsid w:val="00563D0F"/>
    <w:rsid w:val="00564380"/>
    <w:rsid w:val="005671EF"/>
    <w:rsid w:val="005721DD"/>
    <w:rsid w:val="0057298F"/>
    <w:rsid w:val="00573035"/>
    <w:rsid w:val="00575B2C"/>
    <w:rsid w:val="00577879"/>
    <w:rsid w:val="0058012F"/>
    <w:rsid w:val="0058036E"/>
    <w:rsid w:val="0058143F"/>
    <w:rsid w:val="00581943"/>
    <w:rsid w:val="00581A2C"/>
    <w:rsid w:val="0058615D"/>
    <w:rsid w:val="00586FA3"/>
    <w:rsid w:val="00587521"/>
    <w:rsid w:val="00587C88"/>
    <w:rsid w:val="00590747"/>
    <w:rsid w:val="00592072"/>
    <w:rsid w:val="00597AFD"/>
    <w:rsid w:val="005A0F79"/>
    <w:rsid w:val="005A1941"/>
    <w:rsid w:val="005A5035"/>
    <w:rsid w:val="005A5C17"/>
    <w:rsid w:val="005A6414"/>
    <w:rsid w:val="005B0994"/>
    <w:rsid w:val="005B0AF9"/>
    <w:rsid w:val="005B0D01"/>
    <w:rsid w:val="005B1BFE"/>
    <w:rsid w:val="005B32B0"/>
    <w:rsid w:val="005B487A"/>
    <w:rsid w:val="005B615C"/>
    <w:rsid w:val="005C639F"/>
    <w:rsid w:val="005D0154"/>
    <w:rsid w:val="005D0962"/>
    <w:rsid w:val="005D1274"/>
    <w:rsid w:val="005D27F7"/>
    <w:rsid w:val="005D29F8"/>
    <w:rsid w:val="005D2B14"/>
    <w:rsid w:val="005D3CDF"/>
    <w:rsid w:val="005D4487"/>
    <w:rsid w:val="005D4AF9"/>
    <w:rsid w:val="005D735D"/>
    <w:rsid w:val="005D78BA"/>
    <w:rsid w:val="005D7B74"/>
    <w:rsid w:val="005E0585"/>
    <w:rsid w:val="005E0D4D"/>
    <w:rsid w:val="005E130B"/>
    <w:rsid w:val="005E29DC"/>
    <w:rsid w:val="005E51A0"/>
    <w:rsid w:val="005E523D"/>
    <w:rsid w:val="005E5616"/>
    <w:rsid w:val="005E5668"/>
    <w:rsid w:val="005E6C99"/>
    <w:rsid w:val="005E7BF4"/>
    <w:rsid w:val="005F0889"/>
    <w:rsid w:val="005F1010"/>
    <w:rsid w:val="005F1522"/>
    <w:rsid w:val="005F1529"/>
    <w:rsid w:val="005F2C66"/>
    <w:rsid w:val="005F3A50"/>
    <w:rsid w:val="005F3AC7"/>
    <w:rsid w:val="005F3EAE"/>
    <w:rsid w:val="005F4366"/>
    <w:rsid w:val="005F7838"/>
    <w:rsid w:val="00601092"/>
    <w:rsid w:val="00601296"/>
    <w:rsid w:val="00602A33"/>
    <w:rsid w:val="00605D45"/>
    <w:rsid w:val="00606466"/>
    <w:rsid w:val="00610107"/>
    <w:rsid w:val="00613897"/>
    <w:rsid w:val="00613DD2"/>
    <w:rsid w:val="00616CF5"/>
    <w:rsid w:val="00617B37"/>
    <w:rsid w:val="00617E26"/>
    <w:rsid w:val="006204CE"/>
    <w:rsid w:val="006216D2"/>
    <w:rsid w:val="00621B79"/>
    <w:rsid w:val="0062214E"/>
    <w:rsid w:val="00624134"/>
    <w:rsid w:val="0062439D"/>
    <w:rsid w:val="00624FE5"/>
    <w:rsid w:val="0062633B"/>
    <w:rsid w:val="006277C1"/>
    <w:rsid w:val="006302EC"/>
    <w:rsid w:val="0063183F"/>
    <w:rsid w:val="00631B75"/>
    <w:rsid w:val="00634A4E"/>
    <w:rsid w:val="00634C41"/>
    <w:rsid w:val="006413C7"/>
    <w:rsid w:val="006417B7"/>
    <w:rsid w:val="0064758D"/>
    <w:rsid w:val="006536EF"/>
    <w:rsid w:val="00653704"/>
    <w:rsid w:val="00654C77"/>
    <w:rsid w:val="00656692"/>
    <w:rsid w:val="00664A1F"/>
    <w:rsid w:val="006657BC"/>
    <w:rsid w:val="00667AC9"/>
    <w:rsid w:val="006701C7"/>
    <w:rsid w:val="0067091D"/>
    <w:rsid w:val="00672C2B"/>
    <w:rsid w:val="006734EC"/>
    <w:rsid w:val="006745BF"/>
    <w:rsid w:val="00675D36"/>
    <w:rsid w:val="0067614F"/>
    <w:rsid w:val="00676F1B"/>
    <w:rsid w:val="0067720F"/>
    <w:rsid w:val="006821E6"/>
    <w:rsid w:val="006830FC"/>
    <w:rsid w:val="00683760"/>
    <w:rsid w:val="006843EC"/>
    <w:rsid w:val="00685E2C"/>
    <w:rsid w:val="006865F2"/>
    <w:rsid w:val="00686856"/>
    <w:rsid w:val="00686C13"/>
    <w:rsid w:val="00687003"/>
    <w:rsid w:val="00687506"/>
    <w:rsid w:val="006909E3"/>
    <w:rsid w:val="00693C27"/>
    <w:rsid w:val="006963FD"/>
    <w:rsid w:val="006968AD"/>
    <w:rsid w:val="00697AA6"/>
    <w:rsid w:val="006A0814"/>
    <w:rsid w:val="006A1915"/>
    <w:rsid w:val="006A23FB"/>
    <w:rsid w:val="006A2644"/>
    <w:rsid w:val="006A2C19"/>
    <w:rsid w:val="006A2DFB"/>
    <w:rsid w:val="006A2EDA"/>
    <w:rsid w:val="006A33B3"/>
    <w:rsid w:val="006A39A8"/>
    <w:rsid w:val="006A4359"/>
    <w:rsid w:val="006A4459"/>
    <w:rsid w:val="006A4485"/>
    <w:rsid w:val="006A51A8"/>
    <w:rsid w:val="006A726C"/>
    <w:rsid w:val="006ABB27"/>
    <w:rsid w:val="006B0C23"/>
    <w:rsid w:val="006B1B70"/>
    <w:rsid w:val="006B3AEA"/>
    <w:rsid w:val="006B54BC"/>
    <w:rsid w:val="006B7B9E"/>
    <w:rsid w:val="006B7C21"/>
    <w:rsid w:val="006C150F"/>
    <w:rsid w:val="006C33D3"/>
    <w:rsid w:val="006C45EC"/>
    <w:rsid w:val="006C68A2"/>
    <w:rsid w:val="006C76E1"/>
    <w:rsid w:val="006C7909"/>
    <w:rsid w:val="006C7FAE"/>
    <w:rsid w:val="006D0EC5"/>
    <w:rsid w:val="006D1A0D"/>
    <w:rsid w:val="006D3522"/>
    <w:rsid w:val="006D4A5C"/>
    <w:rsid w:val="006D7D4F"/>
    <w:rsid w:val="006E00F1"/>
    <w:rsid w:val="006E0FC6"/>
    <w:rsid w:val="006E2D1C"/>
    <w:rsid w:val="006E497F"/>
    <w:rsid w:val="006E5E21"/>
    <w:rsid w:val="006E6228"/>
    <w:rsid w:val="006E672F"/>
    <w:rsid w:val="006F02D4"/>
    <w:rsid w:val="006F0ED0"/>
    <w:rsid w:val="006F0F19"/>
    <w:rsid w:val="006F4CDA"/>
    <w:rsid w:val="006F5D69"/>
    <w:rsid w:val="006F78CE"/>
    <w:rsid w:val="006F79F4"/>
    <w:rsid w:val="007013C9"/>
    <w:rsid w:val="007014DD"/>
    <w:rsid w:val="00702917"/>
    <w:rsid w:val="00703B24"/>
    <w:rsid w:val="007040E0"/>
    <w:rsid w:val="00704C6C"/>
    <w:rsid w:val="00704DA4"/>
    <w:rsid w:val="00704F42"/>
    <w:rsid w:val="007077E1"/>
    <w:rsid w:val="0071430D"/>
    <w:rsid w:val="007153EF"/>
    <w:rsid w:val="00716DDE"/>
    <w:rsid w:val="007178B1"/>
    <w:rsid w:val="00717CA9"/>
    <w:rsid w:val="007261F0"/>
    <w:rsid w:val="0072665B"/>
    <w:rsid w:val="00727994"/>
    <w:rsid w:val="00735903"/>
    <w:rsid w:val="00736C8C"/>
    <w:rsid w:val="0074076C"/>
    <w:rsid w:val="00741F37"/>
    <w:rsid w:val="00742386"/>
    <w:rsid w:val="00742DE3"/>
    <w:rsid w:val="007438D0"/>
    <w:rsid w:val="007445E2"/>
    <w:rsid w:val="00747E51"/>
    <w:rsid w:val="00750367"/>
    <w:rsid w:val="007515FD"/>
    <w:rsid w:val="00751875"/>
    <w:rsid w:val="00752566"/>
    <w:rsid w:val="00752ED0"/>
    <w:rsid w:val="00753F80"/>
    <w:rsid w:val="007547EF"/>
    <w:rsid w:val="007555EA"/>
    <w:rsid w:val="00760552"/>
    <w:rsid w:val="007609B5"/>
    <w:rsid w:val="007609F1"/>
    <w:rsid w:val="00764D4A"/>
    <w:rsid w:val="0076687C"/>
    <w:rsid w:val="00770DB3"/>
    <w:rsid w:val="00770F0A"/>
    <w:rsid w:val="00771FF9"/>
    <w:rsid w:val="00772067"/>
    <w:rsid w:val="00773AD5"/>
    <w:rsid w:val="00774709"/>
    <w:rsid w:val="0077503B"/>
    <w:rsid w:val="00777683"/>
    <w:rsid w:val="007814BD"/>
    <w:rsid w:val="00782073"/>
    <w:rsid w:val="007825C1"/>
    <w:rsid w:val="0078380D"/>
    <w:rsid w:val="007855A6"/>
    <w:rsid w:val="00786CA7"/>
    <w:rsid w:val="00787F8F"/>
    <w:rsid w:val="00787FCF"/>
    <w:rsid w:val="0079197F"/>
    <w:rsid w:val="007934F4"/>
    <w:rsid w:val="00793971"/>
    <w:rsid w:val="00794F29"/>
    <w:rsid w:val="007955EF"/>
    <w:rsid w:val="00797121"/>
    <w:rsid w:val="007A023D"/>
    <w:rsid w:val="007A2E19"/>
    <w:rsid w:val="007A42DF"/>
    <w:rsid w:val="007A4BDF"/>
    <w:rsid w:val="007A566E"/>
    <w:rsid w:val="007A62D3"/>
    <w:rsid w:val="007B1C79"/>
    <w:rsid w:val="007B1E18"/>
    <w:rsid w:val="007B5560"/>
    <w:rsid w:val="007C014C"/>
    <w:rsid w:val="007C08D6"/>
    <w:rsid w:val="007C5C58"/>
    <w:rsid w:val="007D09FB"/>
    <w:rsid w:val="007D157A"/>
    <w:rsid w:val="007D1E52"/>
    <w:rsid w:val="007D27CA"/>
    <w:rsid w:val="007D45C6"/>
    <w:rsid w:val="007D6064"/>
    <w:rsid w:val="007D6724"/>
    <w:rsid w:val="007D70E3"/>
    <w:rsid w:val="007D7458"/>
    <w:rsid w:val="007E09FA"/>
    <w:rsid w:val="007E1183"/>
    <w:rsid w:val="007E1525"/>
    <w:rsid w:val="007E192E"/>
    <w:rsid w:val="007E7243"/>
    <w:rsid w:val="007F0EFB"/>
    <w:rsid w:val="007F1D94"/>
    <w:rsid w:val="007F2E3A"/>
    <w:rsid w:val="007F33A7"/>
    <w:rsid w:val="007F70DA"/>
    <w:rsid w:val="00800149"/>
    <w:rsid w:val="00800C2F"/>
    <w:rsid w:val="00802221"/>
    <w:rsid w:val="00802BDD"/>
    <w:rsid w:val="00802C23"/>
    <w:rsid w:val="008043FF"/>
    <w:rsid w:val="008106C2"/>
    <w:rsid w:val="0081117A"/>
    <w:rsid w:val="0081181D"/>
    <w:rsid w:val="00813CCE"/>
    <w:rsid w:val="00814F83"/>
    <w:rsid w:val="008165A4"/>
    <w:rsid w:val="00817183"/>
    <w:rsid w:val="00822240"/>
    <w:rsid w:val="00824101"/>
    <w:rsid w:val="0082465D"/>
    <w:rsid w:val="0082556F"/>
    <w:rsid w:val="008304DB"/>
    <w:rsid w:val="00830E8D"/>
    <w:rsid w:val="0083137A"/>
    <w:rsid w:val="00832FF0"/>
    <w:rsid w:val="008330B9"/>
    <w:rsid w:val="008342EA"/>
    <w:rsid w:val="00834C31"/>
    <w:rsid w:val="00837ACB"/>
    <w:rsid w:val="00840447"/>
    <w:rsid w:val="00841226"/>
    <w:rsid w:val="008417C0"/>
    <w:rsid w:val="00841ACE"/>
    <w:rsid w:val="00842531"/>
    <w:rsid w:val="00845600"/>
    <w:rsid w:val="00845A0A"/>
    <w:rsid w:val="008476CD"/>
    <w:rsid w:val="00847DE3"/>
    <w:rsid w:val="00851797"/>
    <w:rsid w:val="008528F2"/>
    <w:rsid w:val="00852A91"/>
    <w:rsid w:val="00857D87"/>
    <w:rsid w:val="00860D95"/>
    <w:rsid w:val="008615AA"/>
    <w:rsid w:val="0086178A"/>
    <w:rsid w:val="00862B70"/>
    <w:rsid w:val="00863381"/>
    <w:rsid w:val="008664C8"/>
    <w:rsid w:val="008671E3"/>
    <w:rsid w:val="00872345"/>
    <w:rsid w:val="0087283F"/>
    <w:rsid w:val="00874162"/>
    <w:rsid w:val="008756CD"/>
    <w:rsid w:val="00877E68"/>
    <w:rsid w:val="00880A22"/>
    <w:rsid w:val="0088122C"/>
    <w:rsid w:val="00881739"/>
    <w:rsid w:val="0088361E"/>
    <w:rsid w:val="008854CD"/>
    <w:rsid w:val="00890D42"/>
    <w:rsid w:val="00891466"/>
    <w:rsid w:val="00892691"/>
    <w:rsid w:val="008946BF"/>
    <w:rsid w:val="00895447"/>
    <w:rsid w:val="00895452"/>
    <w:rsid w:val="008957EA"/>
    <w:rsid w:val="00897080"/>
    <w:rsid w:val="008A0165"/>
    <w:rsid w:val="008A1310"/>
    <w:rsid w:val="008A345E"/>
    <w:rsid w:val="008A558A"/>
    <w:rsid w:val="008A65E2"/>
    <w:rsid w:val="008A73DC"/>
    <w:rsid w:val="008A7A2C"/>
    <w:rsid w:val="008B2434"/>
    <w:rsid w:val="008B33D1"/>
    <w:rsid w:val="008B3992"/>
    <w:rsid w:val="008B5B6C"/>
    <w:rsid w:val="008B68A7"/>
    <w:rsid w:val="008B736F"/>
    <w:rsid w:val="008C2F93"/>
    <w:rsid w:val="008C5A2C"/>
    <w:rsid w:val="008C5B60"/>
    <w:rsid w:val="008C6570"/>
    <w:rsid w:val="008C6967"/>
    <w:rsid w:val="008D0034"/>
    <w:rsid w:val="008D2092"/>
    <w:rsid w:val="008D3B62"/>
    <w:rsid w:val="008D3C81"/>
    <w:rsid w:val="008D3D2D"/>
    <w:rsid w:val="008D40C6"/>
    <w:rsid w:val="008D4E65"/>
    <w:rsid w:val="008D62CC"/>
    <w:rsid w:val="008D6369"/>
    <w:rsid w:val="008D6D71"/>
    <w:rsid w:val="008E62FC"/>
    <w:rsid w:val="008E6BBA"/>
    <w:rsid w:val="008E7AF0"/>
    <w:rsid w:val="008F0661"/>
    <w:rsid w:val="008F3525"/>
    <w:rsid w:val="008F3816"/>
    <w:rsid w:val="008F52B3"/>
    <w:rsid w:val="008F7A85"/>
    <w:rsid w:val="009027EB"/>
    <w:rsid w:val="0090486A"/>
    <w:rsid w:val="0090547F"/>
    <w:rsid w:val="0090650D"/>
    <w:rsid w:val="009066FC"/>
    <w:rsid w:val="0091027E"/>
    <w:rsid w:val="00911C44"/>
    <w:rsid w:val="00911DD1"/>
    <w:rsid w:val="00912947"/>
    <w:rsid w:val="00915CA1"/>
    <w:rsid w:val="009222D1"/>
    <w:rsid w:val="00924649"/>
    <w:rsid w:val="00925BBD"/>
    <w:rsid w:val="0093085C"/>
    <w:rsid w:val="00930909"/>
    <w:rsid w:val="00930FC8"/>
    <w:rsid w:val="0093212B"/>
    <w:rsid w:val="00933A2B"/>
    <w:rsid w:val="00934673"/>
    <w:rsid w:val="00937D44"/>
    <w:rsid w:val="0094362A"/>
    <w:rsid w:val="00943D11"/>
    <w:rsid w:val="00943FDC"/>
    <w:rsid w:val="00946166"/>
    <w:rsid w:val="009464E5"/>
    <w:rsid w:val="0094661D"/>
    <w:rsid w:val="00946D6B"/>
    <w:rsid w:val="00947488"/>
    <w:rsid w:val="0094764B"/>
    <w:rsid w:val="0095004E"/>
    <w:rsid w:val="00951831"/>
    <w:rsid w:val="009524FE"/>
    <w:rsid w:val="00955419"/>
    <w:rsid w:val="00960959"/>
    <w:rsid w:val="0096334C"/>
    <w:rsid w:val="009669D9"/>
    <w:rsid w:val="00966A7E"/>
    <w:rsid w:val="0096709D"/>
    <w:rsid w:val="009706EB"/>
    <w:rsid w:val="00970C29"/>
    <w:rsid w:val="00972240"/>
    <w:rsid w:val="00972DFB"/>
    <w:rsid w:val="00974BA1"/>
    <w:rsid w:val="0097671D"/>
    <w:rsid w:val="00977F65"/>
    <w:rsid w:val="009815AD"/>
    <w:rsid w:val="00981935"/>
    <w:rsid w:val="00983C53"/>
    <w:rsid w:val="0098736D"/>
    <w:rsid w:val="0099025D"/>
    <w:rsid w:val="00991651"/>
    <w:rsid w:val="00992F2D"/>
    <w:rsid w:val="00993657"/>
    <w:rsid w:val="00993BFE"/>
    <w:rsid w:val="00996E93"/>
    <w:rsid w:val="009977A1"/>
    <w:rsid w:val="009A02F4"/>
    <w:rsid w:val="009A162D"/>
    <w:rsid w:val="009A2AA2"/>
    <w:rsid w:val="009A3CDA"/>
    <w:rsid w:val="009A5091"/>
    <w:rsid w:val="009A5123"/>
    <w:rsid w:val="009A58B2"/>
    <w:rsid w:val="009A750F"/>
    <w:rsid w:val="009A7B53"/>
    <w:rsid w:val="009B0DBE"/>
    <w:rsid w:val="009B17EE"/>
    <w:rsid w:val="009B1C94"/>
    <w:rsid w:val="009B2052"/>
    <w:rsid w:val="009B2B88"/>
    <w:rsid w:val="009B549C"/>
    <w:rsid w:val="009C133A"/>
    <w:rsid w:val="009C4CC6"/>
    <w:rsid w:val="009C5251"/>
    <w:rsid w:val="009C7721"/>
    <w:rsid w:val="009C7762"/>
    <w:rsid w:val="009C7F38"/>
    <w:rsid w:val="009D0089"/>
    <w:rsid w:val="009D0904"/>
    <w:rsid w:val="009D0C33"/>
    <w:rsid w:val="009D324C"/>
    <w:rsid w:val="009D4D49"/>
    <w:rsid w:val="009D5AA3"/>
    <w:rsid w:val="009E1251"/>
    <w:rsid w:val="009E2526"/>
    <w:rsid w:val="009E62DC"/>
    <w:rsid w:val="009E667A"/>
    <w:rsid w:val="009E6AB7"/>
    <w:rsid w:val="009F12FC"/>
    <w:rsid w:val="009F259F"/>
    <w:rsid w:val="009F274E"/>
    <w:rsid w:val="009F3DD0"/>
    <w:rsid w:val="009F4674"/>
    <w:rsid w:val="009F60AC"/>
    <w:rsid w:val="009F6EC3"/>
    <w:rsid w:val="009F744A"/>
    <w:rsid w:val="009F779A"/>
    <w:rsid w:val="00A00087"/>
    <w:rsid w:val="00A0141E"/>
    <w:rsid w:val="00A01AD2"/>
    <w:rsid w:val="00A023D5"/>
    <w:rsid w:val="00A0451D"/>
    <w:rsid w:val="00A05F02"/>
    <w:rsid w:val="00A06C1C"/>
    <w:rsid w:val="00A07565"/>
    <w:rsid w:val="00A07A31"/>
    <w:rsid w:val="00A07D13"/>
    <w:rsid w:val="00A114B7"/>
    <w:rsid w:val="00A11838"/>
    <w:rsid w:val="00A122BB"/>
    <w:rsid w:val="00A12BE1"/>
    <w:rsid w:val="00A14867"/>
    <w:rsid w:val="00A15CE0"/>
    <w:rsid w:val="00A175D8"/>
    <w:rsid w:val="00A17A90"/>
    <w:rsid w:val="00A2141C"/>
    <w:rsid w:val="00A2283C"/>
    <w:rsid w:val="00A2420B"/>
    <w:rsid w:val="00A24E0C"/>
    <w:rsid w:val="00A30328"/>
    <w:rsid w:val="00A30A18"/>
    <w:rsid w:val="00A30D6E"/>
    <w:rsid w:val="00A30E1B"/>
    <w:rsid w:val="00A31761"/>
    <w:rsid w:val="00A3188D"/>
    <w:rsid w:val="00A3349E"/>
    <w:rsid w:val="00A34C04"/>
    <w:rsid w:val="00A34D00"/>
    <w:rsid w:val="00A35691"/>
    <w:rsid w:val="00A356F8"/>
    <w:rsid w:val="00A36A7E"/>
    <w:rsid w:val="00A37428"/>
    <w:rsid w:val="00A3799F"/>
    <w:rsid w:val="00A410A7"/>
    <w:rsid w:val="00A4230F"/>
    <w:rsid w:val="00A43ADA"/>
    <w:rsid w:val="00A44612"/>
    <w:rsid w:val="00A505E0"/>
    <w:rsid w:val="00A50E25"/>
    <w:rsid w:val="00A51A54"/>
    <w:rsid w:val="00A51EE0"/>
    <w:rsid w:val="00A52911"/>
    <w:rsid w:val="00A53416"/>
    <w:rsid w:val="00A546B2"/>
    <w:rsid w:val="00A548F1"/>
    <w:rsid w:val="00A57C65"/>
    <w:rsid w:val="00A60048"/>
    <w:rsid w:val="00A66C2D"/>
    <w:rsid w:val="00A66DBE"/>
    <w:rsid w:val="00A70762"/>
    <w:rsid w:val="00A71137"/>
    <w:rsid w:val="00A72098"/>
    <w:rsid w:val="00A74EE6"/>
    <w:rsid w:val="00A7589A"/>
    <w:rsid w:val="00A77AAD"/>
    <w:rsid w:val="00A77B3E"/>
    <w:rsid w:val="00A77C27"/>
    <w:rsid w:val="00A80560"/>
    <w:rsid w:val="00A813C8"/>
    <w:rsid w:val="00A81525"/>
    <w:rsid w:val="00A8198D"/>
    <w:rsid w:val="00A85430"/>
    <w:rsid w:val="00A9238E"/>
    <w:rsid w:val="00A931BE"/>
    <w:rsid w:val="00A93EB4"/>
    <w:rsid w:val="00A94133"/>
    <w:rsid w:val="00A959D0"/>
    <w:rsid w:val="00A96782"/>
    <w:rsid w:val="00A96D4F"/>
    <w:rsid w:val="00A971DB"/>
    <w:rsid w:val="00AA0AA7"/>
    <w:rsid w:val="00AA28C5"/>
    <w:rsid w:val="00AA2C93"/>
    <w:rsid w:val="00AA5E89"/>
    <w:rsid w:val="00AA7FE3"/>
    <w:rsid w:val="00AB077B"/>
    <w:rsid w:val="00AB0A87"/>
    <w:rsid w:val="00AB0B5A"/>
    <w:rsid w:val="00AB0CD7"/>
    <w:rsid w:val="00AB213B"/>
    <w:rsid w:val="00AB2DFD"/>
    <w:rsid w:val="00AB7E21"/>
    <w:rsid w:val="00AC0F8B"/>
    <w:rsid w:val="00AC2516"/>
    <w:rsid w:val="00AC3DA2"/>
    <w:rsid w:val="00AC653C"/>
    <w:rsid w:val="00AD1B3A"/>
    <w:rsid w:val="00AD1CA1"/>
    <w:rsid w:val="00AD1D74"/>
    <w:rsid w:val="00AD40D5"/>
    <w:rsid w:val="00AD4C75"/>
    <w:rsid w:val="00AD558C"/>
    <w:rsid w:val="00AD6C82"/>
    <w:rsid w:val="00AD7983"/>
    <w:rsid w:val="00AE03AB"/>
    <w:rsid w:val="00AE11AE"/>
    <w:rsid w:val="00AE4EB2"/>
    <w:rsid w:val="00AE5F28"/>
    <w:rsid w:val="00AE6DE9"/>
    <w:rsid w:val="00AE6E6B"/>
    <w:rsid w:val="00AE7551"/>
    <w:rsid w:val="00AE7741"/>
    <w:rsid w:val="00AE7FF1"/>
    <w:rsid w:val="00AF0909"/>
    <w:rsid w:val="00AF234A"/>
    <w:rsid w:val="00AF2443"/>
    <w:rsid w:val="00AF2D35"/>
    <w:rsid w:val="00AF2FA2"/>
    <w:rsid w:val="00AF6B2B"/>
    <w:rsid w:val="00B00993"/>
    <w:rsid w:val="00B00B7F"/>
    <w:rsid w:val="00B01BD4"/>
    <w:rsid w:val="00B01F73"/>
    <w:rsid w:val="00B037C2"/>
    <w:rsid w:val="00B047DE"/>
    <w:rsid w:val="00B07563"/>
    <w:rsid w:val="00B109CE"/>
    <w:rsid w:val="00B10BA3"/>
    <w:rsid w:val="00B1252C"/>
    <w:rsid w:val="00B132DF"/>
    <w:rsid w:val="00B1336C"/>
    <w:rsid w:val="00B166B5"/>
    <w:rsid w:val="00B169A5"/>
    <w:rsid w:val="00B17EF5"/>
    <w:rsid w:val="00B20546"/>
    <w:rsid w:val="00B213E3"/>
    <w:rsid w:val="00B240B0"/>
    <w:rsid w:val="00B24587"/>
    <w:rsid w:val="00B254AA"/>
    <w:rsid w:val="00B268EC"/>
    <w:rsid w:val="00B27F01"/>
    <w:rsid w:val="00B30BD2"/>
    <w:rsid w:val="00B3434C"/>
    <w:rsid w:val="00B345BF"/>
    <w:rsid w:val="00B34D3B"/>
    <w:rsid w:val="00B352E5"/>
    <w:rsid w:val="00B3665A"/>
    <w:rsid w:val="00B36A7B"/>
    <w:rsid w:val="00B40972"/>
    <w:rsid w:val="00B40F26"/>
    <w:rsid w:val="00B4179F"/>
    <w:rsid w:val="00B475B7"/>
    <w:rsid w:val="00B543DD"/>
    <w:rsid w:val="00B54A7C"/>
    <w:rsid w:val="00B57D90"/>
    <w:rsid w:val="00B60FEB"/>
    <w:rsid w:val="00B63664"/>
    <w:rsid w:val="00B63F74"/>
    <w:rsid w:val="00B71398"/>
    <w:rsid w:val="00B71DC1"/>
    <w:rsid w:val="00B731C8"/>
    <w:rsid w:val="00B73778"/>
    <w:rsid w:val="00B74370"/>
    <w:rsid w:val="00B745F4"/>
    <w:rsid w:val="00B74A44"/>
    <w:rsid w:val="00B75D1E"/>
    <w:rsid w:val="00B77C31"/>
    <w:rsid w:val="00B825F0"/>
    <w:rsid w:val="00B82C2D"/>
    <w:rsid w:val="00B83F09"/>
    <w:rsid w:val="00B85D42"/>
    <w:rsid w:val="00B87133"/>
    <w:rsid w:val="00B90DD4"/>
    <w:rsid w:val="00B9215E"/>
    <w:rsid w:val="00BA0CE1"/>
    <w:rsid w:val="00BA3969"/>
    <w:rsid w:val="00BA4E16"/>
    <w:rsid w:val="00BA7F40"/>
    <w:rsid w:val="00BB0110"/>
    <w:rsid w:val="00BB43F7"/>
    <w:rsid w:val="00BB5FE3"/>
    <w:rsid w:val="00BC023C"/>
    <w:rsid w:val="00BC075B"/>
    <w:rsid w:val="00BC13A5"/>
    <w:rsid w:val="00BC1827"/>
    <w:rsid w:val="00BC1C65"/>
    <w:rsid w:val="00BC23EA"/>
    <w:rsid w:val="00BC3361"/>
    <w:rsid w:val="00BC7029"/>
    <w:rsid w:val="00BCACD7"/>
    <w:rsid w:val="00BD148C"/>
    <w:rsid w:val="00BD3343"/>
    <w:rsid w:val="00BD6B84"/>
    <w:rsid w:val="00BE1783"/>
    <w:rsid w:val="00BE1A51"/>
    <w:rsid w:val="00BE1D40"/>
    <w:rsid w:val="00BE24B8"/>
    <w:rsid w:val="00BE4055"/>
    <w:rsid w:val="00BF08D9"/>
    <w:rsid w:val="00BF2003"/>
    <w:rsid w:val="00BF266C"/>
    <w:rsid w:val="00BF3538"/>
    <w:rsid w:val="00BF4982"/>
    <w:rsid w:val="00BF541D"/>
    <w:rsid w:val="00BF5FED"/>
    <w:rsid w:val="00C01921"/>
    <w:rsid w:val="00C0214C"/>
    <w:rsid w:val="00C034B7"/>
    <w:rsid w:val="00C06C9D"/>
    <w:rsid w:val="00C06CE1"/>
    <w:rsid w:val="00C12111"/>
    <w:rsid w:val="00C1365A"/>
    <w:rsid w:val="00C166FD"/>
    <w:rsid w:val="00C17E66"/>
    <w:rsid w:val="00C21A1B"/>
    <w:rsid w:val="00C22123"/>
    <w:rsid w:val="00C22763"/>
    <w:rsid w:val="00C22C20"/>
    <w:rsid w:val="00C24675"/>
    <w:rsid w:val="00C2477D"/>
    <w:rsid w:val="00C264C5"/>
    <w:rsid w:val="00C27E2D"/>
    <w:rsid w:val="00C35718"/>
    <w:rsid w:val="00C36089"/>
    <w:rsid w:val="00C367C5"/>
    <w:rsid w:val="00C37636"/>
    <w:rsid w:val="00C415DE"/>
    <w:rsid w:val="00C41BE7"/>
    <w:rsid w:val="00C433E5"/>
    <w:rsid w:val="00C4484C"/>
    <w:rsid w:val="00C47BE3"/>
    <w:rsid w:val="00C47DB2"/>
    <w:rsid w:val="00C50B2D"/>
    <w:rsid w:val="00C51934"/>
    <w:rsid w:val="00C53468"/>
    <w:rsid w:val="00C54CF9"/>
    <w:rsid w:val="00C56140"/>
    <w:rsid w:val="00C61372"/>
    <w:rsid w:val="00C620D9"/>
    <w:rsid w:val="00C62D72"/>
    <w:rsid w:val="00C66D62"/>
    <w:rsid w:val="00C71D12"/>
    <w:rsid w:val="00C71E42"/>
    <w:rsid w:val="00C7358D"/>
    <w:rsid w:val="00C77382"/>
    <w:rsid w:val="00C821B1"/>
    <w:rsid w:val="00C8307B"/>
    <w:rsid w:val="00C862E0"/>
    <w:rsid w:val="00C8664E"/>
    <w:rsid w:val="00C905C7"/>
    <w:rsid w:val="00C90AB2"/>
    <w:rsid w:val="00C93DF4"/>
    <w:rsid w:val="00C941F0"/>
    <w:rsid w:val="00C94E0B"/>
    <w:rsid w:val="00C95B92"/>
    <w:rsid w:val="00C96615"/>
    <w:rsid w:val="00CA0272"/>
    <w:rsid w:val="00CA0D61"/>
    <w:rsid w:val="00CA0E86"/>
    <w:rsid w:val="00CA176F"/>
    <w:rsid w:val="00CA30F4"/>
    <w:rsid w:val="00CA34BD"/>
    <w:rsid w:val="00CA49EF"/>
    <w:rsid w:val="00CA5665"/>
    <w:rsid w:val="00CA5C58"/>
    <w:rsid w:val="00CA5FD4"/>
    <w:rsid w:val="00CA6267"/>
    <w:rsid w:val="00CB0E55"/>
    <w:rsid w:val="00CB238F"/>
    <w:rsid w:val="00CB3A72"/>
    <w:rsid w:val="00CB7362"/>
    <w:rsid w:val="00CB7EAC"/>
    <w:rsid w:val="00CC05B8"/>
    <w:rsid w:val="00CC15F6"/>
    <w:rsid w:val="00CC2359"/>
    <w:rsid w:val="00CC4BC6"/>
    <w:rsid w:val="00CC658F"/>
    <w:rsid w:val="00CC6649"/>
    <w:rsid w:val="00CC6906"/>
    <w:rsid w:val="00CC7060"/>
    <w:rsid w:val="00CC7619"/>
    <w:rsid w:val="00CD3797"/>
    <w:rsid w:val="00CD3A38"/>
    <w:rsid w:val="00CD49B4"/>
    <w:rsid w:val="00CD6902"/>
    <w:rsid w:val="00CD6C8D"/>
    <w:rsid w:val="00CD727A"/>
    <w:rsid w:val="00CD741F"/>
    <w:rsid w:val="00CE6B20"/>
    <w:rsid w:val="00CE6DEE"/>
    <w:rsid w:val="00CE7EB1"/>
    <w:rsid w:val="00CF340D"/>
    <w:rsid w:val="00CF421E"/>
    <w:rsid w:val="00CF4B63"/>
    <w:rsid w:val="00CF7318"/>
    <w:rsid w:val="00D03CFC"/>
    <w:rsid w:val="00D05395"/>
    <w:rsid w:val="00D06DA0"/>
    <w:rsid w:val="00D078BD"/>
    <w:rsid w:val="00D07A47"/>
    <w:rsid w:val="00D07DBD"/>
    <w:rsid w:val="00D1098B"/>
    <w:rsid w:val="00D111D3"/>
    <w:rsid w:val="00D12DBD"/>
    <w:rsid w:val="00D13787"/>
    <w:rsid w:val="00D16D44"/>
    <w:rsid w:val="00D178FF"/>
    <w:rsid w:val="00D203B8"/>
    <w:rsid w:val="00D24F69"/>
    <w:rsid w:val="00D26080"/>
    <w:rsid w:val="00D274FD"/>
    <w:rsid w:val="00D27B14"/>
    <w:rsid w:val="00D32ACA"/>
    <w:rsid w:val="00D332E9"/>
    <w:rsid w:val="00D35627"/>
    <w:rsid w:val="00D372AD"/>
    <w:rsid w:val="00D408EA"/>
    <w:rsid w:val="00D40945"/>
    <w:rsid w:val="00D41372"/>
    <w:rsid w:val="00D4192E"/>
    <w:rsid w:val="00D43399"/>
    <w:rsid w:val="00D44F23"/>
    <w:rsid w:val="00D459B0"/>
    <w:rsid w:val="00D45D66"/>
    <w:rsid w:val="00D5281E"/>
    <w:rsid w:val="00D554C6"/>
    <w:rsid w:val="00D60CCD"/>
    <w:rsid w:val="00D61113"/>
    <w:rsid w:val="00D611AF"/>
    <w:rsid w:val="00D63B04"/>
    <w:rsid w:val="00D64E5D"/>
    <w:rsid w:val="00D65701"/>
    <w:rsid w:val="00D65C91"/>
    <w:rsid w:val="00D66BF4"/>
    <w:rsid w:val="00D6770B"/>
    <w:rsid w:val="00D7027E"/>
    <w:rsid w:val="00D717EA"/>
    <w:rsid w:val="00D71C3B"/>
    <w:rsid w:val="00D72809"/>
    <w:rsid w:val="00D72EFF"/>
    <w:rsid w:val="00D73135"/>
    <w:rsid w:val="00D73B09"/>
    <w:rsid w:val="00D819A9"/>
    <w:rsid w:val="00D81CD4"/>
    <w:rsid w:val="00D83BB1"/>
    <w:rsid w:val="00D84127"/>
    <w:rsid w:val="00D84FD5"/>
    <w:rsid w:val="00D85513"/>
    <w:rsid w:val="00D85D5B"/>
    <w:rsid w:val="00D86BC3"/>
    <w:rsid w:val="00D9128D"/>
    <w:rsid w:val="00D9288F"/>
    <w:rsid w:val="00D932B1"/>
    <w:rsid w:val="00D9533C"/>
    <w:rsid w:val="00D9607A"/>
    <w:rsid w:val="00DA01E5"/>
    <w:rsid w:val="00DA312C"/>
    <w:rsid w:val="00DA4610"/>
    <w:rsid w:val="00DA4FA7"/>
    <w:rsid w:val="00DA7B04"/>
    <w:rsid w:val="00DB27C7"/>
    <w:rsid w:val="00DB298C"/>
    <w:rsid w:val="00DB3AAA"/>
    <w:rsid w:val="00DB7B77"/>
    <w:rsid w:val="00DC0F13"/>
    <w:rsid w:val="00DC1A6A"/>
    <w:rsid w:val="00DC445A"/>
    <w:rsid w:val="00DC553A"/>
    <w:rsid w:val="00DC762A"/>
    <w:rsid w:val="00DC7C0A"/>
    <w:rsid w:val="00DD1585"/>
    <w:rsid w:val="00DD26FE"/>
    <w:rsid w:val="00DD295C"/>
    <w:rsid w:val="00DD3BCC"/>
    <w:rsid w:val="00DD43C1"/>
    <w:rsid w:val="00DD5AF6"/>
    <w:rsid w:val="00DD5E5C"/>
    <w:rsid w:val="00DD68A0"/>
    <w:rsid w:val="00DE06CA"/>
    <w:rsid w:val="00DE0E8E"/>
    <w:rsid w:val="00DE24D3"/>
    <w:rsid w:val="00DE28F4"/>
    <w:rsid w:val="00DE2C73"/>
    <w:rsid w:val="00DE544A"/>
    <w:rsid w:val="00DE6503"/>
    <w:rsid w:val="00DE65FF"/>
    <w:rsid w:val="00DF01DE"/>
    <w:rsid w:val="00DF513B"/>
    <w:rsid w:val="00DF7502"/>
    <w:rsid w:val="00E004B6"/>
    <w:rsid w:val="00E0174A"/>
    <w:rsid w:val="00E02625"/>
    <w:rsid w:val="00E02E0F"/>
    <w:rsid w:val="00E0412B"/>
    <w:rsid w:val="00E04CBB"/>
    <w:rsid w:val="00E06A07"/>
    <w:rsid w:val="00E06DE9"/>
    <w:rsid w:val="00E16119"/>
    <w:rsid w:val="00E17A69"/>
    <w:rsid w:val="00E21A54"/>
    <w:rsid w:val="00E21C71"/>
    <w:rsid w:val="00E233CB"/>
    <w:rsid w:val="00E23FB2"/>
    <w:rsid w:val="00E2623F"/>
    <w:rsid w:val="00E270F7"/>
    <w:rsid w:val="00E274EB"/>
    <w:rsid w:val="00E30FFD"/>
    <w:rsid w:val="00E3170A"/>
    <w:rsid w:val="00E33445"/>
    <w:rsid w:val="00E42358"/>
    <w:rsid w:val="00E4288E"/>
    <w:rsid w:val="00E42AC3"/>
    <w:rsid w:val="00E44F02"/>
    <w:rsid w:val="00E4568D"/>
    <w:rsid w:val="00E45791"/>
    <w:rsid w:val="00E524C2"/>
    <w:rsid w:val="00E52F6E"/>
    <w:rsid w:val="00E5522F"/>
    <w:rsid w:val="00E5659F"/>
    <w:rsid w:val="00E619B4"/>
    <w:rsid w:val="00E64AC3"/>
    <w:rsid w:val="00E64EC2"/>
    <w:rsid w:val="00E651E2"/>
    <w:rsid w:val="00E65BCE"/>
    <w:rsid w:val="00E6618C"/>
    <w:rsid w:val="00E6677D"/>
    <w:rsid w:val="00E670F5"/>
    <w:rsid w:val="00E6744C"/>
    <w:rsid w:val="00E72705"/>
    <w:rsid w:val="00E7341F"/>
    <w:rsid w:val="00E764E8"/>
    <w:rsid w:val="00E77611"/>
    <w:rsid w:val="00E81B1B"/>
    <w:rsid w:val="00E81BF5"/>
    <w:rsid w:val="00E8224B"/>
    <w:rsid w:val="00E8494C"/>
    <w:rsid w:val="00E870C7"/>
    <w:rsid w:val="00E90E78"/>
    <w:rsid w:val="00E933E7"/>
    <w:rsid w:val="00E936E1"/>
    <w:rsid w:val="00E958A4"/>
    <w:rsid w:val="00E975E4"/>
    <w:rsid w:val="00EA2A4F"/>
    <w:rsid w:val="00EA4C72"/>
    <w:rsid w:val="00EA55B8"/>
    <w:rsid w:val="00EA60C7"/>
    <w:rsid w:val="00EA63D8"/>
    <w:rsid w:val="00EA7487"/>
    <w:rsid w:val="00EB34AB"/>
    <w:rsid w:val="00EB4564"/>
    <w:rsid w:val="00EB4878"/>
    <w:rsid w:val="00EB4CF4"/>
    <w:rsid w:val="00EB786A"/>
    <w:rsid w:val="00EC3DB3"/>
    <w:rsid w:val="00EC5200"/>
    <w:rsid w:val="00EC5B33"/>
    <w:rsid w:val="00EC6CD7"/>
    <w:rsid w:val="00ED0F67"/>
    <w:rsid w:val="00ED1655"/>
    <w:rsid w:val="00ED472B"/>
    <w:rsid w:val="00ED4DEA"/>
    <w:rsid w:val="00ED53FA"/>
    <w:rsid w:val="00ED59E9"/>
    <w:rsid w:val="00ED5B72"/>
    <w:rsid w:val="00ED5DEE"/>
    <w:rsid w:val="00ED6513"/>
    <w:rsid w:val="00ED6807"/>
    <w:rsid w:val="00ED8C2C"/>
    <w:rsid w:val="00EE0746"/>
    <w:rsid w:val="00EE2052"/>
    <w:rsid w:val="00EE2CA1"/>
    <w:rsid w:val="00EE4C53"/>
    <w:rsid w:val="00EE533B"/>
    <w:rsid w:val="00EE592C"/>
    <w:rsid w:val="00EE6749"/>
    <w:rsid w:val="00EE6FA9"/>
    <w:rsid w:val="00EE7661"/>
    <w:rsid w:val="00EF0FC0"/>
    <w:rsid w:val="00EF1A28"/>
    <w:rsid w:val="00EF1F56"/>
    <w:rsid w:val="00EF2576"/>
    <w:rsid w:val="00EF2734"/>
    <w:rsid w:val="00EF41B2"/>
    <w:rsid w:val="00EF645A"/>
    <w:rsid w:val="00EF6B60"/>
    <w:rsid w:val="00EF710B"/>
    <w:rsid w:val="00EF76B6"/>
    <w:rsid w:val="00F03A18"/>
    <w:rsid w:val="00F03D6D"/>
    <w:rsid w:val="00F050B6"/>
    <w:rsid w:val="00F062FF"/>
    <w:rsid w:val="00F11339"/>
    <w:rsid w:val="00F1219C"/>
    <w:rsid w:val="00F12BB3"/>
    <w:rsid w:val="00F12CE1"/>
    <w:rsid w:val="00F13D8B"/>
    <w:rsid w:val="00F14338"/>
    <w:rsid w:val="00F150CE"/>
    <w:rsid w:val="00F16783"/>
    <w:rsid w:val="00F17779"/>
    <w:rsid w:val="00F200A2"/>
    <w:rsid w:val="00F20C25"/>
    <w:rsid w:val="00F21A8B"/>
    <w:rsid w:val="00F23FA8"/>
    <w:rsid w:val="00F244CB"/>
    <w:rsid w:val="00F26A78"/>
    <w:rsid w:val="00F27B59"/>
    <w:rsid w:val="00F30055"/>
    <w:rsid w:val="00F302C6"/>
    <w:rsid w:val="00F30307"/>
    <w:rsid w:val="00F30454"/>
    <w:rsid w:val="00F31DC9"/>
    <w:rsid w:val="00F33535"/>
    <w:rsid w:val="00F339C3"/>
    <w:rsid w:val="00F34049"/>
    <w:rsid w:val="00F34E41"/>
    <w:rsid w:val="00F34FBD"/>
    <w:rsid w:val="00F35DE6"/>
    <w:rsid w:val="00F36A82"/>
    <w:rsid w:val="00F40267"/>
    <w:rsid w:val="00F4158B"/>
    <w:rsid w:val="00F41598"/>
    <w:rsid w:val="00F41F6B"/>
    <w:rsid w:val="00F43F52"/>
    <w:rsid w:val="00F47022"/>
    <w:rsid w:val="00F5042B"/>
    <w:rsid w:val="00F51391"/>
    <w:rsid w:val="00F52B69"/>
    <w:rsid w:val="00F537FE"/>
    <w:rsid w:val="00F551D3"/>
    <w:rsid w:val="00F555D8"/>
    <w:rsid w:val="00F55711"/>
    <w:rsid w:val="00F568D9"/>
    <w:rsid w:val="00F63394"/>
    <w:rsid w:val="00F7009C"/>
    <w:rsid w:val="00F70F0E"/>
    <w:rsid w:val="00F7152F"/>
    <w:rsid w:val="00F72B7A"/>
    <w:rsid w:val="00F72D29"/>
    <w:rsid w:val="00F734D7"/>
    <w:rsid w:val="00F76097"/>
    <w:rsid w:val="00F77BF3"/>
    <w:rsid w:val="00F80294"/>
    <w:rsid w:val="00F80F92"/>
    <w:rsid w:val="00F8267C"/>
    <w:rsid w:val="00F828D5"/>
    <w:rsid w:val="00F837B9"/>
    <w:rsid w:val="00F83E21"/>
    <w:rsid w:val="00F86FD9"/>
    <w:rsid w:val="00F8739B"/>
    <w:rsid w:val="00F87E87"/>
    <w:rsid w:val="00F915F1"/>
    <w:rsid w:val="00F91A35"/>
    <w:rsid w:val="00F92F3D"/>
    <w:rsid w:val="00F93C97"/>
    <w:rsid w:val="00F9704B"/>
    <w:rsid w:val="00FA03BE"/>
    <w:rsid w:val="00FA0708"/>
    <w:rsid w:val="00FA08C5"/>
    <w:rsid w:val="00FA25B6"/>
    <w:rsid w:val="00FA4A35"/>
    <w:rsid w:val="00FA54AB"/>
    <w:rsid w:val="00FA580B"/>
    <w:rsid w:val="00FA6511"/>
    <w:rsid w:val="00FA7D6E"/>
    <w:rsid w:val="00FB1232"/>
    <w:rsid w:val="00FB3AA0"/>
    <w:rsid w:val="00FB42C6"/>
    <w:rsid w:val="00FC0543"/>
    <w:rsid w:val="00FC1371"/>
    <w:rsid w:val="00FC3B4F"/>
    <w:rsid w:val="00FC50AA"/>
    <w:rsid w:val="00FC742B"/>
    <w:rsid w:val="00FC7A29"/>
    <w:rsid w:val="00FC7CA7"/>
    <w:rsid w:val="00FD0980"/>
    <w:rsid w:val="00FD127D"/>
    <w:rsid w:val="00FD1619"/>
    <w:rsid w:val="00FD278E"/>
    <w:rsid w:val="00FD3CCC"/>
    <w:rsid w:val="00FD5A1F"/>
    <w:rsid w:val="00FE1968"/>
    <w:rsid w:val="00FE20B0"/>
    <w:rsid w:val="00FE3A3C"/>
    <w:rsid w:val="00FE4F67"/>
    <w:rsid w:val="00FF38C0"/>
    <w:rsid w:val="00FF4620"/>
    <w:rsid w:val="00FF47AF"/>
    <w:rsid w:val="00FF4B28"/>
    <w:rsid w:val="00FF61D4"/>
    <w:rsid w:val="00FF6D06"/>
    <w:rsid w:val="011B6F09"/>
    <w:rsid w:val="012F9053"/>
    <w:rsid w:val="013DB387"/>
    <w:rsid w:val="01419D97"/>
    <w:rsid w:val="0184756B"/>
    <w:rsid w:val="019504CB"/>
    <w:rsid w:val="01986493"/>
    <w:rsid w:val="01A2F275"/>
    <w:rsid w:val="01A476CB"/>
    <w:rsid w:val="01C83D6A"/>
    <w:rsid w:val="0253D162"/>
    <w:rsid w:val="0266D373"/>
    <w:rsid w:val="0266F098"/>
    <w:rsid w:val="026B9636"/>
    <w:rsid w:val="0271418C"/>
    <w:rsid w:val="02869806"/>
    <w:rsid w:val="028947E2"/>
    <w:rsid w:val="0294A132"/>
    <w:rsid w:val="029B650A"/>
    <w:rsid w:val="02B30362"/>
    <w:rsid w:val="02B74B4A"/>
    <w:rsid w:val="02BD1408"/>
    <w:rsid w:val="02C0E0B0"/>
    <w:rsid w:val="02FF2510"/>
    <w:rsid w:val="02FF65FF"/>
    <w:rsid w:val="03023DC2"/>
    <w:rsid w:val="0331B4C3"/>
    <w:rsid w:val="033A6E08"/>
    <w:rsid w:val="0351A097"/>
    <w:rsid w:val="03708130"/>
    <w:rsid w:val="0382E413"/>
    <w:rsid w:val="0387EF3B"/>
    <w:rsid w:val="03917143"/>
    <w:rsid w:val="03AC1AC6"/>
    <w:rsid w:val="03C55955"/>
    <w:rsid w:val="03D1970B"/>
    <w:rsid w:val="03F8915A"/>
    <w:rsid w:val="044CD40F"/>
    <w:rsid w:val="0459CCA3"/>
    <w:rsid w:val="045DC556"/>
    <w:rsid w:val="04755449"/>
    <w:rsid w:val="0486F943"/>
    <w:rsid w:val="049DA23A"/>
    <w:rsid w:val="04C4F061"/>
    <w:rsid w:val="04EEA355"/>
    <w:rsid w:val="04EFBF1E"/>
    <w:rsid w:val="04F8150E"/>
    <w:rsid w:val="050FE3C9"/>
    <w:rsid w:val="051AC317"/>
    <w:rsid w:val="0532B62A"/>
    <w:rsid w:val="05455CCE"/>
    <w:rsid w:val="054C472A"/>
    <w:rsid w:val="054F0D4B"/>
    <w:rsid w:val="0554AFD9"/>
    <w:rsid w:val="0559A995"/>
    <w:rsid w:val="0568114C"/>
    <w:rsid w:val="056A3B5B"/>
    <w:rsid w:val="05716D7D"/>
    <w:rsid w:val="058133D1"/>
    <w:rsid w:val="05823A94"/>
    <w:rsid w:val="0590131F"/>
    <w:rsid w:val="05B80314"/>
    <w:rsid w:val="05BD1838"/>
    <w:rsid w:val="05EC6AAF"/>
    <w:rsid w:val="060137CB"/>
    <w:rsid w:val="060F56AB"/>
    <w:rsid w:val="06118987"/>
    <w:rsid w:val="0615D5B9"/>
    <w:rsid w:val="061BF51B"/>
    <w:rsid w:val="062838B6"/>
    <w:rsid w:val="0637866C"/>
    <w:rsid w:val="064A0EF2"/>
    <w:rsid w:val="0692C667"/>
    <w:rsid w:val="06A1E93F"/>
    <w:rsid w:val="06A47621"/>
    <w:rsid w:val="06B696AC"/>
    <w:rsid w:val="071B2AC2"/>
    <w:rsid w:val="07263C9A"/>
    <w:rsid w:val="073E4507"/>
    <w:rsid w:val="073FEA8F"/>
    <w:rsid w:val="07498F44"/>
    <w:rsid w:val="07672912"/>
    <w:rsid w:val="078D6DAE"/>
    <w:rsid w:val="0793CCAE"/>
    <w:rsid w:val="07ACF50B"/>
    <w:rsid w:val="07BB4AAA"/>
    <w:rsid w:val="07F2D956"/>
    <w:rsid w:val="080D1BBA"/>
    <w:rsid w:val="08212531"/>
    <w:rsid w:val="08261CCF"/>
    <w:rsid w:val="0842E60E"/>
    <w:rsid w:val="08472FE6"/>
    <w:rsid w:val="0849DEC2"/>
    <w:rsid w:val="08744D7E"/>
    <w:rsid w:val="087B71A6"/>
    <w:rsid w:val="0888D5EB"/>
    <w:rsid w:val="089A3A7E"/>
    <w:rsid w:val="08A784B0"/>
    <w:rsid w:val="08BCA253"/>
    <w:rsid w:val="08CC7333"/>
    <w:rsid w:val="08CE5185"/>
    <w:rsid w:val="08D1C4BE"/>
    <w:rsid w:val="08D74C11"/>
    <w:rsid w:val="08D9B8A5"/>
    <w:rsid w:val="08DAD16D"/>
    <w:rsid w:val="08DB636F"/>
    <w:rsid w:val="08DF8C5C"/>
    <w:rsid w:val="08EB4A30"/>
    <w:rsid w:val="0907C620"/>
    <w:rsid w:val="091E12DB"/>
    <w:rsid w:val="09251B97"/>
    <w:rsid w:val="095F2C10"/>
    <w:rsid w:val="096873C2"/>
    <w:rsid w:val="0978A74F"/>
    <w:rsid w:val="097A3713"/>
    <w:rsid w:val="0980D40A"/>
    <w:rsid w:val="09A84402"/>
    <w:rsid w:val="09D4FC97"/>
    <w:rsid w:val="09F6B577"/>
    <w:rsid w:val="0A034F71"/>
    <w:rsid w:val="0A13C972"/>
    <w:rsid w:val="0A1E8A1A"/>
    <w:rsid w:val="0A2585EF"/>
    <w:rsid w:val="0A52CB84"/>
    <w:rsid w:val="0A638442"/>
    <w:rsid w:val="0A6A21E6"/>
    <w:rsid w:val="0A7889F3"/>
    <w:rsid w:val="0A8808EE"/>
    <w:rsid w:val="0A9331E3"/>
    <w:rsid w:val="0A935CCC"/>
    <w:rsid w:val="0AAADB4A"/>
    <w:rsid w:val="0AB0BF2A"/>
    <w:rsid w:val="0ABFF5F2"/>
    <w:rsid w:val="0ADE9EA8"/>
    <w:rsid w:val="0AE1678A"/>
    <w:rsid w:val="0AF65926"/>
    <w:rsid w:val="0B3EF15F"/>
    <w:rsid w:val="0B637C49"/>
    <w:rsid w:val="0B83A151"/>
    <w:rsid w:val="0B98193B"/>
    <w:rsid w:val="0BBAAF09"/>
    <w:rsid w:val="0BC73631"/>
    <w:rsid w:val="0BD0E29D"/>
    <w:rsid w:val="0BE1DCD5"/>
    <w:rsid w:val="0C31E0C4"/>
    <w:rsid w:val="0C33672E"/>
    <w:rsid w:val="0C345CC7"/>
    <w:rsid w:val="0C3C78F4"/>
    <w:rsid w:val="0C4C769E"/>
    <w:rsid w:val="0C51B9DF"/>
    <w:rsid w:val="0C614DED"/>
    <w:rsid w:val="0C69904B"/>
    <w:rsid w:val="0CE5A86B"/>
    <w:rsid w:val="0D0833F8"/>
    <w:rsid w:val="0D0C92D8"/>
    <w:rsid w:val="0D18F5B6"/>
    <w:rsid w:val="0D2A894A"/>
    <w:rsid w:val="0D36DF95"/>
    <w:rsid w:val="0D3EB6C1"/>
    <w:rsid w:val="0D4C5F01"/>
    <w:rsid w:val="0D5B1C9E"/>
    <w:rsid w:val="0D62AC1D"/>
    <w:rsid w:val="0D9B2504"/>
    <w:rsid w:val="0DC01108"/>
    <w:rsid w:val="0DEA8725"/>
    <w:rsid w:val="0DFF47F5"/>
    <w:rsid w:val="0E009FC0"/>
    <w:rsid w:val="0E224C32"/>
    <w:rsid w:val="0E240139"/>
    <w:rsid w:val="0E2BB91C"/>
    <w:rsid w:val="0E371302"/>
    <w:rsid w:val="0E467E72"/>
    <w:rsid w:val="0E6DCC10"/>
    <w:rsid w:val="0EB98C5B"/>
    <w:rsid w:val="0EC296FA"/>
    <w:rsid w:val="0EC4660D"/>
    <w:rsid w:val="0EDAE39A"/>
    <w:rsid w:val="0EEDB957"/>
    <w:rsid w:val="0F13BD92"/>
    <w:rsid w:val="0F488CBB"/>
    <w:rsid w:val="0F69CEAA"/>
    <w:rsid w:val="0F6ABF85"/>
    <w:rsid w:val="0F6B07F0"/>
    <w:rsid w:val="0F78A294"/>
    <w:rsid w:val="0F831556"/>
    <w:rsid w:val="0F8368AF"/>
    <w:rsid w:val="0FC23A9E"/>
    <w:rsid w:val="0FF3998B"/>
    <w:rsid w:val="1022DE65"/>
    <w:rsid w:val="10340B67"/>
    <w:rsid w:val="10609A34"/>
    <w:rsid w:val="10693BC0"/>
    <w:rsid w:val="107646A5"/>
    <w:rsid w:val="1078D95E"/>
    <w:rsid w:val="10BE40D1"/>
    <w:rsid w:val="10C20D08"/>
    <w:rsid w:val="10C32636"/>
    <w:rsid w:val="10CE339B"/>
    <w:rsid w:val="10FA8F81"/>
    <w:rsid w:val="10FAB5BB"/>
    <w:rsid w:val="111C09ED"/>
    <w:rsid w:val="11261A9A"/>
    <w:rsid w:val="11507000"/>
    <w:rsid w:val="11553C32"/>
    <w:rsid w:val="1155F2EC"/>
    <w:rsid w:val="1157D4B9"/>
    <w:rsid w:val="119A9935"/>
    <w:rsid w:val="119F6600"/>
    <w:rsid w:val="11B3FE00"/>
    <w:rsid w:val="11C91086"/>
    <w:rsid w:val="11CB7953"/>
    <w:rsid w:val="11D09FF7"/>
    <w:rsid w:val="11EA099A"/>
    <w:rsid w:val="11FA89D5"/>
    <w:rsid w:val="12249AD9"/>
    <w:rsid w:val="12373042"/>
    <w:rsid w:val="124A0D52"/>
    <w:rsid w:val="12580433"/>
    <w:rsid w:val="125EDA0E"/>
    <w:rsid w:val="126E9627"/>
    <w:rsid w:val="12B2A933"/>
    <w:rsid w:val="12B76474"/>
    <w:rsid w:val="12C4C119"/>
    <w:rsid w:val="12DE8043"/>
    <w:rsid w:val="12E1F835"/>
    <w:rsid w:val="12E7CA4C"/>
    <w:rsid w:val="12F2C67F"/>
    <w:rsid w:val="131146A5"/>
    <w:rsid w:val="1340B28B"/>
    <w:rsid w:val="13857EF5"/>
    <w:rsid w:val="1385D9FB"/>
    <w:rsid w:val="13AF8293"/>
    <w:rsid w:val="13C69E89"/>
    <w:rsid w:val="13DDCE46"/>
    <w:rsid w:val="140369F2"/>
    <w:rsid w:val="140B71CF"/>
    <w:rsid w:val="1413AE4F"/>
    <w:rsid w:val="1419F35A"/>
    <w:rsid w:val="141F9EB0"/>
    <w:rsid w:val="1420B524"/>
    <w:rsid w:val="142D3E3C"/>
    <w:rsid w:val="1432567D"/>
    <w:rsid w:val="143736F3"/>
    <w:rsid w:val="1445788F"/>
    <w:rsid w:val="144678D0"/>
    <w:rsid w:val="14579001"/>
    <w:rsid w:val="147CDF01"/>
    <w:rsid w:val="14839AAD"/>
    <w:rsid w:val="148B7813"/>
    <w:rsid w:val="14CA8091"/>
    <w:rsid w:val="14CFB12E"/>
    <w:rsid w:val="14D3A6C8"/>
    <w:rsid w:val="14D627A8"/>
    <w:rsid w:val="14DF666A"/>
    <w:rsid w:val="14FFA6EE"/>
    <w:rsid w:val="152F3310"/>
    <w:rsid w:val="15495731"/>
    <w:rsid w:val="154CD1B7"/>
    <w:rsid w:val="1550FD18"/>
    <w:rsid w:val="156498C6"/>
    <w:rsid w:val="1569429F"/>
    <w:rsid w:val="159FB570"/>
    <w:rsid w:val="15A30D80"/>
    <w:rsid w:val="15A85900"/>
    <w:rsid w:val="15DD3333"/>
    <w:rsid w:val="15E72527"/>
    <w:rsid w:val="15F0D5B3"/>
    <w:rsid w:val="161F6B0E"/>
    <w:rsid w:val="16353425"/>
    <w:rsid w:val="1651D954"/>
    <w:rsid w:val="1658AAE7"/>
    <w:rsid w:val="166650F2"/>
    <w:rsid w:val="1669A752"/>
    <w:rsid w:val="16711566"/>
    <w:rsid w:val="1682E97C"/>
    <w:rsid w:val="16876F23"/>
    <w:rsid w:val="168F5CA9"/>
    <w:rsid w:val="16BCAF42"/>
    <w:rsid w:val="16D028F7"/>
    <w:rsid w:val="16D48F26"/>
    <w:rsid w:val="16DF53B4"/>
    <w:rsid w:val="17030AB0"/>
    <w:rsid w:val="1703CE00"/>
    <w:rsid w:val="1707D29B"/>
    <w:rsid w:val="172BF991"/>
    <w:rsid w:val="1736CBAF"/>
    <w:rsid w:val="1748A4EE"/>
    <w:rsid w:val="1752D611"/>
    <w:rsid w:val="1759C714"/>
    <w:rsid w:val="1769F73F"/>
    <w:rsid w:val="17934A42"/>
    <w:rsid w:val="179EA5C5"/>
    <w:rsid w:val="17AD997C"/>
    <w:rsid w:val="17B5F4D4"/>
    <w:rsid w:val="17C5AE83"/>
    <w:rsid w:val="17E0CFF1"/>
    <w:rsid w:val="17E758A5"/>
    <w:rsid w:val="17F71256"/>
    <w:rsid w:val="180FC493"/>
    <w:rsid w:val="1837F8CC"/>
    <w:rsid w:val="1847CF01"/>
    <w:rsid w:val="18492605"/>
    <w:rsid w:val="1869E174"/>
    <w:rsid w:val="186CA250"/>
    <w:rsid w:val="1870A45E"/>
    <w:rsid w:val="1873D2AE"/>
    <w:rsid w:val="1876C527"/>
    <w:rsid w:val="18872BC5"/>
    <w:rsid w:val="18AB1AAC"/>
    <w:rsid w:val="18B2F9E2"/>
    <w:rsid w:val="18BBC18D"/>
    <w:rsid w:val="18CD1EED"/>
    <w:rsid w:val="18DDD7AB"/>
    <w:rsid w:val="18EC85EF"/>
    <w:rsid w:val="195A7FB6"/>
    <w:rsid w:val="197490AC"/>
    <w:rsid w:val="1977DD09"/>
    <w:rsid w:val="19842286"/>
    <w:rsid w:val="1986AF06"/>
    <w:rsid w:val="19A168A6"/>
    <w:rsid w:val="19A8B628"/>
    <w:rsid w:val="19EAFF9C"/>
    <w:rsid w:val="19FC3A40"/>
    <w:rsid w:val="1A2F916E"/>
    <w:rsid w:val="1A3B695A"/>
    <w:rsid w:val="1A40EF40"/>
    <w:rsid w:val="1A5B0BA0"/>
    <w:rsid w:val="1A62F926"/>
    <w:rsid w:val="1A6DFD8B"/>
    <w:rsid w:val="1A6F08AF"/>
    <w:rsid w:val="1A798102"/>
    <w:rsid w:val="1A7E128D"/>
    <w:rsid w:val="1AA0F0F6"/>
    <w:rsid w:val="1AA65415"/>
    <w:rsid w:val="1AAC15C3"/>
    <w:rsid w:val="1AAFBDFA"/>
    <w:rsid w:val="1AB013D7"/>
    <w:rsid w:val="1AE8984B"/>
    <w:rsid w:val="1AF1DD28"/>
    <w:rsid w:val="1AFB343E"/>
    <w:rsid w:val="1B0FEBDF"/>
    <w:rsid w:val="1B2E1C4F"/>
    <w:rsid w:val="1B3A91C1"/>
    <w:rsid w:val="1B493DFE"/>
    <w:rsid w:val="1B62CDCC"/>
    <w:rsid w:val="1B6E0576"/>
    <w:rsid w:val="1B75F6B7"/>
    <w:rsid w:val="1BA70A0F"/>
    <w:rsid w:val="1BBCA9A4"/>
    <w:rsid w:val="1BCD636C"/>
    <w:rsid w:val="1BE9C642"/>
    <w:rsid w:val="1C036ECD"/>
    <w:rsid w:val="1C0D1241"/>
    <w:rsid w:val="1C1A121D"/>
    <w:rsid w:val="1C229ECE"/>
    <w:rsid w:val="1C2CC56B"/>
    <w:rsid w:val="1C3D6862"/>
    <w:rsid w:val="1C4A8536"/>
    <w:rsid w:val="1C541C50"/>
    <w:rsid w:val="1C55B1C7"/>
    <w:rsid w:val="1C588B48"/>
    <w:rsid w:val="1C6DA45C"/>
    <w:rsid w:val="1C9BBF15"/>
    <w:rsid w:val="1C9D02F2"/>
    <w:rsid w:val="1CC81130"/>
    <w:rsid w:val="1CD7D0A9"/>
    <w:rsid w:val="1CDD2383"/>
    <w:rsid w:val="1CE056EA"/>
    <w:rsid w:val="1CE07A41"/>
    <w:rsid w:val="1D022EE3"/>
    <w:rsid w:val="1D194C38"/>
    <w:rsid w:val="1D541FC9"/>
    <w:rsid w:val="1D61BC5A"/>
    <w:rsid w:val="1D66DCAE"/>
    <w:rsid w:val="1D6D0D32"/>
    <w:rsid w:val="1D92AC62"/>
    <w:rsid w:val="1DA3C5CC"/>
    <w:rsid w:val="1DB7E672"/>
    <w:rsid w:val="1DCF26F5"/>
    <w:rsid w:val="1DD27AD8"/>
    <w:rsid w:val="1DDBEC9F"/>
    <w:rsid w:val="1E4A3593"/>
    <w:rsid w:val="1E7AE3F1"/>
    <w:rsid w:val="1E8AE0D3"/>
    <w:rsid w:val="1E92526D"/>
    <w:rsid w:val="1E926604"/>
    <w:rsid w:val="1E9D7A6E"/>
    <w:rsid w:val="1EABB265"/>
    <w:rsid w:val="1EE27BF9"/>
    <w:rsid w:val="1F0BA4ED"/>
    <w:rsid w:val="1F52AA54"/>
    <w:rsid w:val="1F5327E3"/>
    <w:rsid w:val="1F6F2527"/>
    <w:rsid w:val="1F7C3904"/>
    <w:rsid w:val="1F8AC5D0"/>
    <w:rsid w:val="1FAE8574"/>
    <w:rsid w:val="1FD7E829"/>
    <w:rsid w:val="1FDE77B7"/>
    <w:rsid w:val="2003B1C7"/>
    <w:rsid w:val="2009B26A"/>
    <w:rsid w:val="20194BBC"/>
    <w:rsid w:val="20250418"/>
    <w:rsid w:val="20266B12"/>
    <w:rsid w:val="20363EEF"/>
    <w:rsid w:val="207CDC33"/>
    <w:rsid w:val="20A3242E"/>
    <w:rsid w:val="20ADE001"/>
    <w:rsid w:val="20B1095F"/>
    <w:rsid w:val="20B454C5"/>
    <w:rsid w:val="20C58197"/>
    <w:rsid w:val="20C5C57B"/>
    <w:rsid w:val="20D0A066"/>
    <w:rsid w:val="20D830D2"/>
    <w:rsid w:val="20E59B1A"/>
    <w:rsid w:val="20E5B8F0"/>
    <w:rsid w:val="20E60B8D"/>
    <w:rsid w:val="20EF8734"/>
    <w:rsid w:val="2109A8C4"/>
    <w:rsid w:val="21353B81"/>
    <w:rsid w:val="21407B18"/>
    <w:rsid w:val="21966C8D"/>
    <w:rsid w:val="21B07E26"/>
    <w:rsid w:val="21B2CB68"/>
    <w:rsid w:val="21BEEEBF"/>
    <w:rsid w:val="21D20F50"/>
    <w:rsid w:val="21D9D2C2"/>
    <w:rsid w:val="220FEF13"/>
    <w:rsid w:val="222B6D54"/>
    <w:rsid w:val="22517E17"/>
    <w:rsid w:val="225492CF"/>
    <w:rsid w:val="22755125"/>
    <w:rsid w:val="227E056E"/>
    <w:rsid w:val="228B5795"/>
    <w:rsid w:val="228D80A5"/>
    <w:rsid w:val="2290A55E"/>
    <w:rsid w:val="22A791A5"/>
    <w:rsid w:val="22ADA6EF"/>
    <w:rsid w:val="22E947D9"/>
    <w:rsid w:val="22F819D5"/>
    <w:rsid w:val="2310D32B"/>
    <w:rsid w:val="23161879"/>
    <w:rsid w:val="23259C26"/>
    <w:rsid w:val="2325D7AF"/>
    <w:rsid w:val="23324133"/>
    <w:rsid w:val="233752B4"/>
    <w:rsid w:val="233DD2FE"/>
    <w:rsid w:val="2340FED3"/>
    <w:rsid w:val="234158FA"/>
    <w:rsid w:val="23979969"/>
    <w:rsid w:val="23A1A3BD"/>
    <w:rsid w:val="23A86F83"/>
    <w:rsid w:val="23B17914"/>
    <w:rsid w:val="23B18E69"/>
    <w:rsid w:val="23BC5D36"/>
    <w:rsid w:val="23D44D6C"/>
    <w:rsid w:val="2427C866"/>
    <w:rsid w:val="244A4674"/>
    <w:rsid w:val="246FF34F"/>
    <w:rsid w:val="24E2BAF7"/>
    <w:rsid w:val="24E64B3F"/>
    <w:rsid w:val="24F5B0D9"/>
    <w:rsid w:val="250476E7"/>
    <w:rsid w:val="2513F562"/>
    <w:rsid w:val="251D2AD2"/>
    <w:rsid w:val="2532C65C"/>
    <w:rsid w:val="2549F50E"/>
    <w:rsid w:val="254CFF6E"/>
    <w:rsid w:val="25579194"/>
    <w:rsid w:val="25665D7D"/>
    <w:rsid w:val="258C87EB"/>
    <w:rsid w:val="25BA1E24"/>
    <w:rsid w:val="25C0233D"/>
    <w:rsid w:val="25C2F857"/>
    <w:rsid w:val="25CC38DD"/>
    <w:rsid w:val="25DF2BC2"/>
    <w:rsid w:val="25E876D0"/>
    <w:rsid w:val="25EEE721"/>
    <w:rsid w:val="26287A5C"/>
    <w:rsid w:val="263D7C5E"/>
    <w:rsid w:val="2652F2CB"/>
    <w:rsid w:val="2655203B"/>
    <w:rsid w:val="26753F8E"/>
    <w:rsid w:val="267D1584"/>
    <w:rsid w:val="267EC694"/>
    <w:rsid w:val="268B25D6"/>
    <w:rsid w:val="2696B96B"/>
    <w:rsid w:val="269C1A89"/>
    <w:rsid w:val="26A8DE44"/>
    <w:rsid w:val="26AD03C0"/>
    <w:rsid w:val="26AD43E5"/>
    <w:rsid w:val="26B623D8"/>
    <w:rsid w:val="26BEE53E"/>
    <w:rsid w:val="26CFEC64"/>
    <w:rsid w:val="26E41EC2"/>
    <w:rsid w:val="26FE3E29"/>
    <w:rsid w:val="272A8D28"/>
    <w:rsid w:val="27513F00"/>
    <w:rsid w:val="27730E9D"/>
    <w:rsid w:val="27942B25"/>
    <w:rsid w:val="2794FE36"/>
    <w:rsid w:val="27C99F81"/>
    <w:rsid w:val="27C9D60E"/>
    <w:rsid w:val="27EBD26E"/>
    <w:rsid w:val="28361FDB"/>
    <w:rsid w:val="28557139"/>
    <w:rsid w:val="28569B5B"/>
    <w:rsid w:val="285AB59F"/>
    <w:rsid w:val="285D861D"/>
    <w:rsid w:val="286EC5BB"/>
    <w:rsid w:val="28A066BD"/>
    <w:rsid w:val="28D17518"/>
    <w:rsid w:val="2922DE8F"/>
    <w:rsid w:val="2931C6B6"/>
    <w:rsid w:val="2987BCDC"/>
    <w:rsid w:val="29CD9A94"/>
    <w:rsid w:val="29D533AF"/>
    <w:rsid w:val="29D7E027"/>
    <w:rsid w:val="29E4E4A7"/>
    <w:rsid w:val="29F9C32C"/>
    <w:rsid w:val="2A367F39"/>
    <w:rsid w:val="2A38BB0C"/>
    <w:rsid w:val="2A57FAD9"/>
    <w:rsid w:val="2A65EABB"/>
    <w:rsid w:val="2A7569F6"/>
    <w:rsid w:val="2A94DF9B"/>
    <w:rsid w:val="2A981A6C"/>
    <w:rsid w:val="2A9F9542"/>
    <w:rsid w:val="2AA2080B"/>
    <w:rsid w:val="2AB7C62E"/>
    <w:rsid w:val="2AC5CB6C"/>
    <w:rsid w:val="2AF36709"/>
    <w:rsid w:val="2AF599B7"/>
    <w:rsid w:val="2AF7A907"/>
    <w:rsid w:val="2B0A0FCE"/>
    <w:rsid w:val="2B1EEFC8"/>
    <w:rsid w:val="2B4DC23D"/>
    <w:rsid w:val="2B73AE12"/>
    <w:rsid w:val="2B7C94CB"/>
    <w:rsid w:val="2B80B508"/>
    <w:rsid w:val="2B85726D"/>
    <w:rsid w:val="2B9E1E83"/>
    <w:rsid w:val="2BA36393"/>
    <w:rsid w:val="2BA5D900"/>
    <w:rsid w:val="2BAF041B"/>
    <w:rsid w:val="2BB768D2"/>
    <w:rsid w:val="2BC178AF"/>
    <w:rsid w:val="2BCADB12"/>
    <w:rsid w:val="2BD95B8C"/>
    <w:rsid w:val="2C02DE2C"/>
    <w:rsid w:val="2C1C10A3"/>
    <w:rsid w:val="2C2399F2"/>
    <w:rsid w:val="2C2F3FF6"/>
    <w:rsid w:val="2C3B9AF4"/>
    <w:rsid w:val="2C538C2C"/>
    <w:rsid w:val="2C6375CB"/>
    <w:rsid w:val="2C6F746D"/>
    <w:rsid w:val="2C8F32F4"/>
    <w:rsid w:val="2CA3585C"/>
    <w:rsid w:val="2CAA639E"/>
    <w:rsid w:val="2CB9F57F"/>
    <w:rsid w:val="2CD5D2C0"/>
    <w:rsid w:val="2CE05742"/>
    <w:rsid w:val="2CE62280"/>
    <w:rsid w:val="2D0EE982"/>
    <w:rsid w:val="2D1A53CD"/>
    <w:rsid w:val="2D1DF215"/>
    <w:rsid w:val="2D2222E8"/>
    <w:rsid w:val="2D29120C"/>
    <w:rsid w:val="2D324582"/>
    <w:rsid w:val="2D38BF9B"/>
    <w:rsid w:val="2D3B7FAF"/>
    <w:rsid w:val="2D532BB7"/>
    <w:rsid w:val="2D583DA8"/>
    <w:rsid w:val="2D6D53A4"/>
    <w:rsid w:val="2D7C0109"/>
    <w:rsid w:val="2DAD40C8"/>
    <w:rsid w:val="2DBD26EE"/>
    <w:rsid w:val="2DD99955"/>
    <w:rsid w:val="2E232577"/>
    <w:rsid w:val="2E2EE849"/>
    <w:rsid w:val="2E348F0A"/>
    <w:rsid w:val="2E3B9AB0"/>
    <w:rsid w:val="2E4A2C5E"/>
    <w:rsid w:val="2E65D41A"/>
    <w:rsid w:val="2E8D7ECB"/>
    <w:rsid w:val="2E914E70"/>
    <w:rsid w:val="2EB2D793"/>
    <w:rsid w:val="2EBCD142"/>
    <w:rsid w:val="2EBF178B"/>
    <w:rsid w:val="2EC58B65"/>
    <w:rsid w:val="2EE3CDC3"/>
    <w:rsid w:val="2F131CD1"/>
    <w:rsid w:val="2F1DBB5C"/>
    <w:rsid w:val="2F452F10"/>
    <w:rsid w:val="2F4C93FC"/>
    <w:rsid w:val="2FAFCE7D"/>
    <w:rsid w:val="2FEA4622"/>
    <w:rsid w:val="2FEEDD80"/>
    <w:rsid w:val="3013F674"/>
    <w:rsid w:val="302174C8"/>
    <w:rsid w:val="30298F33"/>
    <w:rsid w:val="304E7C39"/>
    <w:rsid w:val="3058135D"/>
    <w:rsid w:val="3061916E"/>
    <w:rsid w:val="30705B2A"/>
    <w:rsid w:val="308D30D3"/>
    <w:rsid w:val="30A97E16"/>
    <w:rsid w:val="30E3F224"/>
    <w:rsid w:val="30F7A34C"/>
    <w:rsid w:val="30F7E910"/>
    <w:rsid w:val="30FB9549"/>
    <w:rsid w:val="30FDF198"/>
    <w:rsid w:val="31272C47"/>
    <w:rsid w:val="3128ED43"/>
    <w:rsid w:val="31312C89"/>
    <w:rsid w:val="3165AD0D"/>
    <w:rsid w:val="316D2350"/>
    <w:rsid w:val="316D6F7F"/>
    <w:rsid w:val="319273A5"/>
    <w:rsid w:val="31A3BB77"/>
    <w:rsid w:val="31BD3174"/>
    <w:rsid w:val="31E8331A"/>
    <w:rsid w:val="32114B24"/>
    <w:rsid w:val="32207587"/>
    <w:rsid w:val="32643A21"/>
    <w:rsid w:val="32757AD5"/>
    <w:rsid w:val="3296335F"/>
    <w:rsid w:val="3299C1F9"/>
    <w:rsid w:val="32A0213B"/>
    <w:rsid w:val="32A64C14"/>
    <w:rsid w:val="32BDAECA"/>
    <w:rsid w:val="32CDF6AD"/>
    <w:rsid w:val="32D37DAF"/>
    <w:rsid w:val="32DB9EE0"/>
    <w:rsid w:val="32DC6847"/>
    <w:rsid w:val="32DF6FA7"/>
    <w:rsid w:val="32EAA161"/>
    <w:rsid w:val="32FD9A41"/>
    <w:rsid w:val="3300988E"/>
    <w:rsid w:val="330E15B2"/>
    <w:rsid w:val="3315CE31"/>
    <w:rsid w:val="331A945C"/>
    <w:rsid w:val="33337A2C"/>
    <w:rsid w:val="334B9736"/>
    <w:rsid w:val="3361223D"/>
    <w:rsid w:val="336F9BC4"/>
    <w:rsid w:val="33767EDA"/>
    <w:rsid w:val="3386322F"/>
    <w:rsid w:val="3395DC9C"/>
    <w:rsid w:val="3397E4A3"/>
    <w:rsid w:val="33B7BD28"/>
    <w:rsid w:val="33BBFD97"/>
    <w:rsid w:val="33DA3260"/>
    <w:rsid w:val="33DD617F"/>
    <w:rsid w:val="33FF12E0"/>
    <w:rsid w:val="34027CA8"/>
    <w:rsid w:val="3419EEAF"/>
    <w:rsid w:val="3435948B"/>
    <w:rsid w:val="343C7183"/>
    <w:rsid w:val="34617356"/>
    <w:rsid w:val="347EA660"/>
    <w:rsid w:val="3487CF4F"/>
    <w:rsid w:val="34902BFC"/>
    <w:rsid w:val="34954451"/>
    <w:rsid w:val="349D3C60"/>
    <w:rsid w:val="34C4BEBC"/>
    <w:rsid w:val="34D99C3D"/>
    <w:rsid w:val="34DAAC5B"/>
    <w:rsid w:val="34E3A4CC"/>
    <w:rsid w:val="34FADC93"/>
    <w:rsid w:val="35059342"/>
    <w:rsid w:val="351AEAA2"/>
    <w:rsid w:val="35572891"/>
    <w:rsid w:val="35665FB1"/>
    <w:rsid w:val="35CBEC3D"/>
    <w:rsid w:val="35D43B4A"/>
    <w:rsid w:val="35E1D23D"/>
    <w:rsid w:val="35EBE348"/>
    <w:rsid w:val="35F3455A"/>
    <w:rsid w:val="35FC59EE"/>
    <w:rsid w:val="361A5B79"/>
    <w:rsid w:val="36549F84"/>
    <w:rsid w:val="366F0E8A"/>
    <w:rsid w:val="367079CB"/>
    <w:rsid w:val="36AC7DAF"/>
    <w:rsid w:val="36B71EF3"/>
    <w:rsid w:val="36C7A4F6"/>
    <w:rsid w:val="36D43F4E"/>
    <w:rsid w:val="36DCF68E"/>
    <w:rsid w:val="36EA5727"/>
    <w:rsid w:val="36ED84CE"/>
    <w:rsid w:val="36F9D77E"/>
    <w:rsid w:val="37698EB3"/>
    <w:rsid w:val="3777F790"/>
    <w:rsid w:val="378A8745"/>
    <w:rsid w:val="37935994"/>
    <w:rsid w:val="379902A9"/>
    <w:rsid w:val="37BC07D9"/>
    <w:rsid w:val="37E32DE0"/>
    <w:rsid w:val="38066803"/>
    <w:rsid w:val="380A8D53"/>
    <w:rsid w:val="380FDCAC"/>
    <w:rsid w:val="3815DF61"/>
    <w:rsid w:val="38323A8E"/>
    <w:rsid w:val="385AEE38"/>
    <w:rsid w:val="385CCE87"/>
    <w:rsid w:val="38605437"/>
    <w:rsid w:val="38916EDE"/>
    <w:rsid w:val="38970BD0"/>
    <w:rsid w:val="389C17DE"/>
    <w:rsid w:val="38AE1E80"/>
    <w:rsid w:val="38C8C5E5"/>
    <w:rsid w:val="38CA7A4E"/>
    <w:rsid w:val="38F67638"/>
    <w:rsid w:val="38FC7CB6"/>
    <w:rsid w:val="3910F103"/>
    <w:rsid w:val="39146DFA"/>
    <w:rsid w:val="39232A36"/>
    <w:rsid w:val="393979FE"/>
    <w:rsid w:val="393EDF44"/>
    <w:rsid w:val="395BAC17"/>
    <w:rsid w:val="3992CC22"/>
    <w:rsid w:val="39C094A4"/>
    <w:rsid w:val="39F1299C"/>
    <w:rsid w:val="3A0CA9CA"/>
    <w:rsid w:val="3A0EF0CC"/>
    <w:rsid w:val="3A149750"/>
    <w:rsid w:val="3A190994"/>
    <w:rsid w:val="3A3C8FEB"/>
    <w:rsid w:val="3A5CB475"/>
    <w:rsid w:val="3A75FA6F"/>
    <w:rsid w:val="3A8BDFC0"/>
    <w:rsid w:val="3AACC164"/>
    <w:rsid w:val="3AAF9852"/>
    <w:rsid w:val="3AE9D5EC"/>
    <w:rsid w:val="3AEA818C"/>
    <w:rsid w:val="3AFCE448"/>
    <w:rsid w:val="3B0C7DE4"/>
    <w:rsid w:val="3B1080D2"/>
    <w:rsid w:val="3B2555C0"/>
    <w:rsid w:val="3B3BA675"/>
    <w:rsid w:val="3B3C7FA9"/>
    <w:rsid w:val="3B4006D8"/>
    <w:rsid w:val="3B4065F6"/>
    <w:rsid w:val="3B414D6F"/>
    <w:rsid w:val="3B5BE20D"/>
    <w:rsid w:val="3B6F4F5F"/>
    <w:rsid w:val="3B810622"/>
    <w:rsid w:val="3B8DA699"/>
    <w:rsid w:val="3B8F1560"/>
    <w:rsid w:val="3BBC8A47"/>
    <w:rsid w:val="3BD75E59"/>
    <w:rsid w:val="3BD795B2"/>
    <w:rsid w:val="3BE37993"/>
    <w:rsid w:val="3BF94AFC"/>
    <w:rsid w:val="3C17DEE6"/>
    <w:rsid w:val="3C30E722"/>
    <w:rsid w:val="3C3F3984"/>
    <w:rsid w:val="3C4B68B3"/>
    <w:rsid w:val="3C6C853B"/>
    <w:rsid w:val="3C7A0CE6"/>
    <w:rsid w:val="3C7E2A15"/>
    <w:rsid w:val="3C8044B3"/>
    <w:rsid w:val="3C8314C1"/>
    <w:rsid w:val="3C941BE7"/>
    <w:rsid w:val="3CA1F097"/>
    <w:rsid w:val="3CAD4444"/>
    <w:rsid w:val="3CC207BE"/>
    <w:rsid w:val="3CC6CB5C"/>
    <w:rsid w:val="3CD3A3BD"/>
    <w:rsid w:val="3CDB88AB"/>
    <w:rsid w:val="3D033F2E"/>
    <w:rsid w:val="3D05ABB1"/>
    <w:rsid w:val="3D1754D4"/>
    <w:rsid w:val="3D22F83B"/>
    <w:rsid w:val="3D2682B3"/>
    <w:rsid w:val="3D2AE5C1"/>
    <w:rsid w:val="3D444A8C"/>
    <w:rsid w:val="3D717196"/>
    <w:rsid w:val="3DAAAE5F"/>
    <w:rsid w:val="3DB88FA3"/>
    <w:rsid w:val="3DE5DA20"/>
    <w:rsid w:val="3DFD6980"/>
    <w:rsid w:val="3E08559C"/>
    <w:rsid w:val="3E0FF73F"/>
    <w:rsid w:val="3E15314F"/>
    <w:rsid w:val="3E465B90"/>
    <w:rsid w:val="3E5FD628"/>
    <w:rsid w:val="3E71AF1F"/>
    <w:rsid w:val="3E8E3310"/>
    <w:rsid w:val="3EB0BEAB"/>
    <w:rsid w:val="3EB8E469"/>
    <w:rsid w:val="3ECAA3A8"/>
    <w:rsid w:val="3ED8702E"/>
    <w:rsid w:val="3EDD0DB9"/>
    <w:rsid w:val="3EFFC3EF"/>
    <w:rsid w:val="3F073102"/>
    <w:rsid w:val="3F0B39DE"/>
    <w:rsid w:val="3F28C363"/>
    <w:rsid w:val="3F294A45"/>
    <w:rsid w:val="3F803287"/>
    <w:rsid w:val="3F8B68A1"/>
    <w:rsid w:val="3FBF4974"/>
    <w:rsid w:val="3FC2B48C"/>
    <w:rsid w:val="3FF12C04"/>
    <w:rsid w:val="4000C5F6"/>
    <w:rsid w:val="400D46A9"/>
    <w:rsid w:val="400D7941"/>
    <w:rsid w:val="4016503D"/>
    <w:rsid w:val="402A1A3E"/>
    <w:rsid w:val="402D0460"/>
    <w:rsid w:val="405AA9A3"/>
    <w:rsid w:val="405E4A76"/>
    <w:rsid w:val="407391A1"/>
    <w:rsid w:val="408817FE"/>
    <w:rsid w:val="4095DCC1"/>
    <w:rsid w:val="40A2D8C4"/>
    <w:rsid w:val="40B10ACE"/>
    <w:rsid w:val="40D53842"/>
    <w:rsid w:val="40DEB2F9"/>
    <w:rsid w:val="40F8A1B6"/>
    <w:rsid w:val="4100F6F6"/>
    <w:rsid w:val="411C02E8"/>
    <w:rsid w:val="415C61A8"/>
    <w:rsid w:val="416919E4"/>
    <w:rsid w:val="417C4FB3"/>
    <w:rsid w:val="4183ACEE"/>
    <w:rsid w:val="41A3F841"/>
    <w:rsid w:val="41BFF477"/>
    <w:rsid w:val="42090F8C"/>
    <w:rsid w:val="42161938"/>
    <w:rsid w:val="422BCBCB"/>
    <w:rsid w:val="42419E3E"/>
    <w:rsid w:val="42568CD2"/>
    <w:rsid w:val="42636A9E"/>
    <w:rsid w:val="426AAC92"/>
    <w:rsid w:val="4283CF6C"/>
    <w:rsid w:val="4284C3F1"/>
    <w:rsid w:val="4292045A"/>
    <w:rsid w:val="429ACD81"/>
    <w:rsid w:val="42BAAA37"/>
    <w:rsid w:val="42C297BD"/>
    <w:rsid w:val="42D6C318"/>
    <w:rsid w:val="42D8F17A"/>
    <w:rsid w:val="42E02F34"/>
    <w:rsid w:val="42E8B695"/>
    <w:rsid w:val="4313EA36"/>
    <w:rsid w:val="43285620"/>
    <w:rsid w:val="4335CF24"/>
    <w:rsid w:val="439A2745"/>
    <w:rsid w:val="43B66155"/>
    <w:rsid w:val="43BB02AA"/>
    <w:rsid w:val="43CC5C5A"/>
    <w:rsid w:val="43E95664"/>
    <w:rsid w:val="43F4A475"/>
    <w:rsid w:val="444C338D"/>
    <w:rsid w:val="445211A2"/>
    <w:rsid w:val="44557DF3"/>
    <w:rsid w:val="445F4AC1"/>
    <w:rsid w:val="446E2437"/>
    <w:rsid w:val="44783B75"/>
    <w:rsid w:val="449163D2"/>
    <w:rsid w:val="449E34DC"/>
    <w:rsid w:val="44AE8096"/>
    <w:rsid w:val="44B24406"/>
    <w:rsid w:val="44C98101"/>
    <w:rsid w:val="44EF8FAB"/>
    <w:rsid w:val="4521274D"/>
    <w:rsid w:val="455231B6"/>
    <w:rsid w:val="45636C8D"/>
    <w:rsid w:val="456A5ABB"/>
    <w:rsid w:val="4582BB77"/>
    <w:rsid w:val="459B1CAA"/>
    <w:rsid w:val="45A9CA64"/>
    <w:rsid w:val="45CDAF4B"/>
    <w:rsid w:val="45D1C115"/>
    <w:rsid w:val="45D1D84A"/>
    <w:rsid w:val="45F14E54"/>
    <w:rsid w:val="4616730F"/>
    <w:rsid w:val="46204334"/>
    <w:rsid w:val="46212272"/>
    <w:rsid w:val="46215866"/>
    <w:rsid w:val="463EFCA7"/>
    <w:rsid w:val="463F1E69"/>
    <w:rsid w:val="46477DBE"/>
    <w:rsid w:val="4648530C"/>
    <w:rsid w:val="46675C5A"/>
    <w:rsid w:val="466F00C9"/>
    <w:rsid w:val="467D2A49"/>
    <w:rsid w:val="467D682B"/>
    <w:rsid w:val="46995BC2"/>
    <w:rsid w:val="46A2EADE"/>
    <w:rsid w:val="46B9EE33"/>
    <w:rsid w:val="46E0BD77"/>
    <w:rsid w:val="46E0EA5A"/>
    <w:rsid w:val="46E31B81"/>
    <w:rsid w:val="46EE0217"/>
    <w:rsid w:val="46FF3CEE"/>
    <w:rsid w:val="4737A4D4"/>
    <w:rsid w:val="4780D3E1"/>
    <w:rsid w:val="4780FE34"/>
    <w:rsid w:val="47AB27B3"/>
    <w:rsid w:val="47AC629D"/>
    <w:rsid w:val="47AE0978"/>
    <w:rsid w:val="47C2F8A8"/>
    <w:rsid w:val="47FBE3F2"/>
    <w:rsid w:val="48104FFE"/>
    <w:rsid w:val="48352C23"/>
    <w:rsid w:val="483BF4BA"/>
    <w:rsid w:val="483DA16B"/>
    <w:rsid w:val="484A054E"/>
    <w:rsid w:val="486A3439"/>
    <w:rsid w:val="48935715"/>
    <w:rsid w:val="489B2BBB"/>
    <w:rsid w:val="48B87ED4"/>
    <w:rsid w:val="48BD2336"/>
    <w:rsid w:val="48CB10DC"/>
    <w:rsid w:val="48F20589"/>
    <w:rsid w:val="48F7F108"/>
    <w:rsid w:val="490CC4E0"/>
    <w:rsid w:val="4910B927"/>
    <w:rsid w:val="49199387"/>
    <w:rsid w:val="4957E3F6"/>
    <w:rsid w:val="49C86011"/>
    <w:rsid w:val="49D6A293"/>
    <w:rsid w:val="49DF1C76"/>
    <w:rsid w:val="4A15F3BE"/>
    <w:rsid w:val="4A35EC3B"/>
    <w:rsid w:val="4A4F44DB"/>
    <w:rsid w:val="4A652EBF"/>
    <w:rsid w:val="4A9E9AD2"/>
    <w:rsid w:val="4AA0DE93"/>
    <w:rsid w:val="4AA8A2F6"/>
    <w:rsid w:val="4AC7D634"/>
    <w:rsid w:val="4AD6C5F5"/>
    <w:rsid w:val="4AEA2463"/>
    <w:rsid w:val="4AEA2B71"/>
    <w:rsid w:val="4B0E6F50"/>
    <w:rsid w:val="4B301765"/>
    <w:rsid w:val="4B4624E1"/>
    <w:rsid w:val="4B573FA8"/>
    <w:rsid w:val="4B664931"/>
    <w:rsid w:val="4B6CCCE5"/>
    <w:rsid w:val="4B7D50BD"/>
    <w:rsid w:val="4B82FD5A"/>
    <w:rsid w:val="4BB44FD2"/>
    <w:rsid w:val="4BC68B7B"/>
    <w:rsid w:val="4C023243"/>
    <w:rsid w:val="4C0FE746"/>
    <w:rsid w:val="4C32B43C"/>
    <w:rsid w:val="4C4E0D72"/>
    <w:rsid w:val="4C786204"/>
    <w:rsid w:val="4CADE4F3"/>
    <w:rsid w:val="4CB26182"/>
    <w:rsid w:val="4CE47AA2"/>
    <w:rsid w:val="4D0D1BC5"/>
    <w:rsid w:val="4D0F200C"/>
    <w:rsid w:val="4D133503"/>
    <w:rsid w:val="4D331EAF"/>
    <w:rsid w:val="4D54D06F"/>
    <w:rsid w:val="4D6E05C0"/>
    <w:rsid w:val="4D820F48"/>
    <w:rsid w:val="4D8F3F91"/>
    <w:rsid w:val="4DAB8054"/>
    <w:rsid w:val="4DAF24A5"/>
    <w:rsid w:val="4DD4FC97"/>
    <w:rsid w:val="4DFBDE20"/>
    <w:rsid w:val="4E085A61"/>
    <w:rsid w:val="4E14592E"/>
    <w:rsid w:val="4E1BA421"/>
    <w:rsid w:val="4E284DDF"/>
    <w:rsid w:val="4E317AF5"/>
    <w:rsid w:val="4E47967E"/>
    <w:rsid w:val="4E89FFF7"/>
    <w:rsid w:val="4EB73704"/>
    <w:rsid w:val="4EC1C351"/>
    <w:rsid w:val="4ECB1DC3"/>
    <w:rsid w:val="4EEB6B32"/>
    <w:rsid w:val="4EF7AFE4"/>
    <w:rsid w:val="4F23D9C4"/>
    <w:rsid w:val="4F3AE690"/>
    <w:rsid w:val="4F627B8D"/>
    <w:rsid w:val="4F7318CC"/>
    <w:rsid w:val="4F900D39"/>
    <w:rsid w:val="4F98DAD8"/>
    <w:rsid w:val="4FA06809"/>
    <w:rsid w:val="4FB5A09D"/>
    <w:rsid w:val="4FC8E6DE"/>
    <w:rsid w:val="4FD3F5B2"/>
    <w:rsid w:val="4FF461FE"/>
    <w:rsid w:val="5008B530"/>
    <w:rsid w:val="5018592D"/>
    <w:rsid w:val="5028C940"/>
    <w:rsid w:val="5054DC71"/>
    <w:rsid w:val="5058E44C"/>
    <w:rsid w:val="505D4444"/>
    <w:rsid w:val="5061FEF5"/>
    <w:rsid w:val="509EF790"/>
    <w:rsid w:val="50C295A3"/>
    <w:rsid w:val="50D7E130"/>
    <w:rsid w:val="50D92C16"/>
    <w:rsid w:val="50FC09A0"/>
    <w:rsid w:val="510091D8"/>
    <w:rsid w:val="510DED20"/>
    <w:rsid w:val="51288858"/>
    <w:rsid w:val="51337EE2"/>
    <w:rsid w:val="514C3AF9"/>
    <w:rsid w:val="51534209"/>
    <w:rsid w:val="51AC34A4"/>
    <w:rsid w:val="51B1083E"/>
    <w:rsid w:val="51BB8885"/>
    <w:rsid w:val="51BF6B30"/>
    <w:rsid w:val="51F47B6E"/>
    <w:rsid w:val="52047EA9"/>
    <w:rsid w:val="520B0349"/>
    <w:rsid w:val="520F9836"/>
    <w:rsid w:val="52127E67"/>
    <w:rsid w:val="5219B4FF"/>
    <w:rsid w:val="5230B4BE"/>
    <w:rsid w:val="524D7277"/>
    <w:rsid w:val="52626BCC"/>
    <w:rsid w:val="52730F82"/>
    <w:rsid w:val="529DFFF5"/>
    <w:rsid w:val="52A6502D"/>
    <w:rsid w:val="52CF4F43"/>
    <w:rsid w:val="52E1FC8A"/>
    <w:rsid w:val="52EF1544"/>
    <w:rsid w:val="52EF2BF3"/>
    <w:rsid w:val="52F51583"/>
    <w:rsid w:val="52FEC63C"/>
    <w:rsid w:val="53198135"/>
    <w:rsid w:val="531E4D3C"/>
    <w:rsid w:val="532DC188"/>
    <w:rsid w:val="5366A4B0"/>
    <w:rsid w:val="5377A327"/>
    <w:rsid w:val="537FCC50"/>
    <w:rsid w:val="53909E0D"/>
    <w:rsid w:val="53A2FD00"/>
    <w:rsid w:val="53A44ABA"/>
    <w:rsid w:val="53B23F3D"/>
    <w:rsid w:val="53CC851F"/>
    <w:rsid w:val="53D19D60"/>
    <w:rsid w:val="53D5C1B7"/>
    <w:rsid w:val="53D5FE57"/>
    <w:rsid w:val="53F391F6"/>
    <w:rsid w:val="53F97F32"/>
    <w:rsid w:val="5407D787"/>
    <w:rsid w:val="54171BDC"/>
    <w:rsid w:val="546B9979"/>
    <w:rsid w:val="5476C0FC"/>
    <w:rsid w:val="54F1B985"/>
    <w:rsid w:val="54FC111C"/>
    <w:rsid w:val="5510D93F"/>
    <w:rsid w:val="5515A689"/>
    <w:rsid w:val="55210804"/>
    <w:rsid w:val="552D8894"/>
    <w:rsid w:val="55442ECB"/>
    <w:rsid w:val="55557D0E"/>
    <w:rsid w:val="555F0CEE"/>
    <w:rsid w:val="55663D04"/>
    <w:rsid w:val="556D6DC1"/>
    <w:rsid w:val="55B517D4"/>
    <w:rsid w:val="5609157B"/>
    <w:rsid w:val="56105C49"/>
    <w:rsid w:val="56209A7B"/>
    <w:rsid w:val="56590F7D"/>
    <w:rsid w:val="567BEC0D"/>
    <w:rsid w:val="5683E5E2"/>
    <w:rsid w:val="56AD615D"/>
    <w:rsid w:val="56B76D12"/>
    <w:rsid w:val="56BCE60E"/>
    <w:rsid w:val="56D9D3F3"/>
    <w:rsid w:val="56E01F81"/>
    <w:rsid w:val="56F09CE5"/>
    <w:rsid w:val="5757A841"/>
    <w:rsid w:val="57752506"/>
    <w:rsid w:val="57964900"/>
    <w:rsid w:val="57BA649E"/>
    <w:rsid w:val="57F0C173"/>
    <w:rsid w:val="57F29046"/>
    <w:rsid w:val="57F4DFDE"/>
    <w:rsid w:val="57F7BCAF"/>
    <w:rsid w:val="57FDC783"/>
    <w:rsid w:val="58068AB7"/>
    <w:rsid w:val="58266C25"/>
    <w:rsid w:val="584559C5"/>
    <w:rsid w:val="58650B63"/>
    <w:rsid w:val="586A93D5"/>
    <w:rsid w:val="587D54C5"/>
    <w:rsid w:val="5882FB0E"/>
    <w:rsid w:val="58A50E83"/>
    <w:rsid w:val="58E48F0F"/>
    <w:rsid w:val="58FB7B35"/>
    <w:rsid w:val="58FD94B9"/>
    <w:rsid w:val="591CA2A2"/>
    <w:rsid w:val="59223C7A"/>
    <w:rsid w:val="592A1529"/>
    <w:rsid w:val="593E90C7"/>
    <w:rsid w:val="5945FA5D"/>
    <w:rsid w:val="5954DF63"/>
    <w:rsid w:val="595E56C8"/>
    <w:rsid w:val="597FA919"/>
    <w:rsid w:val="59906D1D"/>
    <w:rsid w:val="59A3D369"/>
    <w:rsid w:val="59A81C09"/>
    <w:rsid w:val="5A36D2A3"/>
    <w:rsid w:val="5A4EC5B5"/>
    <w:rsid w:val="5A5D13A6"/>
    <w:rsid w:val="5A8BD431"/>
    <w:rsid w:val="5AC34203"/>
    <w:rsid w:val="5AD2F7D7"/>
    <w:rsid w:val="5ADA6128"/>
    <w:rsid w:val="5ADA67CA"/>
    <w:rsid w:val="5B2098EC"/>
    <w:rsid w:val="5B2CCC88"/>
    <w:rsid w:val="5B461A6A"/>
    <w:rsid w:val="5B84E80D"/>
    <w:rsid w:val="5B9DDD0A"/>
    <w:rsid w:val="5BAC20A8"/>
    <w:rsid w:val="5BB8630F"/>
    <w:rsid w:val="5BBF2AC0"/>
    <w:rsid w:val="5BC68379"/>
    <w:rsid w:val="5BCD2F81"/>
    <w:rsid w:val="5BD73895"/>
    <w:rsid w:val="5C24CA45"/>
    <w:rsid w:val="5C317A81"/>
    <w:rsid w:val="5C7DAC50"/>
    <w:rsid w:val="5C9C953A"/>
    <w:rsid w:val="5CA15EAA"/>
    <w:rsid w:val="5CA5A882"/>
    <w:rsid w:val="5CA85241"/>
    <w:rsid w:val="5CB749DB"/>
    <w:rsid w:val="5CC53F8B"/>
    <w:rsid w:val="5CCA2153"/>
    <w:rsid w:val="5CEE9E65"/>
    <w:rsid w:val="5CEF6888"/>
    <w:rsid w:val="5CFACEF6"/>
    <w:rsid w:val="5D3ED899"/>
    <w:rsid w:val="5D4E86CF"/>
    <w:rsid w:val="5D5DDA07"/>
    <w:rsid w:val="5D6F0C88"/>
    <w:rsid w:val="5DE61D10"/>
    <w:rsid w:val="5DEC716E"/>
    <w:rsid w:val="5DF62188"/>
    <w:rsid w:val="5DFA8640"/>
    <w:rsid w:val="5E0DF95E"/>
    <w:rsid w:val="5E128403"/>
    <w:rsid w:val="5E1B6E2E"/>
    <w:rsid w:val="5E2A3FFB"/>
    <w:rsid w:val="5E2D6C39"/>
    <w:rsid w:val="5E50E52A"/>
    <w:rsid w:val="5E5CEEFB"/>
    <w:rsid w:val="5E5E8A02"/>
    <w:rsid w:val="5E8F2335"/>
    <w:rsid w:val="5E8FF52B"/>
    <w:rsid w:val="5E905521"/>
    <w:rsid w:val="5E991868"/>
    <w:rsid w:val="5EA8D7E7"/>
    <w:rsid w:val="5EBC88CF"/>
    <w:rsid w:val="5EC27EF7"/>
    <w:rsid w:val="5EC965D7"/>
    <w:rsid w:val="5ED84F4D"/>
    <w:rsid w:val="5EDA4B75"/>
    <w:rsid w:val="5EE4B5CC"/>
    <w:rsid w:val="5EE65C7E"/>
    <w:rsid w:val="5EF1A85B"/>
    <w:rsid w:val="5EFDD757"/>
    <w:rsid w:val="5F02FAFD"/>
    <w:rsid w:val="5F0DCD77"/>
    <w:rsid w:val="5F0F37C6"/>
    <w:rsid w:val="5F1D038A"/>
    <w:rsid w:val="5F20BB0E"/>
    <w:rsid w:val="5F2AD155"/>
    <w:rsid w:val="5F34CAC1"/>
    <w:rsid w:val="5F533C43"/>
    <w:rsid w:val="5F5C816F"/>
    <w:rsid w:val="5F6B18AA"/>
    <w:rsid w:val="5F84FC97"/>
    <w:rsid w:val="5F8A804B"/>
    <w:rsid w:val="5F9D198D"/>
    <w:rsid w:val="5FB49C44"/>
    <w:rsid w:val="5FB73E8F"/>
    <w:rsid w:val="5FC80566"/>
    <w:rsid w:val="6025E570"/>
    <w:rsid w:val="60547499"/>
    <w:rsid w:val="60585930"/>
    <w:rsid w:val="60AB7CE8"/>
    <w:rsid w:val="60B7DA22"/>
    <w:rsid w:val="60BF259B"/>
    <w:rsid w:val="60E042A5"/>
    <w:rsid w:val="60EEBEB7"/>
    <w:rsid w:val="60F5650D"/>
    <w:rsid w:val="6150B444"/>
    <w:rsid w:val="61850B5A"/>
    <w:rsid w:val="6185B3D3"/>
    <w:rsid w:val="61869FFA"/>
    <w:rsid w:val="618ABAFE"/>
    <w:rsid w:val="619574DD"/>
    <w:rsid w:val="61B70012"/>
    <w:rsid w:val="61BCBDEB"/>
    <w:rsid w:val="61FB9526"/>
    <w:rsid w:val="62129DE4"/>
    <w:rsid w:val="6212B70C"/>
    <w:rsid w:val="622DA986"/>
    <w:rsid w:val="62440343"/>
    <w:rsid w:val="62629402"/>
    <w:rsid w:val="6267875B"/>
    <w:rsid w:val="626DA03B"/>
    <w:rsid w:val="628282E2"/>
    <w:rsid w:val="62BB3DAB"/>
    <w:rsid w:val="62C421F5"/>
    <w:rsid w:val="62D84E64"/>
    <w:rsid w:val="62E5730D"/>
    <w:rsid w:val="62FAD71D"/>
    <w:rsid w:val="6317895D"/>
    <w:rsid w:val="6339728B"/>
    <w:rsid w:val="635438B4"/>
    <w:rsid w:val="63668498"/>
    <w:rsid w:val="63851386"/>
    <w:rsid w:val="63C9B4EB"/>
    <w:rsid w:val="63DA8202"/>
    <w:rsid w:val="640F96A1"/>
    <w:rsid w:val="6418919D"/>
    <w:rsid w:val="6426CC89"/>
    <w:rsid w:val="6434975A"/>
    <w:rsid w:val="644C339F"/>
    <w:rsid w:val="64548596"/>
    <w:rsid w:val="646B8936"/>
    <w:rsid w:val="646D35AF"/>
    <w:rsid w:val="646E9D4E"/>
    <w:rsid w:val="64B9830D"/>
    <w:rsid w:val="64BA6E3A"/>
    <w:rsid w:val="64C3E015"/>
    <w:rsid w:val="64C50B6D"/>
    <w:rsid w:val="650254F9"/>
    <w:rsid w:val="65260693"/>
    <w:rsid w:val="65261383"/>
    <w:rsid w:val="652BC797"/>
    <w:rsid w:val="6536EBBD"/>
    <w:rsid w:val="65415B62"/>
    <w:rsid w:val="6549C573"/>
    <w:rsid w:val="65500892"/>
    <w:rsid w:val="6560307B"/>
    <w:rsid w:val="6560B861"/>
    <w:rsid w:val="656760D9"/>
    <w:rsid w:val="657027AC"/>
    <w:rsid w:val="6575B1FF"/>
    <w:rsid w:val="658B54FD"/>
    <w:rsid w:val="65A56142"/>
    <w:rsid w:val="65C346AD"/>
    <w:rsid w:val="65E16C33"/>
    <w:rsid w:val="65FC3F8B"/>
    <w:rsid w:val="6617E822"/>
    <w:rsid w:val="662418A5"/>
    <w:rsid w:val="6688258A"/>
    <w:rsid w:val="668B573B"/>
    <w:rsid w:val="668B75C2"/>
    <w:rsid w:val="66A8F8FD"/>
    <w:rsid w:val="66DA4A16"/>
    <w:rsid w:val="671EC5AE"/>
    <w:rsid w:val="67294142"/>
    <w:rsid w:val="67364311"/>
    <w:rsid w:val="6738C6B7"/>
    <w:rsid w:val="676855F1"/>
    <w:rsid w:val="676DA420"/>
    <w:rsid w:val="6798CFE3"/>
    <w:rsid w:val="67B58069"/>
    <w:rsid w:val="67D72052"/>
    <w:rsid w:val="67F2577C"/>
    <w:rsid w:val="67F4E441"/>
    <w:rsid w:val="681D9676"/>
    <w:rsid w:val="6826FF32"/>
    <w:rsid w:val="683329F6"/>
    <w:rsid w:val="68772E6C"/>
    <w:rsid w:val="6880B350"/>
    <w:rsid w:val="689B9F72"/>
    <w:rsid w:val="689F86A7"/>
    <w:rsid w:val="68B17627"/>
    <w:rsid w:val="68CBBE97"/>
    <w:rsid w:val="68DE92DE"/>
    <w:rsid w:val="68E7E738"/>
    <w:rsid w:val="69165D12"/>
    <w:rsid w:val="691A18C0"/>
    <w:rsid w:val="69276F2F"/>
    <w:rsid w:val="693A0362"/>
    <w:rsid w:val="6946CE3A"/>
    <w:rsid w:val="6948447C"/>
    <w:rsid w:val="69535B0F"/>
    <w:rsid w:val="697AD942"/>
    <w:rsid w:val="698DDF5D"/>
    <w:rsid w:val="69B5E910"/>
    <w:rsid w:val="69C6FFA7"/>
    <w:rsid w:val="69C92F68"/>
    <w:rsid w:val="69CC1F90"/>
    <w:rsid w:val="69FBA8B5"/>
    <w:rsid w:val="6A0F2373"/>
    <w:rsid w:val="6A1706A6"/>
    <w:rsid w:val="6A1D9236"/>
    <w:rsid w:val="6A2C8FE6"/>
    <w:rsid w:val="6A798119"/>
    <w:rsid w:val="6AB060B2"/>
    <w:rsid w:val="6AB74D48"/>
    <w:rsid w:val="6AD29FB6"/>
    <w:rsid w:val="6AED34DD"/>
    <w:rsid w:val="6B03E97C"/>
    <w:rsid w:val="6B26BB10"/>
    <w:rsid w:val="6B36E3C4"/>
    <w:rsid w:val="6B65D11B"/>
    <w:rsid w:val="6B764A84"/>
    <w:rsid w:val="6B784BD8"/>
    <w:rsid w:val="6B84535C"/>
    <w:rsid w:val="6B8963F0"/>
    <w:rsid w:val="6B9B73BA"/>
    <w:rsid w:val="6BA1996E"/>
    <w:rsid w:val="6BC04894"/>
    <w:rsid w:val="6BC7B3A0"/>
    <w:rsid w:val="6BE3290D"/>
    <w:rsid w:val="6BE532A8"/>
    <w:rsid w:val="6C095AA4"/>
    <w:rsid w:val="6C0BF5C1"/>
    <w:rsid w:val="6C1C3DF7"/>
    <w:rsid w:val="6C3E704F"/>
    <w:rsid w:val="6C70A2FE"/>
    <w:rsid w:val="6CB5D9E5"/>
    <w:rsid w:val="6CC06139"/>
    <w:rsid w:val="6CC3D232"/>
    <w:rsid w:val="6CC689DE"/>
    <w:rsid w:val="6D083B5B"/>
    <w:rsid w:val="6D31C33F"/>
    <w:rsid w:val="6D417099"/>
    <w:rsid w:val="6D5721B7"/>
    <w:rsid w:val="6D57BD20"/>
    <w:rsid w:val="6D73FD98"/>
    <w:rsid w:val="6D758262"/>
    <w:rsid w:val="6D8A01B0"/>
    <w:rsid w:val="6D921D0A"/>
    <w:rsid w:val="6D99AF3F"/>
    <w:rsid w:val="6DB73EDB"/>
    <w:rsid w:val="6DBDFB2F"/>
    <w:rsid w:val="6DCFB5F4"/>
    <w:rsid w:val="6DD7DF1B"/>
    <w:rsid w:val="6DDCF0AD"/>
    <w:rsid w:val="6DE80174"/>
    <w:rsid w:val="6E1B3FFE"/>
    <w:rsid w:val="6E2EC358"/>
    <w:rsid w:val="6E759542"/>
    <w:rsid w:val="6E87B5CF"/>
    <w:rsid w:val="6EA67AE9"/>
    <w:rsid w:val="6EB9843C"/>
    <w:rsid w:val="6EB9C425"/>
    <w:rsid w:val="6ECBEBFD"/>
    <w:rsid w:val="6ED5DB46"/>
    <w:rsid w:val="6ED71BD7"/>
    <w:rsid w:val="6EE9BAFA"/>
    <w:rsid w:val="6EEEBBEF"/>
    <w:rsid w:val="6EF952A9"/>
    <w:rsid w:val="6EFA25E2"/>
    <w:rsid w:val="6F046C62"/>
    <w:rsid w:val="6F10137A"/>
    <w:rsid w:val="6F450555"/>
    <w:rsid w:val="6F4F194F"/>
    <w:rsid w:val="6F63AB39"/>
    <w:rsid w:val="6F689093"/>
    <w:rsid w:val="6F6BBEEC"/>
    <w:rsid w:val="6FC90D1D"/>
    <w:rsid w:val="6FD1F2E6"/>
    <w:rsid w:val="6FD48507"/>
    <w:rsid w:val="6FEF59D1"/>
    <w:rsid w:val="7007AB9B"/>
    <w:rsid w:val="703459AA"/>
    <w:rsid w:val="7052BF96"/>
    <w:rsid w:val="70548EFA"/>
    <w:rsid w:val="707F249A"/>
    <w:rsid w:val="70A7AECA"/>
    <w:rsid w:val="70C513B3"/>
    <w:rsid w:val="70D38AA5"/>
    <w:rsid w:val="70D3D296"/>
    <w:rsid w:val="70DD1AAD"/>
    <w:rsid w:val="7104E281"/>
    <w:rsid w:val="71061EDD"/>
    <w:rsid w:val="71091F52"/>
    <w:rsid w:val="71295386"/>
    <w:rsid w:val="71303557"/>
    <w:rsid w:val="7146C3B1"/>
    <w:rsid w:val="7162DCBE"/>
    <w:rsid w:val="7172820A"/>
    <w:rsid w:val="7173D9CF"/>
    <w:rsid w:val="717862E0"/>
    <w:rsid w:val="7187B66B"/>
    <w:rsid w:val="719EBBDF"/>
    <w:rsid w:val="71C5450D"/>
    <w:rsid w:val="71C5A2A6"/>
    <w:rsid w:val="71CB802C"/>
    <w:rsid w:val="71D5C26F"/>
    <w:rsid w:val="71FE4BD8"/>
    <w:rsid w:val="71FECC80"/>
    <w:rsid w:val="72034A7C"/>
    <w:rsid w:val="720A293B"/>
    <w:rsid w:val="72265487"/>
    <w:rsid w:val="724C0F55"/>
    <w:rsid w:val="726E7D17"/>
    <w:rsid w:val="7276611D"/>
    <w:rsid w:val="728470FC"/>
    <w:rsid w:val="7287CD1C"/>
    <w:rsid w:val="72A0B2E2"/>
    <w:rsid w:val="72B1847D"/>
    <w:rsid w:val="72DFF307"/>
    <w:rsid w:val="7307E9DE"/>
    <w:rsid w:val="730F154B"/>
    <w:rsid w:val="73160EB7"/>
    <w:rsid w:val="734B406F"/>
    <w:rsid w:val="734E1064"/>
    <w:rsid w:val="7353E1E7"/>
    <w:rsid w:val="7396EF32"/>
    <w:rsid w:val="73B59755"/>
    <w:rsid w:val="73CE1CCB"/>
    <w:rsid w:val="73D79B0E"/>
    <w:rsid w:val="73ED1469"/>
    <w:rsid w:val="73FDE4F4"/>
    <w:rsid w:val="7426014D"/>
    <w:rsid w:val="7434AE04"/>
    <w:rsid w:val="74627D3B"/>
    <w:rsid w:val="747E2382"/>
    <w:rsid w:val="74B2775D"/>
    <w:rsid w:val="74B7C5C5"/>
    <w:rsid w:val="74BF572D"/>
    <w:rsid w:val="74F4BBDF"/>
    <w:rsid w:val="74F562A4"/>
    <w:rsid w:val="75076428"/>
    <w:rsid w:val="751631FD"/>
    <w:rsid w:val="753A9953"/>
    <w:rsid w:val="75513DCB"/>
    <w:rsid w:val="756230BB"/>
    <w:rsid w:val="757E8D91"/>
    <w:rsid w:val="7596F4C2"/>
    <w:rsid w:val="7629A44B"/>
    <w:rsid w:val="7638C5E6"/>
    <w:rsid w:val="764BC027"/>
    <w:rsid w:val="765A03F6"/>
    <w:rsid w:val="76B1E775"/>
    <w:rsid w:val="76B3EC3D"/>
    <w:rsid w:val="76B725EA"/>
    <w:rsid w:val="771CC6B9"/>
    <w:rsid w:val="7729CF57"/>
    <w:rsid w:val="775268F3"/>
    <w:rsid w:val="775FF1A7"/>
    <w:rsid w:val="778BFB49"/>
    <w:rsid w:val="77ADFD9D"/>
    <w:rsid w:val="77BED464"/>
    <w:rsid w:val="77C64546"/>
    <w:rsid w:val="77D67480"/>
    <w:rsid w:val="77F014D0"/>
    <w:rsid w:val="780A607B"/>
    <w:rsid w:val="7810204C"/>
    <w:rsid w:val="7812F591"/>
    <w:rsid w:val="783FAE20"/>
    <w:rsid w:val="7874FC91"/>
    <w:rsid w:val="78781638"/>
    <w:rsid w:val="78B19029"/>
    <w:rsid w:val="78D8D12C"/>
    <w:rsid w:val="79048324"/>
    <w:rsid w:val="791C3B88"/>
    <w:rsid w:val="7937080A"/>
    <w:rsid w:val="793B24A8"/>
    <w:rsid w:val="794A2496"/>
    <w:rsid w:val="794BCBE3"/>
    <w:rsid w:val="7961AC87"/>
    <w:rsid w:val="796431CA"/>
    <w:rsid w:val="797175FF"/>
    <w:rsid w:val="79806125"/>
    <w:rsid w:val="79848290"/>
    <w:rsid w:val="7985072C"/>
    <w:rsid w:val="79AB902F"/>
    <w:rsid w:val="79B5E126"/>
    <w:rsid w:val="79CC6E65"/>
    <w:rsid w:val="79D6EE7D"/>
    <w:rsid w:val="79DF0EDF"/>
    <w:rsid w:val="79EAD52B"/>
    <w:rsid w:val="7A0B006B"/>
    <w:rsid w:val="7A26F75A"/>
    <w:rsid w:val="7A4572F1"/>
    <w:rsid w:val="7A46849B"/>
    <w:rsid w:val="7A4755D9"/>
    <w:rsid w:val="7A482A9D"/>
    <w:rsid w:val="7A5094F8"/>
    <w:rsid w:val="7A53FE1B"/>
    <w:rsid w:val="7A648FEE"/>
    <w:rsid w:val="7A6D2678"/>
    <w:rsid w:val="7A7121A9"/>
    <w:rsid w:val="7A75B49F"/>
    <w:rsid w:val="7A7E7CD5"/>
    <w:rsid w:val="7A7FE769"/>
    <w:rsid w:val="7A8CC705"/>
    <w:rsid w:val="7A93729B"/>
    <w:rsid w:val="7AA21A4F"/>
    <w:rsid w:val="7AA26256"/>
    <w:rsid w:val="7AEFF9D6"/>
    <w:rsid w:val="7B041F2D"/>
    <w:rsid w:val="7B085EB9"/>
    <w:rsid w:val="7B250EA5"/>
    <w:rsid w:val="7B2E98B1"/>
    <w:rsid w:val="7B46A7F7"/>
    <w:rsid w:val="7B4FD1A2"/>
    <w:rsid w:val="7BA3C2C7"/>
    <w:rsid w:val="7BA46055"/>
    <w:rsid w:val="7C0E8E49"/>
    <w:rsid w:val="7C103941"/>
    <w:rsid w:val="7C45A592"/>
    <w:rsid w:val="7C603DE2"/>
    <w:rsid w:val="7C6CBE7B"/>
    <w:rsid w:val="7C73D643"/>
    <w:rsid w:val="7C7B1BB3"/>
    <w:rsid w:val="7C864348"/>
    <w:rsid w:val="7C9A634E"/>
    <w:rsid w:val="7C9FC970"/>
    <w:rsid w:val="7CB7180E"/>
    <w:rsid w:val="7CE6B54A"/>
    <w:rsid w:val="7CE75352"/>
    <w:rsid w:val="7D0E0A3C"/>
    <w:rsid w:val="7D222FBE"/>
    <w:rsid w:val="7D27CE9B"/>
    <w:rsid w:val="7D99F8A2"/>
    <w:rsid w:val="7D9A4A7E"/>
    <w:rsid w:val="7DAF1198"/>
    <w:rsid w:val="7DB60ACE"/>
    <w:rsid w:val="7DBBEC65"/>
    <w:rsid w:val="7DCF332B"/>
    <w:rsid w:val="7DED8E52"/>
    <w:rsid w:val="7DF5BBAC"/>
    <w:rsid w:val="7E047A53"/>
    <w:rsid w:val="7E099393"/>
    <w:rsid w:val="7E498A3D"/>
    <w:rsid w:val="7E56BEE0"/>
    <w:rsid w:val="7E7CD99D"/>
    <w:rsid w:val="7EA80EF2"/>
    <w:rsid w:val="7F3F6790"/>
    <w:rsid w:val="7F4CEFFA"/>
    <w:rsid w:val="7F51DB2F"/>
    <w:rsid w:val="7F748F41"/>
    <w:rsid w:val="7F85A958"/>
    <w:rsid w:val="7F891173"/>
    <w:rsid w:val="7FBC8B9D"/>
    <w:rsid w:val="7FC96121"/>
    <w:rsid w:val="7FC98438"/>
    <w:rsid w:val="7FE9FD2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D00770"/>
  <w15:docId w15:val="{7906FD17-9CFF-4F29-8B7B-56409786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2AA2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0349"/>
    <w:pPr>
      <w:keepNext/>
      <w:spacing w:line="360" w:lineRule="auto"/>
      <w:jc w:val="center"/>
      <w:outlineLvl w:val="0"/>
    </w:pPr>
    <w:rPr>
      <w:rFonts w:cs="Arial"/>
      <w:b/>
      <w:bCs/>
      <w:color w:val="0070C0"/>
      <w:kern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AC653C"/>
    <w:pPr>
      <w:widowControl w:val="0"/>
      <w:tabs>
        <w:tab w:val="left" w:pos="227"/>
      </w:tabs>
      <w:suppressAutoHyphens/>
      <w:autoSpaceDE w:val="0"/>
      <w:autoSpaceDN w:val="0"/>
      <w:adjustRightInd w:val="0"/>
      <w:textAlignment w:val="baseline"/>
      <w:outlineLvl w:val="2"/>
    </w:pPr>
    <w:rPr>
      <w:rFonts w:cs="Univers-Bold"/>
      <w:b/>
      <w:bCs/>
      <w:spacing w:val="-5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71EE1"/>
    <w:rPr>
      <w:rFonts w:ascii="Calibri" w:hAnsi="Calibri"/>
      <w:sz w:val="24"/>
    </w:rPr>
  </w:style>
  <w:style w:type="paragraph" w:customStyle="1" w:styleId="Normal1">
    <w:name w:val="Normal_1"/>
    <w:qFormat/>
    <w:rPr>
      <w:sz w:val="24"/>
      <w:szCs w:val="24"/>
    </w:rPr>
  </w:style>
  <w:style w:type="paragraph" w:customStyle="1" w:styleId="Normal2">
    <w:name w:val="Normal_2"/>
    <w:qFormat/>
    <w:rPr>
      <w:sz w:val="24"/>
      <w:szCs w:val="24"/>
    </w:rPr>
  </w:style>
  <w:style w:type="paragraph" w:customStyle="1" w:styleId="Normal3">
    <w:name w:val="Normal_3"/>
    <w:qFormat/>
    <w:rPr>
      <w:sz w:val="24"/>
      <w:szCs w:val="24"/>
    </w:rPr>
  </w:style>
  <w:style w:type="paragraph" w:customStyle="1" w:styleId="Normal4">
    <w:name w:val="Normal_4"/>
    <w:qFormat/>
    <w:rPr>
      <w:sz w:val="24"/>
      <w:szCs w:val="24"/>
    </w:rPr>
  </w:style>
  <w:style w:type="paragraph" w:customStyle="1" w:styleId="Normal5">
    <w:name w:val="Normal_5"/>
    <w:qFormat/>
    <w:rPr>
      <w:sz w:val="24"/>
      <w:szCs w:val="24"/>
    </w:rPr>
  </w:style>
  <w:style w:type="paragraph" w:customStyle="1" w:styleId="Normal6">
    <w:name w:val="Normal_6"/>
    <w:qFormat/>
    <w:rPr>
      <w:sz w:val="24"/>
      <w:szCs w:val="24"/>
    </w:rPr>
  </w:style>
  <w:style w:type="paragraph" w:customStyle="1" w:styleId="Normal7">
    <w:name w:val="Normal_7"/>
    <w:qFormat/>
    <w:rPr>
      <w:sz w:val="24"/>
      <w:szCs w:val="24"/>
    </w:rPr>
  </w:style>
  <w:style w:type="paragraph" w:customStyle="1" w:styleId="Normal8">
    <w:name w:val="Normal_8"/>
    <w:qFormat/>
    <w:rPr>
      <w:sz w:val="24"/>
      <w:szCs w:val="24"/>
    </w:rPr>
  </w:style>
  <w:style w:type="paragraph" w:customStyle="1" w:styleId="Normal9">
    <w:name w:val="Normal_9"/>
    <w:qFormat/>
    <w:rPr>
      <w:sz w:val="24"/>
      <w:szCs w:val="24"/>
    </w:rPr>
  </w:style>
  <w:style w:type="paragraph" w:customStyle="1" w:styleId="Normal10">
    <w:name w:val="Normal_10"/>
    <w:qFormat/>
    <w:rPr>
      <w:sz w:val="24"/>
      <w:szCs w:val="24"/>
    </w:rPr>
  </w:style>
  <w:style w:type="paragraph" w:customStyle="1" w:styleId="Normal11">
    <w:name w:val="Normal_11"/>
    <w:qFormat/>
    <w:rPr>
      <w:sz w:val="24"/>
      <w:szCs w:val="24"/>
    </w:rPr>
  </w:style>
  <w:style w:type="paragraph" w:customStyle="1" w:styleId="Normal12">
    <w:name w:val="Normal_12"/>
    <w:qFormat/>
    <w:rsid w:val="00471EE1"/>
    <w:rPr>
      <w:rFonts w:ascii="Calibri" w:hAnsi="Calibri"/>
      <w:sz w:val="24"/>
    </w:rPr>
  </w:style>
  <w:style w:type="paragraph" w:customStyle="1" w:styleId="Normal13">
    <w:name w:val="Normal_13"/>
    <w:qFormat/>
    <w:rPr>
      <w:sz w:val="24"/>
      <w:szCs w:val="24"/>
    </w:rPr>
  </w:style>
  <w:style w:type="paragraph" w:customStyle="1" w:styleId="Normal14">
    <w:name w:val="Normal_14"/>
    <w:qFormat/>
    <w:rPr>
      <w:sz w:val="24"/>
      <w:szCs w:val="24"/>
    </w:rPr>
  </w:style>
  <w:style w:type="paragraph" w:customStyle="1" w:styleId="Normal15">
    <w:name w:val="Normal_15"/>
    <w:qFormat/>
    <w:rPr>
      <w:sz w:val="24"/>
      <w:szCs w:val="24"/>
    </w:rPr>
  </w:style>
  <w:style w:type="paragraph" w:customStyle="1" w:styleId="Normal16">
    <w:name w:val="Normal_16"/>
    <w:qFormat/>
    <w:rPr>
      <w:sz w:val="24"/>
      <w:szCs w:val="24"/>
    </w:rPr>
  </w:style>
  <w:style w:type="paragraph" w:customStyle="1" w:styleId="Normal17">
    <w:name w:val="Normal_17"/>
    <w:qFormat/>
    <w:rPr>
      <w:sz w:val="24"/>
      <w:szCs w:val="24"/>
    </w:rPr>
  </w:style>
  <w:style w:type="paragraph" w:customStyle="1" w:styleId="Normal18">
    <w:name w:val="Normal_18"/>
    <w:qFormat/>
    <w:rPr>
      <w:sz w:val="24"/>
      <w:szCs w:val="24"/>
    </w:rPr>
  </w:style>
  <w:style w:type="paragraph" w:customStyle="1" w:styleId="Normal19">
    <w:name w:val="Normal_19"/>
    <w:qFormat/>
    <w:rPr>
      <w:sz w:val="24"/>
      <w:szCs w:val="24"/>
    </w:rPr>
  </w:style>
  <w:style w:type="paragraph" w:customStyle="1" w:styleId="Normal20">
    <w:name w:val="Normal_20"/>
    <w:qFormat/>
    <w:rPr>
      <w:sz w:val="24"/>
      <w:szCs w:val="24"/>
    </w:rPr>
  </w:style>
  <w:style w:type="paragraph" w:customStyle="1" w:styleId="Normal21">
    <w:name w:val="Normal_21"/>
    <w:qFormat/>
    <w:rPr>
      <w:sz w:val="24"/>
      <w:szCs w:val="24"/>
    </w:rPr>
  </w:style>
  <w:style w:type="paragraph" w:customStyle="1" w:styleId="Normal22">
    <w:name w:val="Normal_22"/>
    <w:qFormat/>
    <w:rsid w:val="00471EE1"/>
    <w:rPr>
      <w:rFonts w:ascii="Calibri" w:hAnsi="Calibri"/>
      <w:sz w:val="24"/>
    </w:rPr>
  </w:style>
  <w:style w:type="paragraph" w:customStyle="1" w:styleId="Normal23">
    <w:name w:val="Normal_23"/>
    <w:qFormat/>
    <w:rPr>
      <w:sz w:val="24"/>
      <w:szCs w:val="24"/>
    </w:rPr>
  </w:style>
  <w:style w:type="paragraph" w:customStyle="1" w:styleId="Normal24">
    <w:name w:val="Normal_24"/>
    <w:qFormat/>
    <w:rPr>
      <w:sz w:val="24"/>
      <w:szCs w:val="24"/>
    </w:rPr>
  </w:style>
  <w:style w:type="paragraph" w:customStyle="1" w:styleId="Normal25">
    <w:name w:val="Normal_25"/>
    <w:qFormat/>
    <w:rPr>
      <w:sz w:val="24"/>
      <w:szCs w:val="24"/>
    </w:rPr>
  </w:style>
  <w:style w:type="paragraph" w:customStyle="1" w:styleId="Normal26">
    <w:name w:val="Normal_26"/>
    <w:qFormat/>
    <w:rPr>
      <w:sz w:val="24"/>
      <w:szCs w:val="24"/>
    </w:rPr>
  </w:style>
  <w:style w:type="paragraph" w:customStyle="1" w:styleId="Normal27">
    <w:name w:val="Normal_27"/>
    <w:qFormat/>
    <w:rPr>
      <w:sz w:val="24"/>
      <w:szCs w:val="24"/>
    </w:rPr>
  </w:style>
  <w:style w:type="paragraph" w:customStyle="1" w:styleId="Normal28">
    <w:name w:val="Normal_28"/>
    <w:qFormat/>
    <w:rPr>
      <w:sz w:val="24"/>
      <w:szCs w:val="24"/>
    </w:rPr>
  </w:style>
  <w:style w:type="paragraph" w:customStyle="1" w:styleId="Normal29">
    <w:name w:val="Normal_29"/>
    <w:qFormat/>
    <w:rPr>
      <w:sz w:val="24"/>
      <w:szCs w:val="24"/>
    </w:rPr>
  </w:style>
  <w:style w:type="paragraph" w:customStyle="1" w:styleId="Normal30">
    <w:name w:val="Normal_30"/>
    <w:qFormat/>
    <w:rPr>
      <w:sz w:val="24"/>
      <w:szCs w:val="24"/>
    </w:rPr>
  </w:style>
  <w:style w:type="paragraph" w:customStyle="1" w:styleId="Normal31">
    <w:name w:val="Normal_31"/>
    <w:qFormat/>
    <w:rPr>
      <w:sz w:val="24"/>
      <w:szCs w:val="24"/>
    </w:rPr>
  </w:style>
  <w:style w:type="paragraph" w:customStyle="1" w:styleId="Normal32">
    <w:name w:val="Normal_32"/>
    <w:qFormat/>
    <w:rPr>
      <w:sz w:val="24"/>
      <w:szCs w:val="24"/>
    </w:rPr>
  </w:style>
  <w:style w:type="paragraph" w:customStyle="1" w:styleId="Normal33">
    <w:name w:val="Normal_33"/>
    <w:qFormat/>
    <w:rPr>
      <w:sz w:val="24"/>
      <w:szCs w:val="24"/>
    </w:rPr>
  </w:style>
  <w:style w:type="paragraph" w:customStyle="1" w:styleId="Normal34">
    <w:name w:val="Normal_34"/>
    <w:qFormat/>
    <w:rPr>
      <w:sz w:val="24"/>
      <w:szCs w:val="24"/>
    </w:rPr>
  </w:style>
  <w:style w:type="paragraph" w:customStyle="1" w:styleId="Normal35">
    <w:name w:val="Normal_35"/>
    <w:qFormat/>
    <w:rPr>
      <w:sz w:val="24"/>
      <w:szCs w:val="24"/>
    </w:rPr>
  </w:style>
  <w:style w:type="paragraph" w:customStyle="1" w:styleId="Normal36">
    <w:name w:val="Normal_36"/>
    <w:qFormat/>
    <w:rPr>
      <w:sz w:val="24"/>
      <w:szCs w:val="24"/>
    </w:rPr>
  </w:style>
  <w:style w:type="paragraph" w:customStyle="1" w:styleId="Normal37">
    <w:name w:val="Normal_37"/>
    <w:qFormat/>
    <w:rPr>
      <w:sz w:val="24"/>
      <w:szCs w:val="24"/>
    </w:rPr>
  </w:style>
  <w:style w:type="paragraph" w:customStyle="1" w:styleId="Normal38">
    <w:name w:val="Normal_38"/>
    <w:qFormat/>
    <w:rPr>
      <w:sz w:val="24"/>
      <w:szCs w:val="24"/>
    </w:rPr>
  </w:style>
  <w:style w:type="paragraph" w:customStyle="1" w:styleId="Normal39">
    <w:name w:val="Normal_39"/>
    <w:qFormat/>
    <w:rPr>
      <w:sz w:val="24"/>
      <w:szCs w:val="24"/>
    </w:rPr>
  </w:style>
  <w:style w:type="paragraph" w:customStyle="1" w:styleId="Normal40">
    <w:name w:val="Normal_40"/>
    <w:qFormat/>
    <w:rPr>
      <w:sz w:val="24"/>
      <w:szCs w:val="24"/>
    </w:rPr>
  </w:style>
  <w:style w:type="paragraph" w:customStyle="1" w:styleId="Normal41">
    <w:name w:val="Normal_41"/>
    <w:qFormat/>
    <w:rPr>
      <w:sz w:val="24"/>
      <w:szCs w:val="24"/>
    </w:rPr>
  </w:style>
  <w:style w:type="paragraph" w:customStyle="1" w:styleId="Normal42">
    <w:name w:val="Normal_42"/>
    <w:qFormat/>
    <w:rPr>
      <w:sz w:val="24"/>
      <w:szCs w:val="24"/>
    </w:rPr>
  </w:style>
  <w:style w:type="paragraph" w:customStyle="1" w:styleId="Normal43">
    <w:name w:val="Normal_43"/>
    <w:qFormat/>
    <w:rPr>
      <w:sz w:val="24"/>
      <w:szCs w:val="24"/>
    </w:rPr>
  </w:style>
  <w:style w:type="paragraph" w:customStyle="1" w:styleId="Normal44">
    <w:name w:val="Normal_44"/>
    <w:qFormat/>
    <w:rPr>
      <w:sz w:val="24"/>
      <w:szCs w:val="24"/>
    </w:rPr>
  </w:style>
  <w:style w:type="paragraph" w:customStyle="1" w:styleId="Normal45">
    <w:name w:val="Normal_45"/>
    <w:qFormat/>
    <w:rPr>
      <w:sz w:val="24"/>
      <w:szCs w:val="24"/>
    </w:rPr>
  </w:style>
  <w:style w:type="paragraph" w:customStyle="1" w:styleId="Normal46">
    <w:name w:val="Normal_46"/>
    <w:qFormat/>
    <w:rPr>
      <w:sz w:val="24"/>
      <w:szCs w:val="24"/>
    </w:rPr>
  </w:style>
  <w:style w:type="paragraph" w:customStyle="1" w:styleId="Normal47">
    <w:name w:val="Normal_47"/>
    <w:qFormat/>
    <w:rPr>
      <w:sz w:val="24"/>
      <w:szCs w:val="24"/>
    </w:rPr>
  </w:style>
  <w:style w:type="paragraph" w:customStyle="1" w:styleId="Normal49">
    <w:name w:val="Normal_49"/>
    <w:qFormat/>
    <w:rsid w:val="00F218D9"/>
    <w:rPr>
      <w:sz w:val="24"/>
      <w:szCs w:val="24"/>
    </w:rPr>
  </w:style>
  <w:style w:type="paragraph" w:customStyle="1" w:styleId="Normal50">
    <w:name w:val="Normal_50"/>
    <w:qFormat/>
    <w:rsid w:val="00F218D9"/>
    <w:rPr>
      <w:rFonts w:ascii="Calibri" w:hAnsi="Calibri"/>
      <w:sz w:val="24"/>
    </w:rPr>
  </w:style>
  <w:style w:type="paragraph" w:customStyle="1" w:styleId="Normal48">
    <w:name w:val="Normal_48"/>
    <w:qFormat/>
    <w:rsid w:val="00F218D9"/>
    <w:rPr>
      <w:sz w:val="24"/>
      <w:szCs w:val="24"/>
    </w:rPr>
  </w:style>
  <w:style w:type="paragraph" w:customStyle="1" w:styleId="Normal00">
    <w:name w:val="Normal_0_0"/>
    <w:qFormat/>
    <w:rsid w:val="00F218D9"/>
    <w:rPr>
      <w:rFonts w:ascii="Calibri" w:hAnsi="Calibri"/>
      <w:sz w:val="24"/>
    </w:rPr>
  </w:style>
  <w:style w:type="paragraph" w:customStyle="1" w:styleId="Normal000">
    <w:name w:val="Normal_0_0_0"/>
    <w:qFormat/>
    <w:rsid w:val="00F218D9"/>
    <w:rPr>
      <w:rFonts w:ascii="Calibri" w:hAnsi="Calibri"/>
      <w:sz w:val="24"/>
    </w:rPr>
  </w:style>
  <w:style w:type="paragraph" w:customStyle="1" w:styleId="Normal450">
    <w:name w:val="Normal_45_0"/>
    <w:qFormat/>
    <w:rsid w:val="00F218D9"/>
    <w:rPr>
      <w:rFonts w:ascii="Calibri" w:hAnsi="Calibri"/>
      <w:sz w:val="24"/>
    </w:rPr>
  </w:style>
  <w:style w:type="paragraph" w:styleId="ListParagraph">
    <w:name w:val="List Paragraph"/>
    <w:aliases w:val="F5 List Paragraph,List Paragraph2,MAIN CONTENT,List Paragraph12,Dot pt,List Paragraph1,Colorful List - Accent 11,No Spacing1,List Paragraph Char Char Char,Indicator Text,Numbered Para 1,Bullet Points,Bullet 1,Normal numbered,OBC Bullet"/>
    <w:basedOn w:val="Normal48"/>
    <w:link w:val="ListParagraphChar"/>
    <w:uiPriority w:val="34"/>
    <w:qFormat/>
    <w:rsid w:val="00F218D9"/>
    <w:pPr>
      <w:ind w:left="720"/>
    </w:p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No Spacing1 Char,List Paragraph Char Char Char Char,Indicator Text Char,Bullet 1 Char"/>
    <w:link w:val="ListParagraph"/>
    <w:uiPriority w:val="34"/>
    <w:qFormat/>
    <w:rsid w:val="00F218D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rsid w:val="009B17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17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B17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7EE"/>
    <w:rPr>
      <w:sz w:val="24"/>
      <w:szCs w:val="24"/>
    </w:rPr>
  </w:style>
  <w:style w:type="table" w:styleId="TableGrid">
    <w:name w:val="Table Grid"/>
    <w:basedOn w:val="TableNormal"/>
    <w:uiPriority w:val="39"/>
    <w:rsid w:val="00C47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Normal"/>
    <w:rsid w:val="00C47DB2"/>
    <w:pPr>
      <w:ind w:left="709" w:hanging="709"/>
    </w:pPr>
    <w:rPr>
      <w:rFonts w:ascii="Garamond" w:hAnsi="Garamond"/>
      <w:b/>
      <w:szCs w:val="20"/>
    </w:rPr>
  </w:style>
  <w:style w:type="paragraph" w:customStyle="1" w:styleId="Default">
    <w:name w:val="Default"/>
    <w:link w:val="DefaultChar"/>
    <w:rsid w:val="00C47D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C47DB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F7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75D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D0349"/>
    <w:rPr>
      <w:rFonts w:ascii="Arial" w:hAnsi="Arial" w:cs="Arial"/>
      <w:b/>
      <w:bCs/>
      <w:color w:val="0070C0"/>
      <w:kern w:val="32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AC653C"/>
    <w:rPr>
      <w:rFonts w:ascii="Arial" w:hAnsi="Arial" w:cs="Univers-Bold"/>
      <w:b/>
      <w:bCs/>
      <w:spacing w:val="-5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2F75D5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rsid w:val="00ED0F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D0F67"/>
  </w:style>
  <w:style w:type="character" w:styleId="FootnoteReference">
    <w:name w:val="footnote reference"/>
    <w:rsid w:val="00ED0F67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253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B213B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57607"/>
    <w:pPr>
      <w:tabs>
        <w:tab w:val="left" w:pos="1100"/>
        <w:tab w:val="right" w:leader="dot" w:pos="11414"/>
      </w:tabs>
      <w:spacing w:after="100"/>
      <w:ind w:left="567" w:right="792"/>
    </w:pPr>
  </w:style>
  <w:style w:type="paragraph" w:styleId="TOC2">
    <w:name w:val="toc 2"/>
    <w:basedOn w:val="Normal"/>
    <w:next w:val="Normal"/>
    <w:autoRedefine/>
    <w:uiPriority w:val="39"/>
    <w:unhideWhenUsed/>
    <w:rsid w:val="00AB213B"/>
    <w:pPr>
      <w:spacing w:after="100"/>
      <w:ind w:left="240"/>
    </w:pPr>
  </w:style>
  <w:style w:type="paragraph" w:customStyle="1" w:styleId="StyleStyleNumberedParagraphBoldNotBold">
    <w:name w:val="Style Style Numbered Paragraph + Bold + Not Bold"/>
    <w:basedOn w:val="Normal"/>
    <w:rsid w:val="00847DE3"/>
    <w:pPr>
      <w:ind w:left="360" w:hanging="360"/>
    </w:pPr>
    <w:rPr>
      <w:rFonts w:ascii="Calibri" w:eastAsia="Calibri" w:hAnsi="Calibri"/>
      <w:sz w:val="22"/>
      <w:szCs w:val="22"/>
      <w:lang w:eastAsia="en-US"/>
    </w:rPr>
  </w:style>
  <w:style w:type="paragraph" w:customStyle="1" w:styleId="ParaHead">
    <w:name w:val="ParaHead"/>
    <w:basedOn w:val="Normal"/>
    <w:next w:val="Para"/>
    <w:rsid w:val="00847DE3"/>
    <w:pPr>
      <w:numPr>
        <w:numId w:val="5"/>
      </w:numPr>
      <w:spacing w:before="480"/>
    </w:pPr>
    <w:rPr>
      <w:b/>
      <w:szCs w:val="20"/>
      <w:lang w:eastAsia="en-US"/>
    </w:rPr>
  </w:style>
  <w:style w:type="paragraph" w:customStyle="1" w:styleId="Para">
    <w:name w:val="Para"/>
    <w:basedOn w:val="Normal"/>
    <w:rsid w:val="00847DE3"/>
    <w:pPr>
      <w:numPr>
        <w:ilvl w:val="1"/>
        <w:numId w:val="5"/>
      </w:numPr>
      <w:spacing w:before="240"/>
    </w:pPr>
    <w:rPr>
      <w:szCs w:val="20"/>
      <w:lang w:eastAsia="en-US"/>
    </w:rPr>
  </w:style>
  <w:style w:type="paragraph" w:customStyle="1" w:styleId="StyleListParagraphF5ListParagraphListParagraph2MAINCONTENT">
    <w:name w:val="Style List ParagraphF5 List ParagraphList Paragraph2MAIN CONTENT..."/>
    <w:basedOn w:val="ListParagraph"/>
    <w:rsid w:val="00D9288F"/>
    <w:rPr>
      <w:rFonts w:ascii="Garamond" w:hAnsi="Garamond"/>
      <w:b/>
      <w:bCs/>
      <w:u w:val="single"/>
    </w:rPr>
  </w:style>
  <w:style w:type="character" w:styleId="FollowedHyperlink">
    <w:name w:val="FollowedHyperlink"/>
    <w:basedOn w:val="DefaultParagraphFont"/>
    <w:semiHidden/>
    <w:unhideWhenUsed/>
    <w:rsid w:val="007D606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7D606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D60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D606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D6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6064"/>
    <w:rPr>
      <w:b/>
      <w:bCs/>
    </w:rPr>
  </w:style>
  <w:style w:type="paragraph" w:styleId="NoSpacing">
    <w:name w:val="No Spacing"/>
    <w:basedOn w:val="Normal"/>
    <w:uiPriority w:val="1"/>
    <w:qFormat/>
    <w:rsid w:val="005355BE"/>
    <w:rPr>
      <w:rFonts w:ascii="Calibri" w:eastAsiaTheme="minorHAnsi" w:hAnsi="Calibri" w:cs="Calibri"/>
      <w:sz w:val="22"/>
      <w:szCs w:val="22"/>
      <w:lang w:eastAsia="en-US"/>
    </w:rPr>
  </w:style>
  <w:style w:type="character" w:styleId="Emphasis">
    <w:name w:val="Emphasis"/>
    <w:basedOn w:val="DefaultParagraphFont"/>
    <w:qFormat/>
    <w:rsid w:val="0018461F"/>
    <w:rPr>
      <w:i/>
      <w:iCs/>
    </w:rPr>
  </w:style>
  <w:style w:type="paragraph" w:styleId="EndnoteText">
    <w:name w:val="endnote text"/>
    <w:basedOn w:val="Normal"/>
    <w:link w:val="EndnoteTextChar"/>
    <w:semiHidden/>
    <w:unhideWhenUsed/>
    <w:rsid w:val="002722A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722AC"/>
  </w:style>
  <w:style w:type="character" w:styleId="EndnoteReference">
    <w:name w:val="endnote reference"/>
    <w:basedOn w:val="DefaultParagraphFont"/>
    <w:semiHidden/>
    <w:unhideWhenUsed/>
    <w:rsid w:val="002722AC"/>
    <w:rPr>
      <w:vertAlign w:val="superscript"/>
    </w:rPr>
  </w:style>
  <w:style w:type="paragraph" w:customStyle="1" w:styleId="pf0">
    <w:name w:val="pf0"/>
    <w:basedOn w:val="Normal"/>
    <w:rsid w:val="00EE6FA9"/>
    <w:pPr>
      <w:spacing w:before="100" w:beforeAutospacing="1" w:after="100" w:afterAutospacing="1"/>
      <w:ind w:left="1134" w:right="-142"/>
    </w:pPr>
  </w:style>
  <w:style w:type="character" w:customStyle="1" w:styleId="cf01">
    <w:name w:val="cf01"/>
    <w:basedOn w:val="DefaultParagraphFont"/>
    <w:rsid w:val="00EE6FA9"/>
    <w:rPr>
      <w:rFonts w:ascii="Segoe UI" w:hAnsi="Segoe UI" w:cs="Segoe UI" w:hint="default"/>
      <w:color w:val="FF0000"/>
      <w:sz w:val="18"/>
      <w:szCs w:val="18"/>
    </w:rPr>
  </w:style>
  <w:style w:type="character" w:customStyle="1" w:styleId="DefaultChar">
    <w:name w:val="Default Char"/>
    <w:basedOn w:val="DefaultParagraphFont"/>
    <w:link w:val="Default"/>
    <w:locked/>
    <w:rsid w:val="007934F4"/>
    <w:rPr>
      <w:rFonts w:ascii="Arial" w:hAnsi="Arial" w:cs="Arial"/>
      <w:color w:val="000000"/>
      <w:sz w:val="24"/>
      <w:szCs w:val="24"/>
    </w:rPr>
  </w:style>
  <w:style w:type="table" w:customStyle="1" w:styleId="Style1">
    <w:name w:val="Style1"/>
    <w:basedOn w:val="TableNormal"/>
    <w:uiPriority w:val="99"/>
    <w:rsid w:val="008E7AF0"/>
    <w:rPr>
      <w:rFonts w:asciiTheme="minorHAnsi" w:hAnsiTheme="minorHAnsi"/>
      <w:sz w:val="22"/>
      <w:szCs w:val="22"/>
      <w:lang w:eastAsia="en-US"/>
    </w:rPr>
    <w:tblPr/>
  </w:style>
  <w:style w:type="paragraph" w:styleId="TOC3">
    <w:name w:val="toc 3"/>
    <w:basedOn w:val="Normal"/>
    <w:next w:val="Normal"/>
    <w:autoRedefine/>
    <w:uiPriority w:val="39"/>
    <w:unhideWhenUsed/>
    <w:rsid w:val="006821E6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9977A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36C8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736C8C"/>
  </w:style>
  <w:style w:type="character" w:customStyle="1" w:styleId="eop">
    <w:name w:val="eop"/>
    <w:basedOn w:val="DefaultParagraphFont"/>
    <w:rsid w:val="00736C8C"/>
  </w:style>
  <w:style w:type="paragraph" w:customStyle="1" w:styleId="NumberedParagraph">
    <w:name w:val="Numbered Paragraph"/>
    <w:basedOn w:val="Normal"/>
    <w:rsid w:val="0005142A"/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414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631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84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2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0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4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3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31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0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4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9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9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9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3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4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6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8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83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6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4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9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lkirk.gov.uk/coins/submissiondocuments.asp?submissionid=19831" TargetMode="External"/><Relationship Id="rId18" Type="http://schemas.openxmlformats.org/officeDocument/2006/relationships/hyperlink" Target="https://www.falkirk.gov.uk/coins/submissiondocuments.asp?submissionid=19831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www.falkirk.gov.uk/coins/submissiondocuments.asp?submissionid=19831" TargetMode="Externa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falkirk365.sharepoint.com/:f:/s/FC-INT-CorporateRiskManagementGroup/EljLRbohVrhIo4VYBUOeCBABeva-aWdXlasMG49ts_kDFw?e=2B3EF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falkirk365.sharepoint.com/:w:/s/FC-INT-CorporateRiskManagementGroup/EQWAMmBT98ROnrb-thcWiiABc6mfSaVDBNMEV0kT9aZ65A?e=YvFqs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lkirk.gov.uk/coins/submissiondocuments.asp?submissionid=19831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c3af4-7a9a-4ea7-a9dd-5ca742d82ec7" xsi:nil="true"/>
    <ReporttoDTIB xmlns="fc78463e-d5b0-4fd8-abb1-e1eb3572d92c" xsi:nil="true"/>
    <Info xmlns="fc78463e-d5b0-4fd8-abb1-e1eb3572d92c" xsi:nil="true"/>
    <Source xmlns="fc78463e-d5b0-4fd8-abb1-e1eb3572d92c" xsi:nil="true"/>
    <Signed xmlns="fc78463e-d5b0-4fd8-abb1-e1eb3572d92c" xsi:nil="true"/>
    <lcf76f155ced4ddcb4097134ff3c332f xmlns="fc78463e-d5b0-4fd8-abb1-e1eb3572d92c">
      <Terms xmlns="http://schemas.microsoft.com/office/infopath/2007/PartnerControls"/>
    </lcf76f155ced4ddcb4097134ff3c332f>
    <_Flow_SignoffStatus xmlns="fc78463e-d5b0-4fd8-abb1-e1eb3572d9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C2128DA25A44EB11494EFA18A119E" ma:contentTypeVersion="24" ma:contentTypeDescription="Create a new document." ma:contentTypeScope="" ma:versionID="677bc366d947d3f4bd792f79a998f4c5">
  <xsd:schema xmlns:xsd="http://www.w3.org/2001/XMLSchema" xmlns:xs="http://www.w3.org/2001/XMLSchema" xmlns:p="http://schemas.microsoft.com/office/2006/metadata/properties" xmlns:ns2="fc78463e-d5b0-4fd8-abb1-e1eb3572d92c" xmlns:ns3="762c3af4-7a9a-4ea7-a9dd-5ca742d82ec7" targetNamespace="http://schemas.microsoft.com/office/2006/metadata/properties" ma:root="true" ma:fieldsID="67e4ea518cacd670d37ee77921a76d41" ns2:_="" ns3:_="">
    <xsd:import namespace="fc78463e-d5b0-4fd8-abb1-e1eb3572d92c"/>
    <xsd:import namespace="762c3af4-7a9a-4ea7-a9dd-5ca742d82ec7"/>
    <xsd:element name="properties">
      <xsd:complexType>
        <xsd:sequence>
          <xsd:element name="documentManagement">
            <xsd:complexType>
              <xsd:all>
                <xsd:element ref="ns2:Info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Sourc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igned" minOccurs="0"/>
                <xsd:element ref="ns2:ReporttoDTIB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8463e-d5b0-4fd8-abb1-e1eb3572d92c" elementFormDefault="qualified">
    <xsd:import namespace="http://schemas.microsoft.com/office/2006/documentManagement/types"/>
    <xsd:import namespace="http://schemas.microsoft.com/office/infopath/2007/PartnerControls"/>
    <xsd:element name="Info" ma:index="8" nillable="true" ma:displayName="Info" ma:format="Dropdown" ma:internalName="Info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Source" ma:index="2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e83bfe8-052f-4e76-8200-e0f72956c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igned" ma:index="28" nillable="true" ma:displayName="Signed" ma:format="Dropdown" ma:internalName="Signed">
      <xsd:simpleType>
        <xsd:restriction base="dms:Choice">
          <xsd:enumeration value="Yes"/>
          <xsd:enumeration value="No"/>
          <xsd:enumeration value="project started before agreements"/>
          <xsd:enumeration value="project not started"/>
          <xsd:enumeration value="Digital"/>
        </xsd:restriction>
      </xsd:simpleType>
    </xsd:element>
    <xsd:element name="ReporttoDTIB" ma:index="29" nillable="true" ma:displayName="Report to DTIB" ma:format="DateOnly" ma:internalName="ReporttoDTIB">
      <xsd:simpleType>
        <xsd:restriction base="dms:DateTime"/>
      </xsd:simple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c3af4-7a9a-4ea7-a9dd-5ca742d82e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b9aa3df-d8af-40ba-91e2-e5ec8e215a7a}" ma:internalName="TaxCatchAll" ma:showField="CatchAllData" ma:web="762c3af4-7a9a-4ea7-a9dd-5ca742d82e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846C85-7A2B-49A0-BDBA-F5029A5327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18E50B-1F5C-45BC-BA8A-ABE1751EB5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CB347A-9525-4980-B11F-B15FA90B0D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1134A9-ED4F-4ECD-95FE-DD54D6811B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4213</Words>
  <Characters>24019</Characters>
  <Application>Microsoft Office Word</Application>
  <DocSecurity>0</DocSecurity>
  <Lines>200</Lines>
  <Paragraphs>56</Paragraphs>
  <ScaleCrop>false</ScaleCrop>
  <Company>Falkirk Council</Company>
  <LinksUpToDate>false</LinksUpToDate>
  <CharactersWithSpaces>28176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hughcoyle</dc:creator>
  <cp:keywords/>
  <dc:description/>
  <cp:lastModifiedBy>Hugh Coyle</cp:lastModifiedBy>
  <cp:revision>2</cp:revision>
  <cp:lastPrinted>2021-06-15T17:07:00Z</cp:lastPrinted>
  <dcterms:created xsi:type="dcterms:W3CDTF">2024-11-26T11:13:00Z</dcterms:created>
  <dcterms:modified xsi:type="dcterms:W3CDTF">2024-11-26T11:13:00Z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0x010100E25C2128DA25A44EB11494EFA18A119E</vt:lpwstr>
  </property>
</Properties>
</file>