
<file path=[Content_Types].xml><?xml version="1.0" encoding="utf-8"?>
<Types xmlns="http://schemas.openxmlformats.org/package/2006/content-types">
  <Default Extension="emf" ContentType="image/x-emf"/>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DACE29D" w14:textId="77777777" w:rsidR="00D24A84" w:rsidRPr="00A3609C" w:rsidRDefault="00E10421" w:rsidP="00C822FF">
      <w:pPr>
        <w:jc w:val="both"/>
        <w:rPr>
          <w:rFonts w:ascii="Arial" w:hAnsi="Arial"/>
          <w:b/>
          <w:snapToGrid w:val="0"/>
          <w:sz w:val="28"/>
          <w:szCs w:val="28"/>
          <w:lang w:eastAsia="en-US"/>
        </w:rPr>
      </w:pPr>
      <w:r>
        <w:rPr>
          <w:rFonts w:ascii="Arial" w:hAnsi="Arial"/>
          <w:b/>
          <w:snapToGrid w:val="0"/>
          <w:sz w:val="28"/>
          <w:szCs w:val="28"/>
          <w:lang w:eastAsia="en-US"/>
        </w:rPr>
        <w:t xml:space="preserve">Falkirk Council Open Space Strategy </w:t>
      </w:r>
    </w:p>
    <w:p w14:paraId="5C7E7B9F" w14:textId="77777777" w:rsidR="00A3609C" w:rsidRPr="00A3609C" w:rsidRDefault="00A3609C" w:rsidP="00C822FF">
      <w:pPr>
        <w:jc w:val="both"/>
        <w:rPr>
          <w:rFonts w:ascii="Arial" w:hAnsi="Arial"/>
          <w:b/>
          <w:snapToGrid w:val="0"/>
          <w:sz w:val="28"/>
          <w:szCs w:val="28"/>
          <w:lang w:eastAsia="en-US"/>
        </w:rPr>
      </w:pPr>
      <w:r w:rsidRPr="00A3609C">
        <w:rPr>
          <w:rFonts w:ascii="Arial" w:hAnsi="Arial"/>
          <w:b/>
          <w:snapToGrid w:val="0"/>
          <w:sz w:val="28"/>
          <w:szCs w:val="28"/>
          <w:lang w:eastAsia="en-US"/>
        </w:rPr>
        <w:t>SEA Statement</w:t>
      </w:r>
    </w:p>
    <w:p w14:paraId="7B5973C0" w14:textId="77777777" w:rsidR="00A3609C" w:rsidRDefault="00A3609C" w:rsidP="00C822FF">
      <w:pPr>
        <w:jc w:val="both"/>
        <w:rPr>
          <w:rFonts w:ascii="Arial" w:hAnsi="Arial"/>
          <w:b/>
          <w:snapToGrid w:val="0"/>
          <w:sz w:val="24"/>
          <w:lang w:eastAsia="en-US"/>
        </w:rPr>
      </w:pPr>
    </w:p>
    <w:p w14:paraId="31BA89A8" w14:textId="77777777" w:rsidR="00A3609C" w:rsidRDefault="00A3609C" w:rsidP="00C822FF">
      <w:pPr>
        <w:jc w:val="both"/>
        <w:rPr>
          <w:rFonts w:ascii="Arial" w:hAnsi="Arial"/>
          <w:b/>
          <w:snapToGrid w:val="0"/>
          <w:sz w:val="24"/>
          <w:lang w:eastAsia="en-US"/>
        </w:rPr>
      </w:pPr>
    </w:p>
    <w:p w14:paraId="5C3FC414" w14:textId="77777777" w:rsidR="00A3609C" w:rsidRDefault="00D24A84" w:rsidP="00C822FF">
      <w:pPr>
        <w:jc w:val="both"/>
        <w:rPr>
          <w:rFonts w:ascii="Arial" w:hAnsi="Arial"/>
          <w:b/>
          <w:snapToGrid w:val="0"/>
          <w:sz w:val="24"/>
          <w:lang w:eastAsia="en-US"/>
        </w:rPr>
      </w:pPr>
      <w:r>
        <w:rPr>
          <w:rFonts w:ascii="Arial" w:hAnsi="Arial"/>
          <w:b/>
          <w:snapToGrid w:val="0"/>
          <w:sz w:val="24"/>
          <w:lang w:eastAsia="en-US"/>
        </w:rPr>
        <w:t>January</w:t>
      </w:r>
      <w:r w:rsidR="00A3609C">
        <w:rPr>
          <w:rFonts w:ascii="Arial" w:hAnsi="Arial"/>
          <w:b/>
          <w:snapToGrid w:val="0"/>
          <w:sz w:val="24"/>
          <w:lang w:eastAsia="en-US"/>
        </w:rPr>
        <w:t xml:space="preserve"> 201</w:t>
      </w:r>
      <w:r w:rsidR="00E10421">
        <w:rPr>
          <w:rFonts w:ascii="Arial" w:hAnsi="Arial"/>
          <w:b/>
          <w:snapToGrid w:val="0"/>
          <w:sz w:val="24"/>
          <w:lang w:eastAsia="en-US"/>
        </w:rPr>
        <w:t>7</w:t>
      </w:r>
    </w:p>
    <w:p w14:paraId="15520923" w14:textId="77777777" w:rsidR="00A3609C" w:rsidRDefault="00A3609C" w:rsidP="00C822FF">
      <w:pPr>
        <w:jc w:val="both"/>
        <w:rPr>
          <w:rFonts w:ascii="Arial" w:hAnsi="Arial"/>
          <w:b/>
          <w:snapToGrid w:val="0"/>
          <w:sz w:val="24"/>
          <w:lang w:eastAsia="en-US"/>
        </w:rPr>
      </w:pPr>
    </w:p>
    <w:p w14:paraId="07353D57" w14:textId="2A1F5DE0" w:rsidR="00E01915" w:rsidRDefault="00F10310" w:rsidP="00C822FF">
      <w:pPr>
        <w:jc w:val="both"/>
        <w:rPr>
          <w:rFonts w:ascii="Arial" w:hAnsi="Arial"/>
          <w:b/>
          <w:snapToGrid w:val="0"/>
          <w:sz w:val="24"/>
          <w:lang w:eastAsia="en-US"/>
        </w:rPr>
      </w:pPr>
      <w:r>
        <w:rPr>
          <w:noProof/>
        </w:rPr>
        <w:drawing>
          <wp:anchor distT="0" distB="0" distL="114300" distR="114300" simplePos="0" relativeHeight="251657728" behindDoc="1" locked="0" layoutInCell="1" allowOverlap="1" wp14:anchorId="126A1819" wp14:editId="10611E57">
            <wp:simplePos x="0" y="0"/>
            <wp:positionH relativeFrom="column">
              <wp:posOffset>211455</wp:posOffset>
            </wp:positionH>
            <wp:positionV relativeFrom="paragraph">
              <wp:posOffset>4281170</wp:posOffset>
            </wp:positionV>
            <wp:extent cx="5486400" cy="1360170"/>
            <wp:effectExtent l="0" t="0" r="0" b="0"/>
            <wp:wrapTight wrapText="bothSides">
              <wp:wrapPolygon edited="0">
                <wp:start x="1500" y="0"/>
                <wp:lineTo x="300" y="303"/>
                <wp:lineTo x="0" y="1210"/>
                <wp:lineTo x="0" y="16941"/>
                <wp:lineTo x="600" y="19361"/>
                <wp:lineTo x="600" y="20269"/>
                <wp:lineTo x="4650" y="21176"/>
                <wp:lineTo x="7575" y="21176"/>
                <wp:lineTo x="8100" y="21176"/>
                <wp:lineTo x="15975" y="20269"/>
                <wp:lineTo x="16050" y="17244"/>
                <wp:lineTo x="13950" y="16336"/>
                <wp:lineTo x="3150" y="14521"/>
                <wp:lineTo x="21525" y="13311"/>
                <wp:lineTo x="21525" y="5748"/>
                <wp:lineTo x="3225" y="4840"/>
                <wp:lineTo x="3450" y="1513"/>
                <wp:lineTo x="3075" y="303"/>
                <wp:lineTo x="1800" y="0"/>
                <wp:lineTo x="1500" y="0"/>
              </wp:wrapPolygon>
            </wp:wrapTight>
            <wp:docPr id="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a:extLst>
                        <a:ext uri="{C183D7F6-B498-43B3-948B-1728B52AA6E4}">
                          <adec:decorative xmlns:adec="http://schemas.microsoft.com/office/drawing/2017/decorative" val="1"/>
                        </a:ext>
                      </a:extLst>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86400" cy="1360170"/>
                    </a:xfrm>
                    <a:prstGeom prst="rect">
                      <a:avLst/>
                    </a:prstGeom>
                    <a:noFill/>
                    <a:ln>
                      <a:noFill/>
                    </a:ln>
                  </pic:spPr>
                </pic:pic>
              </a:graphicData>
            </a:graphic>
            <wp14:sizeRelH relativeFrom="page">
              <wp14:pctWidth>0</wp14:pctWidth>
            </wp14:sizeRelH>
            <wp14:sizeRelV relativeFrom="page">
              <wp14:pctHeight>0</wp14:pctHeight>
            </wp14:sizeRelV>
          </wp:anchor>
        </w:drawing>
      </w:r>
      <w:r w:rsidR="00A3609C">
        <w:rPr>
          <w:rFonts w:ascii="Arial" w:hAnsi="Arial"/>
          <w:b/>
          <w:snapToGrid w:val="0"/>
          <w:sz w:val="24"/>
          <w:lang w:eastAsia="en-US"/>
        </w:rPr>
        <w:br w:type="page"/>
      </w:r>
      <w:r w:rsidR="00E01915">
        <w:rPr>
          <w:rFonts w:ascii="Arial" w:hAnsi="Arial"/>
          <w:b/>
          <w:snapToGrid w:val="0"/>
          <w:sz w:val="24"/>
          <w:lang w:eastAsia="en-US"/>
        </w:rPr>
        <w:lastRenderedPageBreak/>
        <w:t>Table of Contents</w:t>
      </w:r>
    </w:p>
    <w:p w14:paraId="207ED9DF" w14:textId="77777777" w:rsidR="00E01915" w:rsidRDefault="00E01915" w:rsidP="00C822FF">
      <w:pPr>
        <w:jc w:val="both"/>
        <w:rPr>
          <w:rFonts w:ascii="Arial" w:hAnsi="Arial"/>
          <w:snapToGrid w:val="0"/>
          <w:sz w:val="24"/>
          <w:lang w:eastAsia="en-US"/>
        </w:rPr>
      </w:pPr>
      <w:r>
        <w:rPr>
          <w:rFonts w:ascii="Arial" w:hAnsi="Arial"/>
          <w:snapToGrid w:val="0"/>
          <w:sz w:val="24"/>
          <w:lang w:eastAsia="en-US"/>
        </w:rPr>
        <w:t>1.0 Introduction</w:t>
      </w:r>
    </w:p>
    <w:p w14:paraId="3D78FA62" w14:textId="77777777" w:rsidR="00E01915" w:rsidRDefault="00E01915" w:rsidP="00C822FF">
      <w:pPr>
        <w:jc w:val="both"/>
        <w:rPr>
          <w:rFonts w:ascii="Arial" w:hAnsi="Arial"/>
          <w:snapToGrid w:val="0"/>
          <w:sz w:val="24"/>
          <w:lang w:eastAsia="en-US"/>
        </w:rPr>
      </w:pPr>
      <w:r>
        <w:rPr>
          <w:rFonts w:ascii="Arial" w:hAnsi="Arial"/>
          <w:snapToGrid w:val="0"/>
          <w:sz w:val="24"/>
          <w:lang w:eastAsia="en-US"/>
        </w:rPr>
        <w:t xml:space="preserve">2.0 Background to the </w:t>
      </w:r>
      <w:smartTag w:uri="urn:schemas-microsoft-com:office:smarttags" w:element="place">
        <w:r>
          <w:rPr>
            <w:rFonts w:ascii="Arial" w:hAnsi="Arial"/>
            <w:snapToGrid w:val="0"/>
            <w:sz w:val="24"/>
            <w:lang w:eastAsia="en-US"/>
          </w:rPr>
          <w:t>Falkirk</w:t>
        </w:r>
      </w:smartTag>
      <w:r>
        <w:rPr>
          <w:rFonts w:ascii="Arial" w:hAnsi="Arial"/>
          <w:snapToGrid w:val="0"/>
          <w:sz w:val="24"/>
          <w:lang w:eastAsia="en-US"/>
        </w:rPr>
        <w:t xml:space="preserve"> Council Local Plan</w:t>
      </w:r>
    </w:p>
    <w:p w14:paraId="652A482F" w14:textId="77777777" w:rsidR="00E01915" w:rsidRDefault="00E01915" w:rsidP="00C822FF">
      <w:pPr>
        <w:jc w:val="both"/>
        <w:rPr>
          <w:rFonts w:ascii="Arial" w:hAnsi="Arial"/>
          <w:snapToGrid w:val="0"/>
          <w:sz w:val="24"/>
          <w:lang w:eastAsia="en-US"/>
        </w:rPr>
      </w:pPr>
      <w:r>
        <w:rPr>
          <w:rFonts w:ascii="Arial" w:hAnsi="Arial"/>
          <w:snapToGrid w:val="0"/>
          <w:sz w:val="24"/>
          <w:lang w:eastAsia="en-US"/>
        </w:rPr>
        <w:t>3.0 Strategic Environmental Assessment (SEA)</w:t>
      </w:r>
    </w:p>
    <w:p w14:paraId="222010F6" w14:textId="77777777" w:rsidR="00E01915" w:rsidRDefault="00E01915" w:rsidP="00C822FF">
      <w:pPr>
        <w:jc w:val="both"/>
        <w:rPr>
          <w:rFonts w:ascii="Arial" w:hAnsi="Arial"/>
          <w:snapToGrid w:val="0"/>
          <w:sz w:val="24"/>
          <w:lang w:eastAsia="en-US"/>
        </w:rPr>
      </w:pPr>
      <w:r>
        <w:rPr>
          <w:rFonts w:ascii="Arial" w:hAnsi="Arial"/>
          <w:snapToGrid w:val="0"/>
          <w:sz w:val="24"/>
          <w:lang w:eastAsia="en-US"/>
        </w:rPr>
        <w:t xml:space="preserve">4.0 </w:t>
      </w:r>
      <w:r w:rsidR="005A0CDB">
        <w:rPr>
          <w:rFonts w:ascii="Arial" w:hAnsi="Arial"/>
          <w:snapToGrid w:val="0"/>
          <w:sz w:val="24"/>
          <w:lang w:eastAsia="en-US"/>
        </w:rPr>
        <w:t>Environmental Considerations During the Plan Making Process</w:t>
      </w:r>
    </w:p>
    <w:p w14:paraId="433777B2" w14:textId="77777777" w:rsidR="00E01915" w:rsidRDefault="00E01915" w:rsidP="00C822FF">
      <w:pPr>
        <w:jc w:val="both"/>
        <w:rPr>
          <w:rFonts w:ascii="Arial" w:hAnsi="Arial"/>
          <w:snapToGrid w:val="0"/>
          <w:sz w:val="24"/>
          <w:lang w:eastAsia="en-US"/>
        </w:rPr>
      </w:pPr>
      <w:r>
        <w:rPr>
          <w:rFonts w:ascii="Arial" w:hAnsi="Arial"/>
          <w:snapToGrid w:val="0"/>
          <w:sz w:val="24"/>
          <w:lang w:eastAsia="en-US"/>
        </w:rPr>
        <w:t xml:space="preserve">5.0 </w:t>
      </w:r>
      <w:r w:rsidR="005A0CDB">
        <w:rPr>
          <w:rFonts w:ascii="Arial" w:hAnsi="Arial"/>
          <w:snapToGrid w:val="0"/>
          <w:sz w:val="24"/>
          <w:lang w:eastAsia="en-US"/>
        </w:rPr>
        <w:t>Using the Environmental Report</w:t>
      </w:r>
    </w:p>
    <w:p w14:paraId="41F7C8B2" w14:textId="77777777" w:rsidR="00E01915" w:rsidRDefault="00E01915" w:rsidP="00C822FF">
      <w:pPr>
        <w:jc w:val="both"/>
        <w:rPr>
          <w:rFonts w:ascii="Arial" w:hAnsi="Arial"/>
          <w:snapToGrid w:val="0"/>
          <w:sz w:val="24"/>
          <w:lang w:eastAsia="en-US"/>
        </w:rPr>
      </w:pPr>
      <w:r>
        <w:rPr>
          <w:rFonts w:ascii="Arial" w:hAnsi="Arial"/>
          <w:snapToGrid w:val="0"/>
          <w:sz w:val="24"/>
          <w:lang w:eastAsia="en-US"/>
        </w:rPr>
        <w:t xml:space="preserve">6.0 </w:t>
      </w:r>
      <w:r w:rsidR="005A0CDB">
        <w:rPr>
          <w:rFonts w:ascii="Arial" w:hAnsi="Arial"/>
          <w:snapToGrid w:val="0"/>
          <w:sz w:val="24"/>
          <w:lang w:eastAsia="en-US"/>
        </w:rPr>
        <w:t xml:space="preserve">Assessment of Alternatives to the </w:t>
      </w:r>
      <w:smartTag w:uri="urn:schemas-microsoft-com:office:smarttags" w:element="place">
        <w:r w:rsidR="005A0CDB">
          <w:rPr>
            <w:rFonts w:ascii="Arial" w:hAnsi="Arial"/>
            <w:snapToGrid w:val="0"/>
            <w:sz w:val="24"/>
            <w:lang w:eastAsia="en-US"/>
          </w:rPr>
          <w:t>Falkirk</w:t>
        </w:r>
      </w:smartTag>
      <w:r w:rsidR="005A0CDB">
        <w:rPr>
          <w:rFonts w:ascii="Arial" w:hAnsi="Arial"/>
          <w:snapToGrid w:val="0"/>
          <w:sz w:val="24"/>
          <w:lang w:eastAsia="en-US"/>
        </w:rPr>
        <w:t xml:space="preserve"> Council Local Plan</w:t>
      </w:r>
    </w:p>
    <w:p w14:paraId="59DB371E" w14:textId="77777777" w:rsidR="00E01915" w:rsidRDefault="00E01915" w:rsidP="00C822FF">
      <w:pPr>
        <w:jc w:val="both"/>
        <w:rPr>
          <w:rFonts w:ascii="Arial" w:hAnsi="Arial"/>
          <w:snapToGrid w:val="0"/>
          <w:sz w:val="24"/>
          <w:lang w:eastAsia="en-US"/>
        </w:rPr>
      </w:pPr>
      <w:r>
        <w:rPr>
          <w:rFonts w:ascii="Arial" w:hAnsi="Arial"/>
          <w:snapToGrid w:val="0"/>
          <w:sz w:val="24"/>
          <w:lang w:eastAsia="en-US"/>
        </w:rPr>
        <w:t xml:space="preserve">7.0 </w:t>
      </w:r>
      <w:r w:rsidR="005A0CDB">
        <w:rPr>
          <w:rFonts w:ascii="Arial" w:hAnsi="Arial"/>
          <w:snapToGrid w:val="0"/>
          <w:sz w:val="24"/>
          <w:lang w:eastAsia="en-US"/>
        </w:rPr>
        <w:t>Consultation</w:t>
      </w:r>
    </w:p>
    <w:p w14:paraId="49DE6DAA" w14:textId="77777777" w:rsidR="00E01915" w:rsidRDefault="00E01915" w:rsidP="00C822FF">
      <w:pPr>
        <w:jc w:val="both"/>
        <w:rPr>
          <w:rFonts w:ascii="Arial" w:hAnsi="Arial"/>
          <w:snapToGrid w:val="0"/>
          <w:sz w:val="24"/>
          <w:lang w:eastAsia="en-US"/>
        </w:rPr>
      </w:pPr>
      <w:r>
        <w:rPr>
          <w:rFonts w:ascii="Arial" w:hAnsi="Arial"/>
          <w:snapToGrid w:val="0"/>
          <w:sz w:val="24"/>
          <w:lang w:eastAsia="en-US"/>
        </w:rPr>
        <w:t xml:space="preserve">8.0 </w:t>
      </w:r>
      <w:r w:rsidR="005A0CDB">
        <w:rPr>
          <w:rFonts w:ascii="Arial" w:hAnsi="Arial"/>
          <w:snapToGrid w:val="0"/>
          <w:sz w:val="24"/>
          <w:lang w:eastAsia="en-US"/>
        </w:rPr>
        <w:t xml:space="preserve">Adoption of the </w:t>
      </w:r>
      <w:smartTag w:uri="urn:schemas-microsoft-com:office:smarttags" w:element="place">
        <w:r w:rsidR="005A0CDB">
          <w:rPr>
            <w:rFonts w:ascii="Arial" w:hAnsi="Arial"/>
            <w:snapToGrid w:val="0"/>
            <w:sz w:val="24"/>
            <w:lang w:eastAsia="en-US"/>
          </w:rPr>
          <w:t>Falkirk</w:t>
        </w:r>
      </w:smartTag>
      <w:r w:rsidR="005A0CDB">
        <w:rPr>
          <w:rFonts w:ascii="Arial" w:hAnsi="Arial"/>
          <w:snapToGrid w:val="0"/>
          <w:sz w:val="24"/>
          <w:lang w:eastAsia="en-US"/>
        </w:rPr>
        <w:t xml:space="preserve"> Council Local Plan</w:t>
      </w:r>
    </w:p>
    <w:p w14:paraId="7521DE95" w14:textId="77777777" w:rsidR="00A34642" w:rsidRDefault="00A34642" w:rsidP="00C822FF">
      <w:pPr>
        <w:jc w:val="both"/>
        <w:rPr>
          <w:rFonts w:ascii="Arial" w:hAnsi="Arial"/>
          <w:snapToGrid w:val="0"/>
          <w:sz w:val="24"/>
          <w:lang w:eastAsia="en-US"/>
        </w:rPr>
      </w:pPr>
      <w:r>
        <w:rPr>
          <w:rFonts w:ascii="Arial" w:hAnsi="Arial"/>
          <w:snapToGrid w:val="0"/>
          <w:sz w:val="24"/>
          <w:lang w:eastAsia="en-US"/>
        </w:rPr>
        <w:t>9.0 Monitoring</w:t>
      </w:r>
    </w:p>
    <w:p w14:paraId="2F64F370" w14:textId="77777777" w:rsidR="00A34642" w:rsidRDefault="00A34642" w:rsidP="00C822FF">
      <w:pPr>
        <w:jc w:val="both"/>
        <w:rPr>
          <w:rFonts w:ascii="Arial" w:hAnsi="Arial"/>
          <w:snapToGrid w:val="0"/>
          <w:sz w:val="24"/>
          <w:lang w:eastAsia="en-US"/>
        </w:rPr>
        <w:sectPr w:rsidR="00A34642">
          <w:headerReference w:type="default" r:id="rId8"/>
          <w:pgSz w:w="12240" w:h="15840"/>
          <w:pgMar w:top="1440" w:right="1800" w:bottom="1440" w:left="1800" w:header="720" w:footer="720" w:gutter="0"/>
          <w:cols w:space="720"/>
          <w:noEndnote/>
        </w:sectPr>
      </w:pPr>
    </w:p>
    <w:p w14:paraId="4EDBEC86" w14:textId="77777777" w:rsidR="00E01915" w:rsidRDefault="00E01915" w:rsidP="00C822FF">
      <w:pPr>
        <w:jc w:val="both"/>
      </w:pPr>
    </w:p>
    <w:p w14:paraId="660DAC8A" w14:textId="77777777" w:rsidR="00E01915" w:rsidRDefault="00E01915" w:rsidP="00C822FF">
      <w:pPr>
        <w:numPr>
          <w:ilvl w:val="0"/>
          <w:numId w:val="1"/>
        </w:numPr>
        <w:jc w:val="both"/>
        <w:rPr>
          <w:rFonts w:ascii="Arial" w:hAnsi="Arial"/>
          <w:b/>
          <w:snapToGrid w:val="0"/>
          <w:sz w:val="24"/>
          <w:lang w:eastAsia="en-US"/>
        </w:rPr>
      </w:pPr>
      <w:r>
        <w:rPr>
          <w:rFonts w:ascii="Arial" w:hAnsi="Arial"/>
          <w:b/>
          <w:snapToGrid w:val="0"/>
          <w:sz w:val="24"/>
          <w:lang w:eastAsia="en-US"/>
        </w:rPr>
        <w:t>INTRODUCTION</w:t>
      </w:r>
    </w:p>
    <w:p w14:paraId="35A11E7F" w14:textId="77777777" w:rsidR="00E01915" w:rsidRDefault="00E01915" w:rsidP="00C822FF">
      <w:pPr>
        <w:jc w:val="both"/>
        <w:rPr>
          <w:rFonts w:ascii="Arial" w:hAnsi="Arial"/>
          <w:b/>
          <w:snapToGrid w:val="0"/>
          <w:sz w:val="24"/>
          <w:lang w:eastAsia="en-US"/>
        </w:rPr>
      </w:pPr>
    </w:p>
    <w:p w14:paraId="011BCB5A" w14:textId="77777777" w:rsidR="00250082" w:rsidRDefault="00E01915" w:rsidP="00C822FF">
      <w:pPr>
        <w:jc w:val="both"/>
        <w:rPr>
          <w:rFonts w:ascii="Arial" w:hAnsi="Arial"/>
          <w:snapToGrid w:val="0"/>
          <w:sz w:val="24"/>
          <w:lang w:eastAsia="en-US"/>
        </w:rPr>
      </w:pPr>
      <w:r>
        <w:rPr>
          <w:rFonts w:ascii="Arial" w:hAnsi="Arial"/>
          <w:snapToGrid w:val="0"/>
          <w:sz w:val="24"/>
          <w:lang w:eastAsia="en-US"/>
        </w:rPr>
        <w:t xml:space="preserve">1.1 </w:t>
      </w:r>
      <w:r>
        <w:rPr>
          <w:rFonts w:ascii="Arial" w:hAnsi="Arial"/>
          <w:snapToGrid w:val="0"/>
          <w:sz w:val="24"/>
          <w:lang w:eastAsia="en-US"/>
        </w:rPr>
        <w:tab/>
        <w:t>This report is the Strategic Environmental Assessment (SEA) Statement for the a</w:t>
      </w:r>
      <w:r w:rsidR="00D24A84">
        <w:rPr>
          <w:rFonts w:ascii="Arial" w:hAnsi="Arial"/>
          <w:snapToGrid w:val="0"/>
          <w:sz w:val="24"/>
          <w:lang w:eastAsia="en-US"/>
        </w:rPr>
        <w:t>pproved</w:t>
      </w:r>
      <w:r>
        <w:rPr>
          <w:rFonts w:ascii="Arial" w:hAnsi="Arial"/>
          <w:snapToGrid w:val="0"/>
          <w:sz w:val="24"/>
          <w:lang w:eastAsia="en-US"/>
        </w:rPr>
        <w:t xml:space="preserve"> </w:t>
      </w:r>
      <w:r w:rsidR="00E976DD">
        <w:rPr>
          <w:rFonts w:ascii="Arial" w:hAnsi="Arial"/>
          <w:snapToGrid w:val="0"/>
          <w:sz w:val="24"/>
          <w:lang w:eastAsia="en-US"/>
        </w:rPr>
        <w:t xml:space="preserve">Open Space </w:t>
      </w:r>
      <w:r w:rsidR="00E10421">
        <w:rPr>
          <w:rFonts w:ascii="Arial" w:hAnsi="Arial"/>
          <w:snapToGrid w:val="0"/>
          <w:sz w:val="24"/>
          <w:lang w:eastAsia="en-US"/>
        </w:rPr>
        <w:t>Strategy</w:t>
      </w:r>
      <w:r w:rsidR="00E976DD">
        <w:rPr>
          <w:rFonts w:ascii="Arial" w:hAnsi="Arial"/>
          <w:snapToGrid w:val="0"/>
          <w:sz w:val="24"/>
          <w:lang w:eastAsia="en-US"/>
        </w:rPr>
        <w:t xml:space="preserve"> (</w:t>
      </w:r>
      <w:r w:rsidR="00E10421">
        <w:rPr>
          <w:rFonts w:ascii="Arial" w:hAnsi="Arial"/>
          <w:snapToGrid w:val="0"/>
          <w:sz w:val="24"/>
          <w:lang w:eastAsia="en-US"/>
        </w:rPr>
        <w:t>OSS) which covers the</w:t>
      </w:r>
      <w:r w:rsidR="009476DA">
        <w:rPr>
          <w:rFonts w:ascii="Arial" w:hAnsi="Arial"/>
          <w:snapToGrid w:val="0"/>
          <w:sz w:val="24"/>
          <w:lang w:eastAsia="en-US"/>
        </w:rPr>
        <w:t xml:space="preserve"> Falkirk Council area (shown in figure 1 below)</w:t>
      </w:r>
    </w:p>
    <w:p w14:paraId="2254EDAD" w14:textId="77777777" w:rsidR="00250082" w:rsidRDefault="00250082" w:rsidP="00C822FF">
      <w:pPr>
        <w:jc w:val="both"/>
        <w:rPr>
          <w:rFonts w:ascii="Arial" w:hAnsi="Arial"/>
          <w:snapToGrid w:val="0"/>
          <w:sz w:val="24"/>
          <w:lang w:eastAsia="en-US"/>
        </w:rPr>
      </w:pPr>
    </w:p>
    <w:p w14:paraId="2F2EBF3F" w14:textId="77777777" w:rsidR="009B43F2" w:rsidRPr="009B43F2" w:rsidRDefault="009B43F2" w:rsidP="00C822FF">
      <w:pPr>
        <w:jc w:val="both"/>
        <w:rPr>
          <w:rFonts w:ascii="Arial" w:hAnsi="Arial"/>
          <w:b/>
          <w:snapToGrid w:val="0"/>
          <w:sz w:val="24"/>
          <w:lang w:eastAsia="en-US"/>
        </w:rPr>
      </w:pPr>
      <w:r w:rsidRPr="009B43F2">
        <w:rPr>
          <w:rFonts w:ascii="Arial" w:hAnsi="Arial"/>
          <w:b/>
          <w:snapToGrid w:val="0"/>
          <w:sz w:val="24"/>
          <w:lang w:eastAsia="en-US"/>
        </w:rPr>
        <w:t xml:space="preserve">Figure 1. The </w:t>
      </w:r>
      <w:smartTag w:uri="urn:schemas-microsoft-com:office:smarttags" w:element="place">
        <w:r w:rsidRPr="009B43F2">
          <w:rPr>
            <w:rFonts w:ascii="Arial" w:hAnsi="Arial"/>
            <w:b/>
            <w:snapToGrid w:val="0"/>
            <w:sz w:val="24"/>
            <w:lang w:eastAsia="en-US"/>
          </w:rPr>
          <w:t>Falkirk</w:t>
        </w:r>
      </w:smartTag>
      <w:r w:rsidRPr="009B43F2">
        <w:rPr>
          <w:rFonts w:ascii="Arial" w:hAnsi="Arial"/>
          <w:b/>
          <w:snapToGrid w:val="0"/>
          <w:sz w:val="24"/>
          <w:lang w:eastAsia="en-US"/>
        </w:rPr>
        <w:t xml:space="preserve"> Council area</w:t>
      </w:r>
    </w:p>
    <w:p w14:paraId="2F6B981C" w14:textId="0B2577BE" w:rsidR="00E01915" w:rsidRDefault="00F10310" w:rsidP="00C822FF">
      <w:pPr>
        <w:jc w:val="both"/>
        <w:rPr>
          <w:rFonts w:ascii="Arial" w:hAnsi="Arial"/>
          <w:snapToGrid w:val="0"/>
          <w:sz w:val="24"/>
          <w:lang w:eastAsia="en-US"/>
        </w:rPr>
      </w:pPr>
      <w:r w:rsidRPr="00125971">
        <w:rPr>
          <w:rFonts w:ascii="Arial" w:hAnsi="Arial"/>
          <w:noProof/>
          <w:snapToGrid w:val="0"/>
          <w:sz w:val="24"/>
          <w:lang w:eastAsia="en-US"/>
        </w:rPr>
        <w:drawing>
          <wp:inline distT="0" distB="0" distL="0" distR="0" wp14:anchorId="02A1E3B2" wp14:editId="7903C3AD">
            <wp:extent cx="5486400" cy="3438525"/>
            <wp:effectExtent l="0" t="0" r="0" b="0"/>
            <wp:docPr id="1" name="Picture 1" descr="Map showing an outline of the Falkirk Council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p showing an outline of the Falkirk Council are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86400" cy="3438525"/>
                    </a:xfrm>
                    <a:prstGeom prst="rect">
                      <a:avLst/>
                    </a:prstGeom>
                    <a:noFill/>
                    <a:ln>
                      <a:noFill/>
                    </a:ln>
                  </pic:spPr>
                </pic:pic>
              </a:graphicData>
            </a:graphic>
          </wp:inline>
        </w:drawing>
      </w:r>
    </w:p>
    <w:p w14:paraId="4DB73F8D" w14:textId="77777777" w:rsidR="00E01915" w:rsidRDefault="00E01915" w:rsidP="00C822FF">
      <w:pPr>
        <w:jc w:val="both"/>
        <w:rPr>
          <w:rFonts w:ascii="Arial" w:hAnsi="Arial"/>
          <w:snapToGrid w:val="0"/>
          <w:sz w:val="24"/>
          <w:lang w:eastAsia="en-US"/>
        </w:rPr>
      </w:pPr>
    </w:p>
    <w:p w14:paraId="0A0DF076" w14:textId="77777777" w:rsidR="00E01915" w:rsidRDefault="00E01915" w:rsidP="00C822FF">
      <w:pPr>
        <w:jc w:val="both"/>
        <w:rPr>
          <w:rFonts w:ascii="Arial" w:hAnsi="Arial"/>
          <w:snapToGrid w:val="0"/>
          <w:sz w:val="24"/>
          <w:lang w:eastAsia="en-US"/>
        </w:rPr>
      </w:pPr>
      <w:r>
        <w:rPr>
          <w:rFonts w:ascii="Arial" w:hAnsi="Arial"/>
          <w:snapToGrid w:val="0"/>
          <w:sz w:val="24"/>
          <w:lang w:eastAsia="en-US"/>
        </w:rPr>
        <w:t xml:space="preserve">1.2 </w:t>
      </w:r>
      <w:r>
        <w:rPr>
          <w:rFonts w:ascii="Arial" w:hAnsi="Arial"/>
          <w:snapToGrid w:val="0"/>
          <w:sz w:val="24"/>
          <w:lang w:eastAsia="en-US"/>
        </w:rPr>
        <w:tab/>
        <w:t>The Environmental Assessment (</w:t>
      </w:r>
      <w:smartTag w:uri="urn:schemas-microsoft-com:office:smarttags" w:element="country-region">
        <w:smartTag w:uri="urn:schemas-microsoft-com:office:smarttags" w:element="place">
          <w:r>
            <w:rPr>
              <w:rFonts w:ascii="Arial" w:hAnsi="Arial"/>
              <w:snapToGrid w:val="0"/>
              <w:sz w:val="24"/>
              <w:lang w:eastAsia="en-US"/>
            </w:rPr>
            <w:t>Scotland</w:t>
          </w:r>
        </w:smartTag>
      </w:smartTag>
      <w:r>
        <w:rPr>
          <w:rFonts w:ascii="Arial" w:hAnsi="Arial"/>
          <w:snapToGrid w:val="0"/>
          <w:sz w:val="24"/>
          <w:lang w:eastAsia="en-US"/>
        </w:rPr>
        <w:t>) Act 2005 (the SEA Act) section 18(1)(a)(iii) requires that a ‘statement’ be made available to accompany the adopted plan, as soon as reasonably practicable upon adoption of the plan.</w:t>
      </w:r>
    </w:p>
    <w:p w14:paraId="53CE8DC5" w14:textId="77777777" w:rsidR="00E01915" w:rsidRDefault="00E01915" w:rsidP="00C822FF">
      <w:pPr>
        <w:jc w:val="both"/>
        <w:rPr>
          <w:rFonts w:ascii="Arial" w:hAnsi="Arial"/>
          <w:snapToGrid w:val="0"/>
          <w:sz w:val="24"/>
          <w:lang w:eastAsia="en-US"/>
        </w:rPr>
      </w:pPr>
    </w:p>
    <w:p w14:paraId="3621B388" w14:textId="77777777" w:rsidR="00E01915" w:rsidRDefault="00E01915" w:rsidP="00C822FF">
      <w:pPr>
        <w:jc w:val="both"/>
        <w:rPr>
          <w:rFonts w:ascii="Arial" w:hAnsi="Arial"/>
          <w:snapToGrid w:val="0"/>
          <w:sz w:val="24"/>
          <w:lang w:eastAsia="en-US"/>
        </w:rPr>
      </w:pPr>
      <w:r>
        <w:rPr>
          <w:rFonts w:ascii="Arial" w:hAnsi="Arial"/>
          <w:snapToGrid w:val="0"/>
          <w:sz w:val="24"/>
          <w:lang w:eastAsia="en-US"/>
        </w:rPr>
        <w:t>1.3</w:t>
      </w:r>
      <w:r>
        <w:rPr>
          <w:rFonts w:ascii="Arial" w:hAnsi="Arial"/>
          <w:snapToGrid w:val="0"/>
          <w:sz w:val="24"/>
          <w:lang w:eastAsia="en-US"/>
        </w:rPr>
        <w:tab/>
        <w:t xml:space="preserve">The </w:t>
      </w:r>
      <w:r w:rsidR="00953E55">
        <w:rPr>
          <w:rFonts w:ascii="Arial" w:hAnsi="Arial"/>
          <w:snapToGrid w:val="0"/>
          <w:sz w:val="24"/>
          <w:lang w:eastAsia="en-US"/>
        </w:rPr>
        <w:t xml:space="preserve">Open Space </w:t>
      </w:r>
      <w:r w:rsidR="00E10421">
        <w:rPr>
          <w:rFonts w:ascii="Arial" w:hAnsi="Arial"/>
          <w:snapToGrid w:val="0"/>
          <w:sz w:val="24"/>
          <w:lang w:eastAsia="en-US"/>
        </w:rPr>
        <w:t xml:space="preserve">Strategy </w:t>
      </w:r>
      <w:r>
        <w:rPr>
          <w:rFonts w:ascii="Arial" w:hAnsi="Arial"/>
          <w:snapToGrid w:val="0"/>
          <w:sz w:val="24"/>
          <w:lang w:eastAsia="en-US"/>
        </w:rPr>
        <w:t xml:space="preserve">was adopted by Falkirk Council </w:t>
      </w:r>
      <w:r w:rsidR="00E10421">
        <w:rPr>
          <w:rFonts w:ascii="Arial" w:hAnsi="Arial"/>
          <w:snapToGrid w:val="0"/>
          <w:sz w:val="24"/>
          <w:lang w:eastAsia="en-US"/>
        </w:rPr>
        <w:t>on 18</w:t>
      </w:r>
      <w:r w:rsidR="00953E55">
        <w:rPr>
          <w:rFonts w:ascii="Arial" w:hAnsi="Arial"/>
          <w:snapToGrid w:val="0"/>
          <w:sz w:val="24"/>
          <w:lang w:eastAsia="en-US"/>
        </w:rPr>
        <w:t xml:space="preserve"> </w:t>
      </w:r>
      <w:r w:rsidR="00E10421">
        <w:rPr>
          <w:rFonts w:ascii="Arial" w:hAnsi="Arial"/>
          <w:snapToGrid w:val="0"/>
          <w:sz w:val="24"/>
          <w:lang w:eastAsia="en-US"/>
        </w:rPr>
        <w:t>October</w:t>
      </w:r>
      <w:r>
        <w:rPr>
          <w:rFonts w:ascii="Arial" w:hAnsi="Arial"/>
          <w:snapToGrid w:val="0"/>
          <w:sz w:val="24"/>
          <w:lang w:eastAsia="en-US"/>
        </w:rPr>
        <w:t xml:space="preserve"> </w:t>
      </w:r>
      <w:r w:rsidR="009476DA">
        <w:rPr>
          <w:rFonts w:ascii="Arial" w:hAnsi="Arial"/>
          <w:snapToGrid w:val="0"/>
          <w:sz w:val="24"/>
          <w:lang w:eastAsia="en-US"/>
        </w:rPr>
        <w:t>201</w:t>
      </w:r>
      <w:r w:rsidR="00E10421">
        <w:rPr>
          <w:rFonts w:ascii="Arial" w:hAnsi="Arial"/>
          <w:snapToGrid w:val="0"/>
          <w:sz w:val="24"/>
          <w:lang w:eastAsia="en-US"/>
        </w:rPr>
        <w:t>6</w:t>
      </w:r>
      <w:r>
        <w:rPr>
          <w:rFonts w:ascii="Arial" w:hAnsi="Arial"/>
          <w:snapToGrid w:val="0"/>
          <w:sz w:val="24"/>
          <w:lang w:eastAsia="en-US"/>
        </w:rPr>
        <w:t>.</w:t>
      </w:r>
    </w:p>
    <w:p w14:paraId="45F130A3" w14:textId="77777777" w:rsidR="00E01915" w:rsidRDefault="00E01915" w:rsidP="00C822FF">
      <w:pPr>
        <w:jc w:val="both"/>
        <w:rPr>
          <w:rFonts w:ascii="Arial" w:hAnsi="Arial"/>
          <w:snapToGrid w:val="0"/>
          <w:sz w:val="24"/>
          <w:lang w:eastAsia="en-US"/>
        </w:rPr>
      </w:pPr>
    </w:p>
    <w:p w14:paraId="50E3BAF3" w14:textId="77777777" w:rsidR="00E01915" w:rsidRDefault="00E01915" w:rsidP="00C822FF">
      <w:pPr>
        <w:jc w:val="both"/>
        <w:rPr>
          <w:rFonts w:ascii="Arial" w:hAnsi="Arial"/>
          <w:snapToGrid w:val="0"/>
          <w:sz w:val="24"/>
          <w:lang w:eastAsia="en-US"/>
        </w:rPr>
      </w:pPr>
      <w:r>
        <w:rPr>
          <w:rFonts w:ascii="Arial" w:hAnsi="Arial"/>
          <w:snapToGrid w:val="0"/>
          <w:sz w:val="24"/>
          <w:lang w:eastAsia="en-US"/>
        </w:rPr>
        <w:t>1.4</w:t>
      </w:r>
      <w:r>
        <w:rPr>
          <w:rFonts w:ascii="Arial" w:hAnsi="Arial"/>
          <w:snapToGrid w:val="0"/>
          <w:sz w:val="24"/>
          <w:lang w:eastAsia="en-US"/>
        </w:rPr>
        <w:tab/>
        <w:t>The content required in this statement is defined under section 18(3),</w:t>
      </w:r>
    </w:p>
    <w:p w14:paraId="4B87DF08" w14:textId="77777777" w:rsidR="00E01915" w:rsidRDefault="00E01915" w:rsidP="00C822FF">
      <w:pPr>
        <w:jc w:val="both"/>
        <w:rPr>
          <w:rFonts w:ascii="Arial" w:hAnsi="Arial"/>
          <w:snapToGrid w:val="0"/>
          <w:sz w:val="24"/>
          <w:lang w:eastAsia="en-US"/>
        </w:rPr>
      </w:pPr>
      <w:r>
        <w:rPr>
          <w:rFonts w:ascii="Arial" w:hAnsi="Arial"/>
          <w:snapToGrid w:val="0"/>
          <w:sz w:val="24"/>
          <w:lang w:eastAsia="en-US"/>
        </w:rPr>
        <w:t>as follows:</w:t>
      </w:r>
    </w:p>
    <w:p w14:paraId="36841F2E" w14:textId="77777777" w:rsidR="00E01915" w:rsidRDefault="00E01915" w:rsidP="00C822FF">
      <w:pPr>
        <w:jc w:val="both"/>
        <w:rPr>
          <w:rFonts w:ascii="Arial" w:hAnsi="Arial"/>
          <w:snapToGrid w:val="0"/>
          <w:sz w:val="24"/>
          <w:lang w:eastAsia="en-US"/>
        </w:rPr>
      </w:pPr>
    </w:p>
    <w:p w14:paraId="05AD096C" w14:textId="77777777" w:rsidR="00E01915" w:rsidRDefault="00E01915" w:rsidP="004F0923">
      <w:pPr>
        <w:numPr>
          <w:ilvl w:val="0"/>
          <w:numId w:val="22"/>
        </w:numPr>
        <w:jc w:val="both"/>
        <w:rPr>
          <w:rFonts w:ascii="Arial" w:hAnsi="Arial"/>
          <w:snapToGrid w:val="0"/>
          <w:sz w:val="24"/>
          <w:lang w:eastAsia="en-US"/>
        </w:rPr>
      </w:pPr>
      <w:r>
        <w:rPr>
          <w:rFonts w:ascii="Arial" w:hAnsi="Arial"/>
          <w:snapToGrid w:val="0"/>
          <w:sz w:val="24"/>
          <w:lang w:eastAsia="en-US"/>
        </w:rPr>
        <w:t xml:space="preserve">how environmental considerations have been integrated into the plan or </w:t>
      </w:r>
      <w:proofErr w:type="gramStart"/>
      <w:r>
        <w:rPr>
          <w:rFonts w:ascii="Arial" w:hAnsi="Arial"/>
          <w:snapToGrid w:val="0"/>
          <w:sz w:val="24"/>
          <w:lang w:eastAsia="en-US"/>
        </w:rPr>
        <w:t>programme;</w:t>
      </w:r>
      <w:proofErr w:type="gramEnd"/>
    </w:p>
    <w:p w14:paraId="5A4F2250" w14:textId="77777777" w:rsidR="00E01915" w:rsidRDefault="00E01915" w:rsidP="004F0923">
      <w:pPr>
        <w:numPr>
          <w:ilvl w:val="0"/>
          <w:numId w:val="22"/>
        </w:numPr>
        <w:jc w:val="both"/>
        <w:rPr>
          <w:rFonts w:ascii="Arial" w:hAnsi="Arial"/>
          <w:snapToGrid w:val="0"/>
          <w:sz w:val="24"/>
          <w:lang w:eastAsia="en-US"/>
        </w:rPr>
      </w:pPr>
      <w:r>
        <w:rPr>
          <w:rFonts w:ascii="Arial" w:hAnsi="Arial"/>
          <w:snapToGrid w:val="0"/>
          <w:sz w:val="24"/>
          <w:lang w:eastAsia="en-US"/>
        </w:rPr>
        <w:t xml:space="preserve">how the environmental report has been taken into </w:t>
      </w:r>
      <w:proofErr w:type="gramStart"/>
      <w:r>
        <w:rPr>
          <w:rFonts w:ascii="Arial" w:hAnsi="Arial"/>
          <w:snapToGrid w:val="0"/>
          <w:sz w:val="24"/>
          <w:lang w:eastAsia="en-US"/>
        </w:rPr>
        <w:t>account;</w:t>
      </w:r>
      <w:proofErr w:type="gramEnd"/>
    </w:p>
    <w:p w14:paraId="28E44C1A" w14:textId="77777777" w:rsidR="00E01915" w:rsidRDefault="00E01915" w:rsidP="004F0923">
      <w:pPr>
        <w:numPr>
          <w:ilvl w:val="0"/>
          <w:numId w:val="22"/>
        </w:numPr>
        <w:jc w:val="both"/>
        <w:rPr>
          <w:rFonts w:ascii="Arial" w:hAnsi="Arial"/>
          <w:snapToGrid w:val="0"/>
          <w:sz w:val="24"/>
          <w:lang w:eastAsia="en-US"/>
        </w:rPr>
      </w:pPr>
      <w:r>
        <w:rPr>
          <w:rFonts w:ascii="Arial" w:hAnsi="Arial"/>
          <w:snapToGrid w:val="0"/>
          <w:sz w:val="24"/>
          <w:lang w:eastAsia="en-US"/>
        </w:rPr>
        <w:t xml:space="preserve">how the opinions expressed in response to the invitations mentioned in section 16 have been taken into </w:t>
      </w:r>
      <w:proofErr w:type="gramStart"/>
      <w:r>
        <w:rPr>
          <w:rFonts w:ascii="Arial" w:hAnsi="Arial"/>
          <w:snapToGrid w:val="0"/>
          <w:sz w:val="24"/>
          <w:lang w:eastAsia="en-US"/>
        </w:rPr>
        <w:t>account;</w:t>
      </w:r>
      <w:proofErr w:type="gramEnd"/>
    </w:p>
    <w:p w14:paraId="594850A5" w14:textId="77777777" w:rsidR="00E01915" w:rsidRDefault="00E01915" w:rsidP="004F0923">
      <w:pPr>
        <w:numPr>
          <w:ilvl w:val="0"/>
          <w:numId w:val="22"/>
        </w:numPr>
        <w:jc w:val="both"/>
        <w:rPr>
          <w:rFonts w:ascii="Arial" w:hAnsi="Arial"/>
          <w:snapToGrid w:val="0"/>
          <w:sz w:val="24"/>
          <w:lang w:eastAsia="en-US"/>
        </w:rPr>
      </w:pPr>
      <w:r>
        <w:rPr>
          <w:rFonts w:ascii="Arial" w:hAnsi="Arial"/>
          <w:snapToGrid w:val="0"/>
          <w:sz w:val="24"/>
          <w:lang w:eastAsia="en-US"/>
        </w:rPr>
        <w:t xml:space="preserve">how the results of any relevant consultation under regulation 14 of the Environmental Assessment of Plans and Programmes Regulations 2004 (S.I. 2004/1633) have been taken into </w:t>
      </w:r>
      <w:proofErr w:type="gramStart"/>
      <w:r>
        <w:rPr>
          <w:rFonts w:ascii="Arial" w:hAnsi="Arial"/>
          <w:snapToGrid w:val="0"/>
          <w:sz w:val="24"/>
          <w:lang w:eastAsia="en-US"/>
        </w:rPr>
        <w:t>account;</w:t>
      </w:r>
      <w:proofErr w:type="gramEnd"/>
    </w:p>
    <w:p w14:paraId="464AA38E" w14:textId="77777777" w:rsidR="00E01915" w:rsidRDefault="00E01915" w:rsidP="004F0923">
      <w:pPr>
        <w:numPr>
          <w:ilvl w:val="0"/>
          <w:numId w:val="22"/>
        </w:numPr>
        <w:jc w:val="both"/>
        <w:rPr>
          <w:rFonts w:ascii="Arial" w:hAnsi="Arial"/>
          <w:snapToGrid w:val="0"/>
          <w:sz w:val="24"/>
          <w:lang w:eastAsia="en-US"/>
        </w:rPr>
      </w:pPr>
      <w:r>
        <w:rPr>
          <w:rFonts w:ascii="Arial" w:hAnsi="Arial"/>
          <w:snapToGrid w:val="0"/>
          <w:sz w:val="24"/>
          <w:lang w:eastAsia="en-US"/>
        </w:rPr>
        <w:lastRenderedPageBreak/>
        <w:t>the reasons for choosing the plan or programme as adopted, in the light of the other reasonable alternatives considered; and</w:t>
      </w:r>
    </w:p>
    <w:p w14:paraId="387161B8" w14:textId="77777777" w:rsidR="00E01915" w:rsidRDefault="00E01915" w:rsidP="004F0923">
      <w:pPr>
        <w:numPr>
          <w:ilvl w:val="0"/>
          <w:numId w:val="22"/>
        </w:numPr>
        <w:jc w:val="both"/>
        <w:rPr>
          <w:rFonts w:ascii="Arial" w:hAnsi="Arial"/>
          <w:snapToGrid w:val="0"/>
          <w:sz w:val="24"/>
          <w:lang w:eastAsia="en-US"/>
        </w:rPr>
      </w:pPr>
      <w:r>
        <w:rPr>
          <w:rFonts w:ascii="Arial" w:hAnsi="Arial"/>
          <w:snapToGrid w:val="0"/>
          <w:sz w:val="24"/>
          <w:lang w:eastAsia="en-US"/>
        </w:rPr>
        <w:t>the measures that are to be taken to monitor the significant environmental effects of the implementation of the plan or programme.</w:t>
      </w:r>
    </w:p>
    <w:p w14:paraId="70BE8F3B" w14:textId="77777777" w:rsidR="00E01915" w:rsidRDefault="00E01915" w:rsidP="00C822FF">
      <w:pPr>
        <w:jc w:val="both"/>
        <w:rPr>
          <w:rFonts w:ascii="Arial" w:hAnsi="Arial"/>
          <w:snapToGrid w:val="0"/>
          <w:sz w:val="24"/>
          <w:lang w:eastAsia="en-US"/>
        </w:rPr>
      </w:pPr>
    </w:p>
    <w:p w14:paraId="5989BDE6" w14:textId="77777777" w:rsidR="00E01915" w:rsidRDefault="005A0CDB" w:rsidP="00C822FF">
      <w:pPr>
        <w:jc w:val="both"/>
        <w:rPr>
          <w:rFonts w:ascii="Arial" w:hAnsi="Arial"/>
          <w:snapToGrid w:val="0"/>
          <w:sz w:val="24"/>
          <w:lang w:eastAsia="en-US"/>
        </w:rPr>
      </w:pPr>
      <w:r>
        <w:rPr>
          <w:rFonts w:ascii="Arial" w:hAnsi="Arial"/>
          <w:snapToGrid w:val="0"/>
          <w:sz w:val="24"/>
          <w:lang w:eastAsia="en-US"/>
        </w:rPr>
        <w:t>1.5</w:t>
      </w:r>
      <w:r w:rsidR="00E01915">
        <w:rPr>
          <w:rFonts w:ascii="Arial" w:hAnsi="Arial"/>
          <w:snapToGrid w:val="0"/>
          <w:sz w:val="24"/>
          <w:lang w:eastAsia="en-US"/>
        </w:rPr>
        <w:t xml:space="preserve"> </w:t>
      </w:r>
      <w:r w:rsidR="00953E55">
        <w:rPr>
          <w:rFonts w:ascii="Arial" w:hAnsi="Arial"/>
          <w:snapToGrid w:val="0"/>
          <w:sz w:val="24"/>
          <w:lang w:eastAsia="en-US"/>
        </w:rPr>
        <w:tab/>
      </w:r>
      <w:r w:rsidR="00E01915">
        <w:rPr>
          <w:rFonts w:ascii="Arial" w:hAnsi="Arial"/>
          <w:snapToGrid w:val="0"/>
          <w:sz w:val="24"/>
          <w:lang w:eastAsia="en-US"/>
        </w:rPr>
        <w:t>To reflect these requirements, the format of this report is as follows:</w:t>
      </w:r>
    </w:p>
    <w:p w14:paraId="1446F6F3" w14:textId="77777777" w:rsidR="00E01915" w:rsidRDefault="00E01915" w:rsidP="00C822FF">
      <w:pPr>
        <w:jc w:val="both"/>
        <w:rPr>
          <w:rFonts w:ascii="Arial" w:hAnsi="Arial"/>
          <w:snapToGrid w:val="0"/>
          <w:sz w:val="24"/>
          <w:lang w:eastAsia="en-US"/>
        </w:rPr>
      </w:pPr>
    </w:p>
    <w:p w14:paraId="017C8C51" w14:textId="77777777" w:rsidR="004F0923" w:rsidRDefault="00E01915" w:rsidP="004F0923">
      <w:pPr>
        <w:pStyle w:val="Heading1"/>
        <w:numPr>
          <w:ilvl w:val="0"/>
          <w:numId w:val="21"/>
        </w:numPr>
        <w:jc w:val="both"/>
      </w:pPr>
      <w:r>
        <w:t xml:space="preserve">Background: A summary of the development of the </w:t>
      </w:r>
      <w:r w:rsidR="003D0B73">
        <w:t>OSS</w:t>
      </w:r>
      <w:r w:rsidR="004F0923">
        <w:t xml:space="preserve"> and the SEA process to date.</w:t>
      </w:r>
    </w:p>
    <w:p w14:paraId="221FB035" w14:textId="77777777" w:rsidR="004F0923" w:rsidRPr="004F0923" w:rsidRDefault="00FB7F74" w:rsidP="004F0923">
      <w:pPr>
        <w:numPr>
          <w:ilvl w:val="0"/>
          <w:numId w:val="21"/>
        </w:numPr>
        <w:rPr>
          <w:rFonts w:ascii="Arial" w:hAnsi="Arial" w:cs="Arial"/>
          <w:sz w:val="24"/>
          <w:szCs w:val="24"/>
          <w:lang w:eastAsia="en-US"/>
        </w:rPr>
      </w:pPr>
      <w:r>
        <w:rPr>
          <w:rFonts w:ascii="Arial" w:hAnsi="Arial" w:cs="Arial"/>
          <w:sz w:val="24"/>
          <w:szCs w:val="24"/>
          <w:lang w:eastAsia="en-US"/>
        </w:rPr>
        <w:t>Strategic Environmental Assessment</w:t>
      </w:r>
      <w:r w:rsidR="004F0923">
        <w:rPr>
          <w:rFonts w:ascii="Arial" w:hAnsi="Arial" w:cs="Arial"/>
          <w:sz w:val="24"/>
          <w:szCs w:val="24"/>
          <w:lang w:eastAsia="en-US"/>
        </w:rPr>
        <w:t>:</w:t>
      </w:r>
      <w:r w:rsidR="004F0923">
        <w:rPr>
          <w:rFonts w:ascii="Arial" w:hAnsi="Arial" w:cs="Arial"/>
          <w:sz w:val="24"/>
          <w:szCs w:val="24"/>
          <w:lang w:eastAsia="en-US"/>
        </w:rPr>
        <w:tab/>
      </w:r>
      <w:r>
        <w:rPr>
          <w:rFonts w:ascii="Arial" w:hAnsi="Arial" w:cs="Arial"/>
          <w:sz w:val="24"/>
          <w:szCs w:val="24"/>
          <w:lang w:eastAsia="en-US"/>
        </w:rPr>
        <w:t xml:space="preserve">Describes the need for SEA and how the SEA process has been undertaken for the </w:t>
      </w:r>
      <w:proofErr w:type="gramStart"/>
      <w:r w:rsidR="003D0B73">
        <w:rPr>
          <w:rFonts w:ascii="Arial" w:hAnsi="Arial" w:cs="Arial"/>
          <w:sz w:val="24"/>
          <w:szCs w:val="24"/>
          <w:lang w:eastAsia="en-US"/>
        </w:rPr>
        <w:t>OSS</w:t>
      </w:r>
      <w:proofErr w:type="gramEnd"/>
    </w:p>
    <w:p w14:paraId="34B79E3F" w14:textId="77777777" w:rsidR="00FB7F74" w:rsidRDefault="00FB7F74" w:rsidP="004F0923">
      <w:pPr>
        <w:numPr>
          <w:ilvl w:val="0"/>
          <w:numId w:val="21"/>
        </w:numPr>
        <w:jc w:val="both"/>
        <w:rPr>
          <w:rFonts w:ascii="Arial" w:hAnsi="Arial"/>
          <w:snapToGrid w:val="0"/>
          <w:sz w:val="24"/>
          <w:lang w:eastAsia="en-US"/>
        </w:rPr>
      </w:pPr>
      <w:r>
        <w:rPr>
          <w:rFonts w:ascii="Arial" w:hAnsi="Arial"/>
          <w:snapToGrid w:val="0"/>
          <w:sz w:val="24"/>
          <w:lang w:eastAsia="en-US"/>
        </w:rPr>
        <w:t>Environmental Considerations During the Plan Making Process</w:t>
      </w:r>
      <w:r w:rsidR="00E01915">
        <w:rPr>
          <w:rFonts w:ascii="Arial" w:hAnsi="Arial"/>
          <w:snapToGrid w:val="0"/>
          <w:sz w:val="24"/>
          <w:lang w:eastAsia="en-US"/>
        </w:rPr>
        <w:t xml:space="preserve">: </w:t>
      </w:r>
      <w:r>
        <w:rPr>
          <w:rFonts w:ascii="Arial" w:hAnsi="Arial"/>
          <w:snapToGrid w:val="0"/>
          <w:sz w:val="24"/>
          <w:lang w:eastAsia="en-US"/>
        </w:rPr>
        <w:t xml:space="preserve">A description of how environmental protection objectives and the SEA objectives informed the </w:t>
      </w:r>
      <w:r w:rsidR="003D0B73">
        <w:rPr>
          <w:rFonts w:ascii="Arial" w:hAnsi="Arial"/>
          <w:snapToGrid w:val="0"/>
          <w:sz w:val="24"/>
          <w:lang w:eastAsia="en-US"/>
        </w:rPr>
        <w:t>OSS</w:t>
      </w:r>
      <w:r>
        <w:rPr>
          <w:rFonts w:ascii="Arial" w:hAnsi="Arial"/>
          <w:snapToGrid w:val="0"/>
          <w:sz w:val="24"/>
          <w:lang w:eastAsia="en-US"/>
        </w:rPr>
        <w:t xml:space="preserve">, </w:t>
      </w:r>
    </w:p>
    <w:p w14:paraId="033EB6B0" w14:textId="77777777" w:rsidR="00FB7F74" w:rsidRDefault="00FB7F74" w:rsidP="004F0923">
      <w:pPr>
        <w:numPr>
          <w:ilvl w:val="0"/>
          <w:numId w:val="21"/>
        </w:numPr>
        <w:jc w:val="both"/>
        <w:rPr>
          <w:rFonts w:ascii="Arial" w:hAnsi="Arial"/>
          <w:snapToGrid w:val="0"/>
          <w:sz w:val="24"/>
          <w:lang w:eastAsia="en-US"/>
        </w:rPr>
      </w:pPr>
      <w:r>
        <w:rPr>
          <w:rFonts w:ascii="Arial" w:hAnsi="Arial"/>
          <w:snapToGrid w:val="0"/>
          <w:sz w:val="24"/>
          <w:lang w:eastAsia="en-US"/>
        </w:rPr>
        <w:t>Using the Environmental Report: How the Environmental Report ha</w:t>
      </w:r>
      <w:r w:rsidR="009476DA">
        <w:rPr>
          <w:rFonts w:ascii="Arial" w:hAnsi="Arial"/>
          <w:snapToGrid w:val="0"/>
          <w:sz w:val="24"/>
          <w:lang w:eastAsia="en-US"/>
        </w:rPr>
        <w:t>s</w:t>
      </w:r>
      <w:r>
        <w:rPr>
          <w:rFonts w:ascii="Arial" w:hAnsi="Arial"/>
          <w:snapToGrid w:val="0"/>
          <w:sz w:val="24"/>
          <w:lang w:eastAsia="en-US"/>
        </w:rPr>
        <w:t xml:space="preserve"> influenced the development of the </w:t>
      </w:r>
      <w:r w:rsidR="003D0B73">
        <w:rPr>
          <w:rFonts w:ascii="Arial" w:hAnsi="Arial"/>
          <w:snapToGrid w:val="0"/>
          <w:sz w:val="24"/>
          <w:lang w:eastAsia="en-US"/>
        </w:rPr>
        <w:t>OSS</w:t>
      </w:r>
      <w:r w:rsidR="00101434" w:rsidRPr="00101434">
        <w:rPr>
          <w:rFonts w:ascii="Arial" w:hAnsi="Arial"/>
          <w:snapToGrid w:val="0"/>
          <w:sz w:val="24"/>
          <w:lang w:eastAsia="en-US"/>
        </w:rPr>
        <w:t xml:space="preserve"> </w:t>
      </w:r>
      <w:r w:rsidR="00101434">
        <w:rPr>
          <w:rFonts w:ascii="Arial" w:hAnsi="Arial"/>
          <w:snapToGrid w:val="0"/>
          <w:sz w:val="24"/>
          <w:lang w:eastAsia="en-US"/>
        </w:rPr>
        <w:t>and how mitigation identified both in the Environmental Report and d</w:t>
      </w:r>
      <w:r w:rsidR="00953E55">
        <w:rPr>
          <w:rFonts w:ascii="Arial" w:hAnsi="Arial"/>
          <w:snapToGrid w:val="0"/>
          <w:sz w:val="24"/>
          <w:lang w:eastAsia="en-US"/>
        </w:rPr>
        <w:t xml:space="preserve">uring the finalisation of the </w:t>
      </w:r>
      <w:r w:rsidR="003D0B73">
        <w:rPr>
          <w:rFonts w:ascii="Arial" w:hAnsi="Arial"/>
          <w:snapToGrid w:val="0"/>
          <w:sz w:val="24"/>
          <w:lang w:eastAsia="en-US"/>
        </w:rPr>
        <w:t>OSS</w:t>
      </w:r>
      <w:r w:rsidR="00101434">
        <w:rPr>
          <w:rFonts w:ascii="Arial" w:hAnsi="Arial"/>
          <w:snapToGrid w:val="0"/>
          <w:sz w:val="24"/>
          <w:lang w:eastAsia="en-US"/>
        </w:rPr>
        <w:t xml:space="preserve"> has been included to prevent, </w:t>
      </w:r>
      <w:proofErr w:type="gramStart"/>
      <w:r w:rsidR="00101434">
        <w:rPr>
          <w:rFonts w:ascii="Arial" w:hAnsi="Arial"/>
          <w:snapToGrid w:val="0"/>
          <w:sz w:val="24"/>
          <w:lang w:eastAsia="en-US"/>
        </w:rPr>
        <w:t>reduce</w:t>
      </w:r>
      <w:proofErr w:type="gramEnd"/>
      <w:r w:rsidR="00101434">
        <w:rPr>
          <w:rFonts w:ascii="Arial" w:hAnsi="Arial"/>
          <w:snapToGrid w:val="0"/>
          <w:sz w:val="24"/>
          <w:lang w:eastAsia="en-US"/>
        </w:rPr>
        <w:t xml:space="preserve"> or offset </w:t>
      </w:r>
      <w:r w:rsidR="006E5D34">
        <w:rPr>
          <w:rFonts w:ascii="Arial" w:hAnsi="Arial"/>
          <w:snapToGrid w:val="0"/>
          <w:sz w:val="24"/>
          <w:lang w:eastAsia="en-US"/>
        </w:rPr>
        <w:t>significant negative effects</w:t>
      </w:r>
      <w:r w:rsidR="00101434">
        <w:rPr>
          <w:rFonts w:ascii="Arial" w:hAnsi="Arial"/>
          <w:snapToGrid w:val="0"/>
          <w:sz w:val="24"/>
          <w:lang w:eastAsia="en-US"/>
        </w:rPr>
        <w:t xml:space="preserve"> and to enhance </w:t>
      </w:r>
      <w:r w:rsidR="006E5D34">
        <w:rPr>
          <w:rFonts w:ascii="Arial" w:hAnsi="Arial"/>
          <w:snapToGrid w:val="0"/>
          <w:sz w:val="24"/>
          <w:lang w:eastAsia="en-US"/>
        </w:rPr>
        <w:t>significant positive effects</w:t>
      </w:r>
      <w:r w:rsidR="00101434">
        <w:rPr>
          <w:rFonts w:ascii="Arial" w:hAnsi="Arial"/>
          <w:snapToGrid w:val="0"/>
          <w:sz w:val="24"/>
          <w:lang w:eastAsia="en-US"/>
        </w:rPr>
        <w:t>.</w:t>
      </w:r>
    </w:p>
    <w:p w14:paraId="17F326F7" w14:textId="77777777" w:rsidR="00E01915" w:rsidRDefault="00FB7F74" w:rsidP="004F0923">
      <w:pPr>
        <w:numPr>
          <w:ilvl w:val="0"/>
          <w:numId w:val="21"/>
        </w:numPr>
        <w:jc w:val="both"/>
        <w:rPr>
          <w:rFonts w:ascii="Arial" w:hAnsi="Arial"/>
          <w:snapToGrid w:val="0"/>
          <w:sz w:val="24"/>
          <w:lang w:eastAsia="en-US"/>
        </w:rPr>
      </w:pPr>
      <w:r>
        <w:rPr>
          <w:rFonts w:ascii="Arial" w:hAnsi="Arial"/>
          <w:snapToGrid w:val="0"/>
          <w:sz w:val="24"/>
          <w:lang w:eastAsia="en-US"/>
        </w:rPr>
        <w:t xml:space="preserve">Assessment of Alternatives to the </w:t>
      </w:r>
      <w:r w:rsidR="003D0B73">
        <w:rPr>
          <w:rFonts w:ascii="Arial" w:hAnsi="Arial"/>
          <w:snapToGrid w:val="0"/>
          <w:sz w:val="24"/>
          <w:lang w:eastAsia="en-US"/>
        </w:rPr>
        <w:t>OSS</w:t>
      </w:r>
      <w:r>
        <w:rPr>
          <w:rFonts w:ascii="Arial" w:hAnsi="Arial"/>
          <w:snapToGrid w:val="0"/>
          <w:sz w:val="24"/>
          <w:lang w:eastAsia="en-US"/>
        </w:rPr>
        <w:t xml:space="preserve">: </w:t>
      </w:r>
      <w:r w:rsidR="005A0CDB">
        <w:rPr>
          <w:rFonts w:ascii="Arial" w:hAnsi="Arial"/>
          <w:snapToGrid w:val="0"/>
          <w:sz w:val="24"/>
          <w:lang w:eastAsia="en-US"/>
        </w:rPr>
        <w:t xml:space="preserve">The scope of reasonable alternatives to the </w:t>
      </w:r>
      <w:r w:rsidR="003D0B73">
        <w:rPr>
          <w:rFonts w:ascii="Arial" w:hAnsi="Arial"/>
          <w:snapToGrid w:val="0"/>
          <w:sz w:val="24"/>
          <w:lang w:eastAsia="en-US"/>
        </w:rPr>
        <w:t>OSS</w:t>
      </w:r>
      <w:r w:rsidR="005A0CDB">
        <w:rPr>
          <w:rFonts w:ascii="Arial" w:hAnsi="Arial"/>
          <w:snapToGrid w:val="0"/>
          <w:sz w:val="24"/>
          <w:lang w:eastAsia="en-US"/>
        </w:rPr>
        <w:t xml:space="preserve"> which were considered.</w:t>
      </w:r>
    </w:p>
    <w:p w14:paraId="662A8339" w14:textId="77777777" w:rsidR="00E01915" w:rsidRDefault="00E01915" w:rsidP="004F0923">
      <w:pPr>
        <w:numPr>
          <w:ilvl w:val="0"/>
          <w:numId w:val="21"/>
        </w:numPr>
        <w:jc w:val="both"/>
        <w:rPr>
          <w:rFonts w:ascii="Arial" w:hAnsi="Arial"/>
          <w:snapToGrid w:val="0"/>
          <w:sz w:val="24"/>
          <w:lang w:eastAsia="en-US"/>
        </w:rPr>
      </w:pPr>
      <w:r>
        <w:rPr>
          <w:rFonts w:ascii="Arial" w:hAnsi="Arial"/>
          <w:snapToGrid w:val="0"/>
          <w:sz w:val="24"/>
          <w:lang w:eastAsia="en-US"/>
        </w:rPr>
        <w:t xml:space="preserve">Consultation: How responses received </w:t>
      </w:r>
      <w:r w:rsidR="00953E55">
        <w:rPr>
          <w:rFonts w:ascii="Arial" w:hAnsi="Arial"/>
          <w:snapToGrid w:val="0"/>
          <w:sz w:val="24"/>
          <w:lang w:eastAsia="en-US"/>
        </w:rPr>
        <w:t>during</w:t>
      </w:r>
      <w:r>
        <w:rPr>
          <w:rFonts w:ascii="Arial" w:hAnsi="Arial"/>
          <w:snapToGrid w:val="0"/>
          <w:sz w:val="24"/>
          <w:lang w:eastAsia="en-US"/>
        </w:rPr>
        <w:t xml:space="preserve"> consultation on the Environmental Report were </w:t>
      </w:r>
      <w:proofErr w:type="gramStart"/>
      <w:r>
        <w:rPr>
          <w:rFonts w:ascii="Arial" w:hAnsi="Arial"/>
          <w:snapToGrid w:val="0"/>
          <w:sz w:val="24"/>
          <w:lang w:eastAsia="en-US"/>
        </w:rPr>
        <w:t>taken into account</w:t>
      </w:r>
      <w:proofErr w:type="gramEnd"/>
      <w:r>
        <w:rPr>
          <w:rFonts w:ascii="Arial" w:hAnsi="Arial"/>
          <w:snapToGrid w:val="0"/>
          <w:sz w:val="24"/>
          <w:lang w:eastAsia="en-US"/>
        </w:rPr>
        <w:t xml:space="preserve"> during the</w:t>
      </w:r>
      <w:r>
        <w:rPr>
          <w:rFonts w:ascii="Arial" w:hAnsi="Arial"/>
          <w:snapToGrid w:val="0"/>
          <w:lang w:eastAsia="en-US"/>
        </w:rPr>
        <w:t xml:space="preserve"> </w:t>
      </w:r>
      <w:r>
        <w:rPr>
          <w:rFonts w:ascii="Arial" w:hAnsi="Arial"/>
          <w:snapToGrid w:val="0"/>
          <w:sz w:val="24"/>
          <w:lang w:eastAsia="en-US"/>
        </w:rPr>
        <w:t xml:space="preserve">finalisation of </w:t>
      </w:r>
      <w:r w:rsidR="003D0B73">
        <w:rPr>
          <w:rFonts w:ascii="Arial" w:hAnsi="Arial"/>
          <w:snapToGrid w:val="0"/>
          <w:sz w:val="24"/>
          <w:lang w:eastAsia="en-US"/>
        </w:rPr>
        <w:t>OSS</w:t>
      </w:r>
      <w:r>
        <w:rPr>
          <w:rFonts w:ascii="Arial" w:hAnsi="Arial"/>
          <w:snapToGrid w:val="0"/>
          <w:sz w:val="24"/>
          <w:lang w:eastAsia="en-US"/>
        </w:rPr>
        <w:t>.</w:t>
      </w:r>
    </w:p>
    <w:p w14:paraId="07F8FE5C" w14:textId="77777777" w:rsidR="005A0CDB" w:rsidRDefault="005A0CDB" w:rsidP="004F0923">
      <w:pPr>
        <w:numPr>
          <w:ilvl w:val="0"/>
          <w:numId w:val="21"/>
        </w:numPr>
        <w:jc w:val="both"/>
        <w:rPr>
          <w:rFonts w:ascii="Arial" w:hAnsi="Arial"/>
          <w:snapToGrid w:val="0"/>
          <w:sz w:val="24"/>
          <w:lang w:eastAsia="en-US"/>
        </w:rPr>
      </w:pPr>
      <w:r>
        <w:rPr>
          <w:rFonts w:ascii="Arial" w:hAnsi="Arial"/>
          <w:snapToGrid w:val="0"/>
          <w:sz w:val="24"/>
          <w:lang w:eastAsia="en-US"/>
        </w:rPr>
        <w:t xml:space="preserve">Adoption of the </w:t>
      </w:r>
      <w:r w:rsidR="003D0B73">
        <w:rPr>
          <w:rFonts w:ascii="Arial" w:hAnsi="Arial"/>
          <w:snapToGrid w:val="0"/>
          <w:sz w:val="24"/>
          <w:lang w:eastAsia="en-US"/>
        </w:rPr>
        <w:t>OSS</w:t>
      </w:r>
      <w:r>
        <w:rPr>
          <w:rFonts w:ascii="Arial" w:hAnsi="Arial"/>
          <w:snapToGrid w:val="0"/>
          <w:sz w:val="24"/>
          <w:lang w:eastAsia="en-US"/>
        </w:rPr>
        <w:t xml:space="preserve">: How the </w:t>
      </w:r>
      <w:r w:rsidR="003D0B73">
        <w:rPr>
          <w:rFonts w:ascii="Arial" w:hAnsi="Arial"/>
          <w:snapToGrid w:val="0"/>
          <w:sz w:val="24"/>
          <w:lang w:eastAsia="en-US"/>
        </w:rPr>
        <w:t>OSS</w:t>
      </w:r>
      <w:r>
        <w:rPr>
          <w:rFonts w:ascii="Arial" w:hAnsi="Arial"/>
          <w:snapToGrid w:val="0"/>
          <w:sz w:val="24"/>
          <w:lang w:eastAsia="en-US"/>
        </w:rPr>
        <w:t xml:space="preserve"> was adopted </w:t>
      </w:r>
      <w:proofErr w:type="gramStart"/>
      <w:r>
        <w:rPr>
          <w:rFonts w:ascii="Arial" w:hAnsi="Arial"/>
          <w:snapToGrid w:val="0"/>
          <w:sz w:val="24"/>
          <w:lang w:eastAsia="en-US"/>
        </w:rPr>
        <w:t>in light of</w:t>
      </w:r>
      <w:proofErr w:type="gramEnd"/>
      <w:r>
        <w:rPr>
          <w:rFonts w:ascii="Arial" w:hAnsi="Arial"/>
          <w:snapToGrid w:val="0"/>
          <w:sz w:val="24"/>
          <w:lang w:eastAsia="en-US"/>
        </w:rPr>
        <w:t xml:space="preserve"> reasonable alternatives</w:t>
      </w:r>
    </w:p>
    <w:p w14:paraId="7642C6B7" w14:textId="77777777" w:rsidR="00E01915" w:rsidRDefault="00E01915" w:rsidP="004F0923">
      <w:pPr>
        <w:numPr>
          <w:ilvl w:val="0"/>
          <w:numId w:val="21"/>
        </w:numPr>
        <w:jc w:val="both"/>
        <w:rPr>
          <w:rFonts w:ascii="Arial" w:hAnsi="Arial"/>
          <w:snapToGrid w:val="0"/>
          <w:sz w:val="24"/>
          <w:lang w:eastAsia="en-US"/>
        </w:rPr>
      </w:pPr>
      <w:r>
        <w:rPr>
          <w:rFonts w:ascii="Arial" w:hAnsi="Arial"/>
          <w:snapToGrid w:val="0"/>
          <w:sz w:val="24"/>
          <w:lang w:eastAsia="en-US"/>
        </w:rPr>
        <w:t xml:space="preserve">Monitoring: The measures that are to be taken to monitor the implementation of the </w:t>
      </w:r>
      <w:r w:rsidR="003D0B73">
        <w:rPr>
          <w:rFonts w:ascii="Arial" w:hAnsi="Arial"/>
          <w:snapToGrid w:val="0"/>
          <w:sz w:val="24"/>
          <w:lang w:eastAsia="en-US"/>
        </w:rPr>
        <w:t>OSS</w:t>
      </w:r>
      <w:r>
        <w:rPr>
          <w:rFonts w:ascii="Arial" w:hAnsi="Arial"/>
          <w:snapToGrid w:val="0"/>
          <w:sz w:val="24"/>
          <w:lang w:eastAsia="en-US"/>
        </w:rPr>
        <w:t xml:space="preserve"> and any environmental effects it may have.</w:t>
      </w:r>
    </w:p>
    <w:p w14:paraId="7ACE5CA1" w14:textId="77777777" w:rsidR="00E01915" w:rsidRDefault="00E01915" w:rsidP="00C822FF">
      <w:pPr>
        <w:jc w:val="both"/>
        <w:rPr>
          <w:rFonts w:ascii="Arial" w:hAnsi="Arial"/>
          <w:snapToGrid w:val="0"/>
          <w:sz w:val="24"/>
          <w:lang w:eastAsia="en-US"/>
        </w:rPr>
      </w:pPr>
    </w:p>
    <w:p w14:paraId="59C479F5" w14:textId="77777777" w:rsidR="00E01915" w:rsidRDefault="005A0CDB" w:rsidP="00C822FF">
      <w:pPr>
        <w:jc w:val="both"/>
        <w:rPr>
          <w:rFonts w:ascii="Arial" w:hAnsi="Arial"/>
          <w:snapToGrid w:val="0"/>
          <w:lang w:eastAsia="en-US"/>
        </w:rPr>
      </w:pPr>
      <w:r>
        <w:rPr>
          <w:rFonts w:ascii="Arial" w:hAnsi="Arial"/>
          <w:snapToGrid w:val="0"/>
          <w:sz w:val="24"/>
          <w:lang w:eastAsia="en-US"/>
        </w:rPr>
        <w:t>1.6</w:t>
      </w:r>
      <w:r w:rsidR="00E01915">
        <w:rPr>
          <w:rFonts w:ascii="Arial" w:hAnsi="Arial"/>
          <w:snapToGrid w:val="0"/>
          <w:sz w:val="24"/>
          <w:lang w:eastAsia="en-US"/>
        </w:rPr>
        <w:tab/>
        <w:t xml:space="preserve">No trans-boundary consultations </w:t>
      </w:r>
      <w:r w:rsidR="009A0C2C">
        <w:rPr>
          <w:rFonts w:ascii="Arial" w:hAnsi="Arial"/>
          <w:snapToGrid w:val="0"/>
          <w:sz w:val="24"/>
          <w:lang w:eastAsia="en-US"/>
        </w:rPr>
        <w:t xml:space="preserve">with other EU member states </w:t>
      </w:r>
      <w:r w:rsidR="00E01915">
        <w:rPr>
          <w:rFonts w:ascii="Arial" w:hAnsi="Arial"/>
          <w:snapToGrid w:val="0"/>
          <w:sz w:val="24"/>
          <w:lang w:eastAsia="en-US"/>
        </w:rPr>
        <w:t>were required</w:t>
      </w:r>
      <w:r w:rsidR="009A0C2C">
        <w:rPr>
          <w:rFonts w:ascii="Arial" w:hAnsi="Arial"/>
          <w:snapToGrid w:val="0"/>
          <w:sz w:val="24"/>
          <w:lang w:eastAsia="en-US"/>
        </w:rPr>
        <w:t>.</w:t>
      </w:r>
    </w:p>
    <w:p w14:paraId="61879461" w14:textId="77777777" w:rsidR="00E01915" w:rsidRDefault="00E01915" w:rsidP="00C822FF">
      <w:pPr>
        <w:numPr>
          <w:ilvl w:val="0"/>
          <w:numId w:val="1"/>
        </w:numPr>
        <w:jc w:val="both"/>
        <w:rPr>
          <w:rFonts w:ascii="Arial" w:hAnsi="Arial"/>
          <w:b/>
          <w:snapToGrid w:val="0"/>
          <w:sz w:val="24"/>
          <w:lang w:eastAsia="en-US"/>
        </w:rPr>
      </w:pPr>
      <w:r>
        <w:rPr>
          <w:rFonts w:ascii="Arial" w:hAnsi="Arial"/>
          <w:snapToGrid w:val="0"/>
          <w:lang w:eastAsia="en-US"/>
        </w:rPr>
        <w:br w:type="page"/>
      </w:r>
      <w:r>
        <w:rPr>
          <w:rFonts w:ascii="Arial" w:hAnsi="Arial"/>
          <w:b/>
          <w:snapToGrid w:val="0"/>
          <w:sz w:val="24"/>
          <w:lang w:eastAsia="en-US"/>
        </w:rPr>
        <w:lastRenderedPageBreak/>
        <w:t xml:space="preserve">BACKGROUND TO THE </w:t>
      </w:r>
      <w:r w:rsidR="00E10421">
        <w:rPr>
          <w:rFonts w:ascii="Arial" w:hAnsi="Arial"/>
          <w:b/>
          <w:snapToGrid w:val="0"/>
          <w:sz w:val="24"/>
          <w:lang w:eastAsia="en-US"/>
        </w:rPr>
        <w:t>OSS</w:t>
      </w:r>
    </w:p>
    <w:p w14:paraId="2954280E" w14:textId="77777777" w:rsidR="00E01915" w:rsidRDefault="00E01915" w:rsidP="00C822FF">
      <w:pPr>
        <w:jc w:val="both"/>
        <w:rPr>
          <w:rFonts w:ascii="Arial" w:hAnsi="Arial"/>
          <w:b/>
          <w:snapToGrid w:val="0"/>
          <w:sz w:val="24"/>
          <w:lang w:eastAsia="en-US"/>
        </w:rPr>
      </w:pPr>
    </w:p>
    <w:p w14:paraId="1C915A42" w14:textId="77777777" w:rsidR="00E01915" w:rsidRDefault="00E01915" w:rsidP="00C822FF">
      <w:pPr>
        <w:jc w:val="both"/>
        <w:rPr>
          <w:rFonts w:ascii="Arial" w:hAnsi="Arial"/>
          <w:b/>
          <w:snapToGrid w:val="0"/>
          <w:sz w:val="24"/>
          <w:lang w:eastAsia="en-US"/>
        </w:rPr>
      </w:pPr>
      <w:r>
        <w:rPr>
          <w:rFonts w:ascii="Arial" w:hAnsi="Arial"/>
          <w:b/>
          <w:snapToGrid w:val="0"/>
          <w:sz w:val="24"/>
          <w:lang w:eastAsia="en-US"/>
        </w:rPr>
        <w:t xml:space="preserve">2.1 </w:t>
      </w:r>
      <w:r w:rsidR="00C63388">
        <w:rPr>
          <w:rFonts w:ascii="Arial" w:hAnsi="Arial"/>
          <w:b/>
          <w:snapToGrid w:val="0"/>
          <w:sz w:val="24"/>
          <w:lang w:eastAsia="en-US"/>
        </w:rPr>
        <w:t>Purpose and Scope of the OSS</w:t>
      </w:r>
    </w:p>
    <w:p w14:paraId="0F406029" w14:textId="77777777" w:rsidR="00674F8B" w:rsidRDefault="00674F8B" w:rsidP="00953E55">
      <w:pPr>
        <w:jc w:val="both"/>
        <w:rPr>
          <w:rFonts w:ascii="Arial" w:hAnsi="Arial"/>
          <w:snapToGrid w:val="0"/>
          <w:sz w:val="24"/>
          <w:lang w:eastAsia="en-US"/>
        </w:rPr>
      </w:pPr>
    </w:p>
    <w:p w14:paraId="33B5B1A1" w14:textId="77777777" w:rsidR="00E10421" w:rsidRPr="00E10421" w:rsidRDefault="00674F8B" w:rsidP="00E10421">
      <w:pPr>
        <w:jc w:val="both"/>
        <w:rPr>
          <w:rFonts w:ascii="Arial" w:hAnsi="Arial"/>
          <w:snapToGrid w:val="0"/>
          <w:sz w:val="24"/>
          <w:lang w:eastAsia="en-US"/>
        </w:rPr>
      </w:pPr>
      <w:r>
        <w:rPr>
          <w:rFonts w:ascii="Arial" w:hAnsi="Arial"/>
          <w:snapToGrid w:val="0"/>
          <w:sz w:val="24"/>
          <w:lang w:eastAsia="en-US"/>
        </w:rPr>
        <w:t>2.1.</w:t>
      </w:r>
      <w:r w:rsidR="00696EC1">
        <w:rPr>
          <w:rFonts w:ascii="Arial" w:hAnsi="Arial"/>
          <w:snapToGrid w:val="0"/>
          <w:sz w:val="24"/>
          <w:lang w:eastAsia="en-US"/>
        </w:rPr>
        <w:t>1</w:t>
      </w:r>
      <w:r>
        <w:rPr>
          <w:rFonts w:ascii="Arial" w:hAnsi="Arial"/>
          <w:snapToGrid w:val="0"/>
          <w:sz w:val="24"/>
          <w:lang w:eastAsia="en-US"/>
        </w:rPr>
        <w:tab/>
      </w:r>
      <w:r w:rsidR="00E10421" w:rsidRPr="00E10421">
        <w:rPr>
          <w:rFonts w:ascii="Arial" w:hAnsi="Arial"/>
          <w:snapToGrid w:val="0"/>
          <w:sz w:val="24"/>
          <w:lang w:eastAsia="en-US"/>
        </w:rPr>
        <w:t xml:space="preserve">The responsibility for managing, maintaining, </w:t>
      </w:r>
      <w:proofErr w:type="gramStart"/>
      <w:r w:rsidR="00E10421" w:rsidRPr="00E10421">
        <w:rPr>
          <w:rFonts w:ascii="Arial" w:hAnsi="Arial"/>
          <w:snapToGrid w:val="0"/>
          <w:sz w:val="24"/>
          <w:lang w:eastAsia="en-US"/>
        </w:rPr>
        <w:t>protecting</w:t>
      </w:r>
      <w:proofErr w:type="gramEnd"/>
      <w:r w:rsidR="00E10421" w:rsidRPr="00E10421">
        <w:rPr>
          <w:rFonts w:ascii="Arial" w:hAnsi="Arial"/>
          <w:snapToGrid w:val="0"/>
          <w:sz w:val="24"/>
          <w:lang w:eastAsia="en-US"/>
        </w:rPr>
        <w:t xml:space="preserve"> and regenerating the parks and open spaces across the Falkirk Council area is shared between different Council Services and other organisations such as Falkirk Community Trust, the Forestry Commission, NHS Forth Valley, Scottish Canals and Callendar Estates. With such a range of organisations involved there is the need for a single strategic document to:</w:t>
      </w:r>
    </w:p>
    <w:p w14:paraId="5C6C31D2" w14:textId="77777777" w:rsidR="00E10421" w:rsidRPr="00E10421" w:rsidRDefault="00E10421" w:rsidP="00E10421">
      <w:pPr>
        <w:jc w:val="both"/>
        <w:rPr>
          <w:rFonts w:ascii="Arial" w:hAnsi="Arial"/>
          <w:snapToGrid w:val="0"/>
          <w:sz w:val="24"/>
          <w:lang w:eastAsia="en-US"/>
        </w:rPr>
      </w:pPr>
    </w:p>
    <w:p w14:paraId="3DC0384E" w14:textId="77777777" w:rsidR="00E10421" w:rsidRPr="00E10421" w:rsidRDefault="00E10421" w:rsidP="00E10421">
      <w:pPr>
        <w:jc w:val="both"/>
        <w:rPr>
          <w:rFonts w:ascii="Arial" w:hAnsi="Arial"/>
          <w:snapToGrid w:val="0"/>
          <w:sz w:val="24"/>
          <w:lang w:eastAsia="en-US"/>
        </w:rPr>
      </w:pPr>
      <w:r w:rsidRPr="00E10421">
        <w:rPr>
          <w:rFonts w:ascii="Arial" w:hAnsi="Arial"/>
          <w:snapToGrid w:val="0"/>
          <w:sz w:val="24"/>
          <w:lang w:eastAsia="en-US"/>
        </w:rPr>
        <w:t>•</w:t>
      </w:r>
      <w:r w:rsidRPr="00E10421">
        <w:rPr>
          <w:rFonts w:ascii="Arial" w:hAnsi="Arial"/>
          <w:snapToGrid w:val="0"/>
          <w:sz w:val="24"/>
          <w:lang w:eastAsia="en-US"/>
        </w:rPr>
        <w:tab/>
        <w:t xml:space="preserve">provide a unified vision for the future of the parks and open space resource across the Council </w:t>
      </w:r>
      <w:proofErr w:type="gramStart"/>
      <w:r w:rsidRPr="00E10421">
        <w:rPr>
          <w:rFonts w:ascii="Arial" w:hAnsi="Arial"/>
          <w:snapToGrid w:val="0"/>
          <w:sz w:val="24"/>
          <w:lang w:eastAsia="en-US"/>
        </w:rPr>
        <w:t>area;</w:t>
      </w:r>
      <w:proofErr w:type="gramEnd"/>
      <w:r w:rsidRPr="00E10421">
        <w:rPr>
          <w:rFonts w:ascii="Arial" w:hAnsi="Arial"/>
          <w:snapToGrid w:val="0"/>
          <w:sz w:val="24"/>
          <w:lang w:eastAsia="en-US"/>
        </w:rPr>
        <w:t xml:space="preserve"> </w:t>
      </w:r>
    </w:p>
    <w:p w14:paraId="123CDB36" w14:textId="77777777" w:rsidR="00E10421" w:rsidRPr="00E10421" w:rsidRDefault="00E10421" w:rsidP="00E10421">
      <w:pPr>
        <w:jc w:val="both"/>
        <w:rPr>
          <w:rFonts w:ascii="Arial" w:hAnsi="Arial"/>
          <w:snapToGrid w:val="0"/>
          <w:sz w:val="24"/>
          <w:lang w:eastAsia="en-US"/>
        </w:rPr>
      </w:pPr>
      <w:r w:rsidRPr="00E10421">
        <w:rPr>
          <w:rFonts w:ascii="Arial" w:hAnsi="Arial"/>
          <w:snapToGrid w:val="0"/>
          <w:sz w:val="24"/>
          <w:lang w:eastAsia="en-US"/>
        </w:rPr>
        <w:t>•</w:t>
      </w:r>
      <w:r w:rsidRPr="00E10421">
        <w:rPr>
          <w:rFonts w:ascii="Arial" w:hAnsi="Arial"/>
          <w:snapToGrid w:val="0"/>
          <w:sz w:val="24"/>
          <w:lang w:eastAsia="en-US"/>
        </w:rPr>
        <w:tab/>
        <w:t>outline the challenges that we face if we are to realise the vision</w:t>
      </w:r>
    </w:p>
    <w:p w14:paraId="43B2560C" w14:textId="77777777" w:rsidR="00E10421" w:rsidRPr="00E10421" w:rsidRDefault="00E10421" w:rsidP="00E10421">
      <w:pPr>
        <w:jc w:val="both"/>
        <w:rPr>
          <w:rFonts w:ascii="Arial" w:hAnsi="Arial"/>
          <w:snapToGrid w:val="0"/>
          <w:sz w:val="24"/>
          <w:lang w:eastAsia="en-US"/>
        </w:rPr>
      </w:pPr>
      <w:r w:rsidRPr="00E10421">
        <w:rPr>
          <w:rFonts w:ascii="Arial" w:hAnsi="Arial"/>
          <w:snapToGrid w:val="0"/>
          <w:sz w:val="24"/>
          <w:lang w:eastAsia="en-US"/>
        </w:rPr>
        <w:t>•</w:t>
      </w:r>
      <w:r w:rsidRPr="00E10421">
        <w:rPr>
          <w:rFonts w:ascii="Arial" w:hAnsi="Arial"/>
          <w:snapToGrid w:val="0"/>
          <w:sz w:val="24"/>
          <w:lang w:eastAsia="en-US"/>
        </w:rPr>
        <w:tab/>
        <w:t>set shared objectives which will overcome these challenges; and</w:t>
      </w:r>
    </w:p>
    <w:p w14:paraId="2B9BE360" w14:textId="77777777" w:rsidR="00E10421" w:rsidRPr="00E10421" w:rsidRDefault="00E10421" w:rsidP="00E10421">
      <w:pPr>
        <w:jc w:val="both"/>
        <w:rPr>
          <w:rFonts w:ascii="Arial" w:hAnsi="Arial"/>
          <w:snapToGrid w:val="0"/>
          <w:sz w:val="24"/>
          <w:lang w:eastAsia="en-US"/>
        </w:rPr>
      </w:pPr>
      <w:r w:rsidRPr="00E10421">
        <w:rPr>
          <w:rFonts w:ascii="Arial" w:hAnsi="Arial"/>
          <w:snapToGrid w:val="0"/>
          <w:sz w:val="24"/>
          <w:lang w:eastAsia="en-US"/>
        </w:rPr>
        <w:t>•</w:t>
      </w:r>
      <w:r w:rsidRPr="00E10421">
        <w:rPr>
          <w:rFonts w:ascii="Arial" w:hAnsi="Arial"/>
          <w:snapToGrid w:val="0"/>
          <w:sz w:val="24"/>
          <w:lang w:eastAsia="en-US"/>
        </w:rPr>
        <w:tab/>
        <w:t>set out a detailed action plan which outlines the actions that need to be taken to achieve the shared objectives.</w:t>
      </w:r>
    </w:p>
    <w:p w14:paraId="166EABA0" w14:textId="77777777" w:rsidR="00E10421" w:rsidRPr="00E10421" w:rsidRDefault="00E10421" w:rsidP="00E10421">
      <w:pPr>
        <w:jc w:val="both"/>
        <w:rPr>
          <w:rFonts w:ascii="Arial" w:hAnsi="Arial"/>
          <w:snapToGrid w:val="0"/>
          <w:sz w:val="24"/>
          <w:lang w:eastAsia="en-US"/>
        </w:rPr>
      </w:pPr>
    </w:p>
    <w:p w14:paraId="2EBAD31F" w14:textId="77777777" w:rsidR="00E01915" w:rsidRDefault="00E10421" w:rsidP="00E10421">
      <w:pPr>
        <w:jc w:val="both"/>
        <w:rPr>
          <w:rFonts w:ascii="Arial" w:hAnsi="Arial"/>
          <w:snapToGrid w:val="0"/>
          <w:sz w:val="24"/>
          <w:lang w:eastAsia="en-US"/>
        </w:rPr>
      </w:pPr>
      <w:r w:rsidRPr="00E10421">
        <w:rPr>
          <w:rFonts w:ascii="Arial" w:hAnsi="Arial"/>
          <w:snapToGrid w:val="0"/>
          <w:sz w:val="24"/>
          <w:lang w:eastAsia="en-US"/>
        </w:rPr>
        <w:t>Th</w:t>
      </w:r>
      <w:r>
        <w:rPr>
          <w:rFonts w:ascii="Arial" w:hAnsi="Arial"/>
          <w:snapToGrid w:val="0"/>
          <w:sz w:val="24"/>
          <w:lang w:eastAsia="en-US"/>
        </w:rPr>
        <w:t xml:space="preserve">e OSS </w:t>
      </w:r>
      <w:r w:rsidRPr="00E10421">
        <w:rPr>
          <w:rFonts w:ascii="Arial" w:hAnsi="Arial"/>
          <w:snapToGrid w:val="0"/>
          <w:sz w:val="24"/>
          <w:lang w:eastAsia="en-US"/>
        </w:rPr>
        <w:t>amalgamate</w:t>
      </w:r>
      <w:r>
        <w:rPr>
          <w:rFonts w:ascii="Arial" w:hAnsi="Arial"/>
          <w:snapToGrid w:val="0"/>
          <w:sz w:val="24"/>
          <w:lang w:eastAsia="en-US"/>
        </w:rPr>
        <w:t>s</w:t>
      </w:r>
      <w:r w:rsidRPr="00E10421">
        <w:rPr>
          <w:rFonts w:ascii="Arial" w:hAnsi="Arial"/>
          <w:snapToGrid w:val="0"/>
          <w:sz w:val="24"/>
          <w:lang w:eastAsia="en-US"/>
        </w:rPr>
        <w:t xml:space="preserve"> and replace</w:t>
      </w:r>
      <w:r>
        <w:rPr>
          <w:rFonts w:ascii="Arial" w:hAnsi="Arial"/>
          <w:snapToGrid w:val="0"/>
          <w:sz w:val="24"/>
          <w:lang w:eastAsia="en-US"/>
        </w:rPr>
        <w:t xml:space="preserve">s </w:t>
      </w:r>
      <w:r w:rsidRPr="00E10421">
        <w:rPr>
          <w:rFonts w:ascii="Arial" w:hAnsi="Arial"/>
          <w:snapToGrid w:val="0"/>
          <w:sz w:val="24"/>
          <w:lang w:eastAsia="en-US"/>
        </w:rPr>
        <w:t>the Open Space Strategy 2010-2015 and the Parks Development Plan 2008-2011.</w:t>
      </w:r>
    </w:p>
    <w:p w14:paraId="5042165D" w14:textId="77777777" w:rsidR="00E10421" w:rsidRDefault="00E10421" w:rsidP="00E10421">
      <w:pPr>
        <w:jc w:val="both"/>
        <w:rPr>
          <w:rFonts w:ascii="Arial" w:hAnsi="Arial"/>
          <w:snapToGrid w:val="0"/>
          <w:color w:val="000000"/>
          <w:sz w:val="24"/>
          <w:lang w:eastAsia="en-US"/>
        </w:rPr>
      </w:pPr>
    </w:p>
    <w:p w14:paraId="1260E047" w14:textId="77777777" w:rsidR="00E01915" w:rsidRPr="007F6C7D" w:rsidRDefault="00E01915" w:rsidP="00C822FF">
      <w:pPr>
        <w:numPr>
          <w:ilvl w:val="1"/>
          <w:numId w:val="5"/>
        </w:numPr>
        <w:jc w:val="both"/>
        <w:rPr>
          <w:rFonts w:ascii="Arial" w:hAnsi="Arial"/>
          <w:b/>
          <w:snapToGrid w:val="0"/>
          <w:color w:val="000000"/>
          <w:sz w:val="24"/>
          <w:lang w:eastAsia="en-US"/>
        </w:rPr>
      </w:pPr>
      <w:r w:rsidRPr="007F6C7D">
        <w:rPr>
          <w:rFonts w:ascii="Arial" w:hAnsi="Arial"/>
          <w:b/>
          <w:snapToGrid w:val="0"/>
          <w:color w:val="000000"/>
          <w:sz w:val="24"/>
          <w:lang w:eastAsia="en-US"/>
        </w:rPr>
        <w:t>Policy Context</w:t>
      </w:r>
    </w:p>
    <w:p w14:paraId="2988CC40" w14:textId="77777777" w:rsidR="00E01915" w:rsidRDefault="00E01915" w:rsidP="00C822FF">
      <w:pPr>
        <w:jc w:val="both"/>
        <w:rPr>
          <w:rFonts w:ascii="Arial" w:hAnsi="Arial"/>
          <w:snapToGrid w:val="0"/>
          <w:color w:val="000000"/>
          <w:sz w:val="24"/>
          <w:lang w:eastAsia="en-US"/>
        </w:rPr>
      </w:pPr>
    </w:p>
    <w:p w14:paraId="00107F88" w14:textId="77777777" w:rsidR="00187C88" w:rsidRDefault="00696EC1" w:rsidP="00C822FF">
      <w:pPr>
        <w:jc w:val="both"/>
        <w:rPr>
          <w:rFonts w:ascii="Arial" w:hAnsi="Arial"/>
          <w:snapToGrid w:val="0"/>
          <w:color w:val="000000"/>
          <w:sz w:val="24"/>
          <w:lang w:eastAsia="en-US"/>
        </w:rPr>
      </w:pPr>
      <w:r>
        <w:rPr>
          <w:rFonts w:ascii="Arial" w:hAnsi="Arial"/>
          <w:snapToGrid w:val="0"/>
          <w:color w:val="000000"/>
          <w:sz w:val="24"/>
          <w:lang w:eastAsia="en-US"/>
        </w:rPr>
        <w:t>2.2.1</w:t>
      </w:r>
      <w:r>
        <w:rPr>
          <w:rFonts w:ascii="Arial" w:hAnsi="Arial"/>
          <w:snapToGrid w:val="0"/>
          <w:color w:val="000000"/>
          <w:sz w:val="24"/>
          <w:lang w:eastAsia="en-US"/>
        </w:rPr>
        <w:tab/>
        <w:t xml:space="preserve">The </w:t>
      </w:r>
      <w:r w:rsidR="00D4580E">
        <w:rPr>
          <w:rFonts w:ascii="Arial" w:hAnsi="Arial"/>
          <w:snapToGrid w:val="0"/>
          <w:color w:val="000000"/>
          <w:sz w:val="24"/>
          <w:lang w:eastAsia="en-US"/>
        </w:rPr>
        <w:t>OSS’s</w:t>
      </w:r>
      <w:r w:rsidR="00187C88">
        <w:rPr>
          <w:rFonts w:ascii="Arial" w:hAnsi="Arial"/>
          <w:snapToGrid w:val="0"/>
          <w:color w:val="000000"/>
          <w:sz w:val="24"/>
          <w:lang w:eastAsia="en-US"/>
        </w:rPr>
        <w:t xml:space="preserve"> relationship with other plans, programmes and strategies is set out comprehensively at section 3 of the Environmental Report. The m</w:t>
      </w:r>
      <w:r>
        <w:rPr>
          <w:rFonts w:ascii="Arial" w:hAnsi="Arial"/>
          <w:snapToGrid w:val="0"/>
          <w:color w:val="000000"/>
          <w:sz w:val="24"/>
          <w:lang w:eastAsia="en-US"/>
        </w:rPr>
        <w:t xml:space="preserve">ain documents influencing the </w:t>
      </w:r>
      <w:r w:rsidR="003D0B73">
        <w:rPr>
          <w:rFonts w:ascii="Arial" w:hAnsi="Arial"/>
          <w:snapToGrid w:val="0"/>
          <w:color w:val="000000"/>
          <w:sz w:val="24"/>
          <w:lang w:eastAsia="en-US"/>
        </w:rPr>
        <w:t>OSS</w:t>
      </w:r>
      <w:r w:rsidR="00187C88">
        <w:rPr>
          <w:rFonts w:ascii="Arial" w:hAnsi="Arial"/>
          <w:snapToGrid w:val="0"/>
          <w:color w:val="000000"/>
          <w:sz w:val="24"/>
          <w:lang w:eastAsia="en-US"/>
        </w:rPr>
        <w:t xml:space="preserve"> are summarised below.</w:t>
      </w:r>
    </w:p>
    <w:p w14:paraId="13F93470" w14:textId="77777777" w:rsidR="00187C88" w:rsidRDefault="00187C88" w:rsidP="00C822FF">
      <w:pPr>
        <w:jc w:val="both"/>
        <w:rPr>
          <w:rFonts w:ascii="Arial" w:hAnsi="Arial"/>
          <w:snapToGrid w:val="0"/>
          <w:color w:val="000000"/>
          <w:sz w:val="24"/>
          <w:lang w:eastAsia="en-US"/>
        </w:rPr>
      </w:pPr>
    </w:p>
    <w:p w14:paraId="5A5D70B9" w14:textId="77777777" w:rsidR="00C63388" w:rsidRDefault="00C63388" w:rsidP="00C63388">
      <w:pPr>
        <w:jc w:val="both"/>
        <w:rPr>
          <w:rFonts w:ascii="Arial" w:hAnsi="Arial"/>
          <w:snapToGrid w:val="0"/>
          <w:color w:val="000000"/>
          <w:sz w:val="24"/>
          <w:lang w:eastAsia="en-US"/>
        </w:rPr>
      </w:pPr>
      <w:r>
        <w:rPr>
          <w:rFonts w:ascii="Arial" w:hAnsi="Arial"/>
          <w:snapToGrid w:val="0"/>
          <w:color w:val="000000"/>
          <w:sz w:val="24"/>
          <w:lang w:eastAsia="en-US"/>
        </w:rPr>
        <w:t>2.2.2</w:t>
      </w:r>
      <w:r>
        <w:rPr>
          <w:rFonts w:ascii="Arial" w:hAnsi="Arial"/>
          <w:snapToGrid w:val="0"/>
          <w:color w:val="000000"/>
          <w:sz w:val="24"/>
          <w:lang w:eastAsia="en-US"/>
        </w:rPr>
        <w:tab/>
      </w:r>
      <w:r w:rsidRPr="00D4580E">
        <w:rPr>
          <w:rFonts w:ascii="Arial" w:hAnsi="Arial" w:cs="Arial"/>
          <w:b/>
          <w:i/>
          <w:sz w:val="24"/>
          <w:szCs w:val="24"/>
        </w:rPr>
        <w:t>Scottish Planning Policy</w:t>
      </w:r>
      <w:r w:rsidRPr="00D4580E">
        <w:rPr>
          <w:rFonts w:ascii="Arial" w:hAnsi="Arial" w:cs="Arial"/>
          <w:sz w:val="24"/>
          <w:szCs w:val="24"/>
        </w:rPr>
        <w:t xml:space="preserve"> indicates that green infrastructure, including open space and green networks should be protected, </w:t>
      </w:r>
      <w:proofErr w:type="gramStart"/>
      <w:r w:rsidRPr="00D4580E">
        <w:rPr>
          <w:rFonts w:ascii="Arial" w:hAnsi="Arial" w:cs="Arial"/>
          <w:sz w:val="24"/>
          <w:szCs w:val="24"/>
        </w:rPr>
        <w:t>enhanced</w:t>
      </w:r>
      <w:proofErr w:type="gramEnd"/>
      <w:r w:rsidRPr="00D4580E">
        <w:rPr>
          <w:rFonts w:ascii="Arial" w:hAnsi="Arial" w:cs="Arial"/>
          <w:sz w:val="24"/>
          <w:szCs w:val="24"/>
        </w:rPr>
        <w:t xml:space="preserve"> and promoted as an integral component of successful placemaking. It also requires the preparation of </w:t>
      </w:r>
      <w:proofErr w:type="gramStart"/>
      <w:r w:rsidRPr="00D4580E">
        <w:rPr>
          <w:rFonts w:ascii="Arial" w:hAnsi="Arial" w:cs="Arial"/>
          <w:sz w:val="24"/>
          <w:szCs w:val="24"/>
        </w:rPr>
        <w:t>up to date</w:t>
      </w:r>
      <w:proofErr w:type="gramEnd"/>
      <w:r w:rsidRPr="00D4580E">
        <w:rPr>
          <w:rFonts w:ascii="Arial" w:hAnsi="Arial" w:cs="Arial"/>
          <w:sz w:val="24"/>
          <w:szCs w:val="24"/>
        </w:rPr>
        <w:t xml:space="preserve"> audits, strategies and action plans which cover the multiple functions of open space.</w:t>
      </w:r>
    </w:p>
    <w:p w14:paraId="4DBA4E01" w14:textId="77777777" w:rsidR="00C63388" w:rsidRDefault="00C63388" w:rsidP="00C63388">
      <w:pPr>
        <w:jc w:val="both"/>
        <w:rPr>
          <w:rFonts w:ascii="Arial" w:hAnsi="Arial"/>
          <w:snapToGrid w:val="0"/>
          <w:color w:val="000000"/>
          <w:sz w:val="24"/>
          <w:lang w:eastAsia="en-US"/>
        </w:rPr>
      </w:pPr>
    </w:p>
    <w:p w14:paraId="7F4F5A18" w14:textId="77777777" w:rsidR="00C63388" w:rsidRPr="00D4580E" w:rsidRDefault="00C63388" w:rsidP="00C63388">
      <w:pPr>
        <w:jc w:val="both"/>
        <w:rPr>
          <w:rFonts w:ascii="Arial" w:hAnsi="Arial" w:cs="Arial"/>
          <w:sz w:val="24"/>
          <w:szCs w:val="24"/>
        </w:rPr>
      </w:pPr>
      <w:r w:rsidRPr="00D4580E">
        <w:rPr>
          <w:rFonts w:ascii="Arial" w:hAnsi="Arial" w:cs="Arial"/>
          <w:sz w:val="24"/>
          <w:szCs w:val="24"/>
        </w:rPr>
        <w:t>2.2.</w:t>
      </w:r>
      <w:r>
        <w:rPr>
          <w:rFonts w:ascii="Arial" w:hAnsi="Arial" w:cs="Arial"/>
          <w:sz w:val="24"/>
          <w:szCs w:val="24"/>
        </w:rPr>
        <w:t>3</w:t>
      </w:r>
      <w:r w:rsidRPr="00D4580E">
        <w:rPr>
          <w:rFonts w:ascii="Arial" w:hAnsi="Arial" w:cs="Arial"/>
          <w:sz w:val="24"/>
          <w:szCs w:val="24"/>
        </w:rPr>
        <w:tab/>
      </w:r>
      <w:r w:rsidRPr="00D4580E">
        <w:rPr>
          <w:sz w:val="24"/>
          <w:szCs w:val="24"/>
        </w:rPr>
        <w:t xml:space="preserve"> </w:t>
      </w:r>
      <w:r w:rsidRPr="00D4580E">
        <w:rPr>
          <w:rFonts w:ascii="Arial" w:hAnsi="Arial" w:cs="Arial"/>
          <w:sz w:val="24"/>
          <w:szCs w:val="24"/>
        </w:rPr>
        <w:t xml:space="preserve">Scotland’s third </w:t>
      </w:r>
      <w:r w:rsidRPr="00D4580E">
        <w:rPr>
          <w:rFonts w:ascii="Arial" w:hAnsi="Arial" w:cs="Arial"/>
          <w:b/>
          <w:i/>
          <w:sz w:val="24"/>
          <w:szCs w:val="24"/>
        </w:rPr>
        <w:t>National Planning Framework (NPF3)</w:t>
      </w:r>
      <w:r w:rsidRPr="00D4580E">
        <w:rPr>
          <w:rFonts w:ascii="Arial" w:hAnsi="Arial" w:cs="Arial"/>
          <w:sz w:val="24"/>
          <w:szCs w:val="24"/>
        </w:rPr>
        <w:t xml:space="preserve"> identifies the Central Scotland Green Network as a national development with wide ranging environmental objectives including: </w:t>
      </w:r>
    </w:p>
    <w:p w14:paraId="224053D7" w14:textId="77777777" w:rsidR="00C63388" w:rsidRPr="00D4580E" w:rsidRDefault="00C63388" w:rsidP="00C63388">
      <w:pPr>
        <w:numPr>
          <w:ilvl w:val="0"/>
          <w:numId w:val="44"/>
        </w:numPr>
        <w:jc w:val="both"/>
        <w:rPr>
          <w:rFonts w:ascii="Arial" w:hAnsi="Arial" w:cs="Arial"/>
          <w:sz w:val="24"/>
          <w:szCs w:val="24"/>
        </w:rPr>
      </w:pPr>
      <w:r w:rsidRPr="00D4580E">
        <w:rPr>
          <w:rFonts w:ascii="Arial" w:hAnsi="Arial" w:cs="Arial"/>
          <w:sz w:val="24"/>
          <w:szCs w:val="24"/>
        </w:rPr>
        <w:t xml:space="preserve">Creating an environment for sustainable economic </w:t>
      </w:r>
      <w:proofErr w:type="gramStart"/>
      <w:r w:rsidRPr="00D4580E">
        <w:rPr>
          <w:rFonts w:ascii="Arial" w:hAnsi="Arial" w:cs="Arial"/>
          <w:sz w:val="24"/>
          <w:szCs w:val="24"/>
        </w:rPr>
        <w:t>growth;</w:t>
      </w:r>
      <w:proofErr w:type="gramEnd"/>
    </w:p>
    <w:p w14:paraId="18DD222B" w14:textId="77777777" w:rsidR="00C63388" w:rsidRPr="00D4580E" w:rsidRDefault="00C63388" w:rsidP="00C63388">
      <w:pPr>
        <w:numPr>
          <w:ilvl w:val="0"/>
          <w:numId w:val="44"/>
        </w:numPr>
        <w:jc w:val="both"/>
        <w:rPr>
          <w:rFonts w:ascii="Arial" w:hAnsi="Arial" w:cs="Arial"/>
          <w:sz w:val="24"/>
          <w:szCs w:val="24"/>
        </w:rPr>
      </w:pPr>
      <w:r w:rsidRPr="00D4580E">
        <w:rPr>
          <w:rFonts w:ascii="Arial" w:hAnsi="Arial" w:cs="Arial"/>
          <w:sz w:val="24"/>
          <w:szCs w:val="24"/>
        </w:rPr>
        <w:t xml:space="preserve">Creating an environment more in balance, one that will support Central Scotland to thrive in a changing </w:t>
      </w:r>
      <w:proofErr w:type="gramStart"/>
      <w:r w:rsidRPr="00D4580E">
        <w:rPr>
          <w:rFonts w:ascii="Arial" w:hAnsi="Arial" w:cs="Arial"/>
          <w:sz w:val="24"/>
          <w:szCs w:val="24"/>
        </w:rPr>
        <w:t>climate;</w:t>
      </w:r>
      <w:proofErr w:type="gramEnd"/>
    </w:p>
    <w:p w14:paraId="767494E6" w14:textId="77777777" w:rsidR="00C63388" w:rsidRPr="00D4580E" w:rsidRDefault="00C63388" w:rsidP="00C63388">
      <w:pPr>
        <w:numPr>
          <w:ilvl w:val="0"/>
          <w:numId w:val="44"/>
        </w:numPr>
        <w:jc w:val="both"/>
        <w:rPr>
          <w:rFonts w:ascii="Arial" w:hAnsi="Arial" w:cs="Arial"/>
          <w:sz w:val="24"/>
          <w:szCs w:val="24"/>
        </w:rPr>
      </w:pPr>
      <w:r w:rsidRPr="00D4580E">
        <w:rPr>
          <w:rFonts w:ascii="Arial" w:hAnsi="Arial" w:cs="Arial"/>
          <w:sz w:val="24"/>
          <w:szCs w:val="24"/>
        </w:rPr>
        <w:t xml:space="preserve">Creating an environment which supports healthy lifestyles and good physical and mental </w:t>
      </w:r>
      <w:proofErr w:type="gramStart"/>
      <w:r w:rsidRPr="00D4580E">
        <w:rPr>
          <w:rFonts w:ascii="Arial" w:hAnsi="Arial" w:cs="Arial"/>
          <w:sz w:val="24"/>
          <w:szCs w:val="24"/>
        </w:rPr>
        <w:t>wellbeing;</w:t>
      </w:r>
      <w:proofErr w:type="gramEnd"/>
    </w:p>
    <w:p w14:paraId="71812E1E" w14:textId="77777777" w:rsidR="00C63388" w:rsidRPr="00D4580E" w:rsidRDefault="00C63388" w:rsidP="00C63388">
      <w:pPr>
        <w:numPr>
          <w:ilvl w:val="0"/>
          <w:numId w:val="44"/>
        </w:numPr>
        <w:jc w:val="both"/>
        <w:rPr>
          <w:rFonts w:ascii="Arial" w:hAnsi="Arial" w:cs="Arial"/>
          <w:sz w:val="24"/>
          <w:szCs w:val="24"/>
        </w:rPr>
      </w:pPr>
      <w:r w:rsidRPr="00D4580E">
        <w:rPr>
          <w:rFonts w:ascii="Arial" w:hAnsi="Arial" w:cs="Arial"/>
          <w:sz w:val="24"/>
          <w:szCs w:val="24"/>
        </w:rPr>
        <w:t>Creating an environment that people can enjoy and where they choose to live and bring up their families; and</w:t>
      </w:r>
    </w:p>
    <w:p w14:paraId="03D32AC4" w14:textId="77777777" w:rsidR="00C63388" w:rsidRPr="00D4580E" w:rsidRDefault="00C63388" w:rsidP="00C63388">
      <w:pPr>
        <w:numPr>
          <w:ilvl w:val="0"/>
          <w:numId w:val="44"/>
        </w:numPr>
        <w:jc w:val="both"/>
        <w:rPr>
          <w:rFonts w:ascii="Arial" w:hAnsi="Arial" w:cs="Arial"/>
          <w:sz w:val="24"/>
          <w:szCs w:val="24"/>
        </w:rPr>
      </w:pPr>
      <w:r w:rsidRPr="00D4580E">
        <w:rPr>
          <w:rFonts w:ascii="Arial" w:hAnsi="Arial" w:cs="Arial"/>
          <w:sz w:val="24"/>
          <w:szCs w:val="24"/>
        </w:rPr>
        <w:t xml:space="preserve">Creating an environment where nature can </w:t>
      </w:r>
      <w:proofErr w:type="gramStart"/>
      <w:r w:rsidRPr="00D4580E">
        <w:rPr>
          <w:rFonts w:ascii="Arial" w:hAnsi="Arial" w:cs="Arial"/>
          <w:sz w:val="24"/>
          <w:szCs w:val="24"/>
        </w:rPr>
        <w:t>flourish</w:t>
      </w:r>
      <w:proofErr w:type="gramEnd"/>
    </w:p>
    <w:p w14:paraId="571C4A0A" w14:textId="77777777" w:rsidR="00C63388" w:rsidRDefault="00C63388" w:rsidP="00C63388">
      <w:pPr>
        <w:pStyle w:val="Heading2"/>
        <w:jc w:val="both"/>
      </w:pPr>
    </w:p>
    <w:p w14:paraId="73513B3F" w14:textId="77777777" w:rsidR="00C63388" w:rsidRDefault="00C63388" w:rsidP="00C63388">
      <w:pPr>
        <w:rPr>
          <w:rFonts w:ascii="Arial" w:hAnsi="Arial" w:cs="Arial"/>
          <w:sz w:val="24"/>
          <w:szCs w:val="24"/>
          <w:lang w:eastAsia="en-US"/>
        </w:rPr>
      </w:pPr>
      <w:r w:rsidRPr="00D4580E">
        <w:rPr>
          <w:rFonts w:ascii="Arial" w:hAnsi="Arial" w:cs="Arial"/>
          <w:sz w:val="24"/>
          <w:szCs w:val="24"/>
          <w:lang w:eastAsia="en-US"/>
        </w:rPr>
        <w:t>2.2.</w:t>
      </w:r>
      <w:r>
        <w:rPr>
          <w:rFonts w:ascii="Arial" w:hAnsi="Arial" w:cs="Arial"/>
          <w:sz w:val="24"/>
          <w:szCs w:val="24"/>
          <w:lang w:eastAsia="en-US"/>
        </w:rPr>
        <w:t>4</w:t>
      </w:r>
      <w:r>
        <w:rPr>
          <w:rFonts w:ascii="Arial" w:hAnsi="Arial" w:cs="Arial"/>
          <w:sz w:val="24"/>
          <w:szCs w:val="24"/>
          <w:lang w:eastAsia="en-US"/>
        </w:rPr>
        <w:tab/>
      </w:r>
      <w:r w:rsidRPr="00D4580E">
        <w:rPr>
          <w:rFonts w:ascii="Arial" w:hAnsi="Arial" w:cs="Arial"/>
          <w:sz w:val="24"/>
          <w:szCs w:val="24"/>
          <w:lang w:eastAsia="en-US"/>
        </w:rPr>
        <w:t>Parks and open spaces within the Falkirk Council area form part of the Central Scotland Green Network. NPF3 indicates that, during its lifetime, remediation of derelict land, prioritised action in disadvantaged communities and active travel to maximise community and health benefits should be the priorities for funding.</w:t>
      </w:r>
    </w:p>
    <w:p w14:paraId="0E5AC305" w14:textId="77777777" w:rsidR="00C63388" w:rsidRDefault="00C63388" w:rsidP="00C63388">
      <w:pPr>
        <w:rPr>
          <w:rFonts w:ascii="Arial" w:hAnsi="Arial" w:cs="Arial"/>
          <w:sz w:val="24"/>
          <w:szCs w:val="24"/>
          <w:lang w:eastAsia="en-US"/>
        </w:rPr>
      </w:pPr>
    </w:p>
    <w:p w14:paraId="4AF85648" w14:textId="77777777" w:rsidR="00C63388" w:rsidRPr="00D4580E" w:rsidRDefault="00C63388" w:rsidP="00C63388">
      <w:pPr>
        <w:rPr>
          <w:rFonts w:ascii="Arial" w:hAnsi="Arial" w:cs="Arial"/>
          <w:sz w:val="24"/>
          <w:szCs w:val="24"/>
          <w:lang w:eastAsia="en-US"/>
        </w:rPr>
      </w:pPr>
      <w:r>
        <w:rPr>
          <w:rFonts w:ascii="Arial" w:hAnsi="Arial" w:cs="Arial"/>
          <w:sz w:val="24"/>
          <w:szCs w:val="24"/>
          <w:lang w:eastAsia="en-US"/>
        </w:rPr>
        <w:t>2.2.5</w:t>
      </w:r>
      <w:r>
        <w:rPr>
          <w:rFonts w:ascii="Arial" w:hAnsi="Arial" w:cs="Arial"/>
          <w:sz w:val="24"/>
          <w:szCs w:val="24"/>
          <w:lang w:eastAsia="en-US"/>
        </w:rPr>
        <w:tab/>
      </w:r>
      <w:r w:rsidRPr="00C63388">
        <w:rPr>
          <w:rFonts w:ascii="Arial" w:hAnsi="Arial" w:cs="Arial"/>
          <w:sz w:val="24"/>
          <w:szCs w:val="24"/>
          <w:lang w:eastAsia="en-US"/>
        </w:rPr>
        <w:t xml:space="preserve">The vision of the </w:t>
      </w:r>
      <w:r w:rsidRPr="00C63388">
        <w:rPr>
          <w:rFonts w:ascii="Arial" w:hAnsi="Arial" w:cs="Arial"/>
          <w:b/>
          <w:i/>
          <w:sz w:val="24"/>
          <w:szCs w:val="24"/>
          <w:lang w:eastAsia="en-US"/>
        </w:rPr>
        <w:t>Falkirk Local Development Plan</w:t>
      </w:r>
      <w:r w:rsidRPr="00C63388">
        <w:rPr>
          <w:rFonts w:ascii="Arial" w:hAnsi="Arial" w:cs="Arial"/>
          <w:sz w:val="24"/>
          <w:szCs w:val="24"/>
          <w:lang w:eastAsia="en-US"/>
        </w:rPr>
        <w:t xml:space="preserve"> is for the Falkirk area to be a dynamic and distinctive area at the heart of Central Scotland, characterised by a network of thriving communities and greenspaces and a vibrant and growing economy which is of strategic significance in the national context, providing an attractive and sustainable place in which to live work and invest. The open space strategy will have a role in creating and maintaining the network of thriving greenspaces and helping to deliver an attractive and sustainable place to live work and invest.</w:t>
      </w:r>
    </w:p>
    <w:p w14:paraId="3412DC3A" w14:textId="77777777" w:rsidR="00C63388" w:rsidRDefault="00C63388" w:rsidP="00C63388">
      <w:pPr>
        <w:pStyle w:val="Heading2"/>
        <w:jc w:val="both"/>
      </w:pPr>
    </w:p>
    <w:p w14:paraId="52976F44" w14:textId="77777777" w:rsidR="00C63388" w:rsidRDefault="00C63388" w:rsidP="00C63388">
      <w:pPr>
        <w:rPr>
          <w:rFonts w:ascii="Arial" w:hAnsi="Arial" w:cs="Arial"/>
          <w:sz w:val="24"/>
          <w:szCs w:val="24"/>
          <w:lang w:eastAsia="en-US"/>
        </w:rPr>
      </w:pPr>
      <w:r w:rsidRPr="00C63388">
        <w:rPr>
          <w:rFonts w:ascii="Arial" w:hAnsi="Arial" w:cs="Arial"/>
          <w:sz w:val="24"/>
          <w:szCs w:val="24"/>
          <w:lang w:eastAsia="en-US"/>
        </w:rPr>
        <w:t>2.2.</w:t>
      </w:r>
      <w:r>
        <w:rPr>
          <w:rFonts w:ascii="Arial" w:hAnsi="Arial" w:cs="Arial"/>
          <w:sz w:val="24"/>
          <w:szCs w:val="24"/>
          <w:lang w:eastAsia="en-US"/>
        </w:rPr>
        <w:t>6</w:t>
      </w:r>
      <w:r w:rsidRPr="00C63388">
        <w:rPr>
          <w:rFonts w:ascii="Arial" w:hAnsi="Arial" w:cs="Arial"/>
          <w:sz w:val="24"/>
          <w:szCs w:val="24"/>
          <w:lang w:eastAsia="en-US"/>
        </w:rPr>
        <w:tab/>
        <w:t xml:space="preserve">The Council’s </w:t>
      </w:r>
      <w:r w:rsidRPr="00C63388">
        <w:rPr>
          <w:rFonts w:ascii="Arial" w:hAnsi="Arial" w:cs="Arial"/>
          <w:b/>
          <w:i/>
          <w:sz w:val="24"/>
          <w:szCs w:val="24"/>
          <w:lang w:eastAsia="en-US"/>
        </w:rPr>
        <w:t>Culture and Sport Strategy “Inspiring Lives”</w:t>
      </w:r>
      <w:r w:rsidRPr="00C63388">
        <w:rPr>
          <w:rFonts w:ascii="Arial" w:hAnsi="Arial" w:cs="Arial"/>
          <w:sz w:val="24"/>
          <w:szCs w:val="24"/>
          <w:lang w:eastAsia="en-US"/>
        </w:rPr>
        <w:t xml:space="preserve"> recognises that parks and open spaces are one of the places where people make culture and sport happen; they are a focal point for participation and community cohesion, they attract visitors and enhance the image of the area and therefore they need to be fit for purpose. The Strategy also recognises that participation is key to improving a sense of well-being and enriching the lives of people of all ages and therefore structures need to be in place to encourage and enable grass roots participation in parks and open spaces. The Strategy is also clear that any forward plans for parks and open space need to be aligned to partner expectations to ensure opportunities for investment are maximised.</w:t>
      </w:r>
    </w:p>
    <w:p w14:paraId="16946783" w14:textId="77777777" w:rsidR="00C63388" w:rsidRDefault="00C63388" w:rsidP="00C63388">
      <w:pPr>
        <w:rPr>
          <w:rFonts w:ascii="Arial" w:hAnsi="Arial" w:cs="Arial"/>
          <w:sz w:val="24"/>
          <w:szCs w:val="24"/>
          <w:lang w:eastAsia="en-US"/>
        </w:rPr>
      </w:pPr>
    </w:p>
    <w:p w14:paraId="5653BDF7" w14:textId="77777777" w:rsidR="00C63388" w:rsidRPr="00C63388" w:rsidRDefault="00C63388" w:rsidP="00C63388">
      <w:pPr>
        <w:rPr>
          <w:rFonts w:ascii="Arial" w:hAnsi="Arial" w:cs="Arial"/>
          <w:sz w:val="24"/>
          <w:szCs w:val="24"/>
          <w:lang w:eastAsia="en-US"/>
        </w:rPr>
      </w:pPr>
      <w:r>
        <w:rPr>
          <w:rFonts w:ascii="Arial" w:hAnsi="Arial" w:cs="Arial"/>
          <w:sz w:val="24"/>
          <w:szCs w:val="24"/>
          <w:lang w:eastAsia="en-US"/>
        </w:rPr>
        <w:t>2.2.7</w:t>
      </w:r>
      <w:r>
        <w:rPr>
          <w:rFonts w:ascii="Arial" w:hAnsi="Arial" w:cs="Arial"/>
          <w:sz w:val="24"/>
          <w:szCs w:val="24"/>
          <w:lang w:eastAsia="en-US"/>
        </w:rPr>
        <w:tab/>
      </w:r>
      <w:r w:rsidRPr="00C63388">
        <w:rPr>
          <w:rFonts w:ascii="Arial" w:hAnsi="Arial" w:cs="Arial"/>
          <w:b/>
          <w:i/>
          <w:sz w:val="24"/>
          <w:szCs w:val="24"/>
          <w:lang w:eastAsia="en-US"/>
        </w:rPr>
        <w:t>Falkirk Greenspace – A Strategy for our Green Network</w:t>
      </w:r>
      <w:r w:rsidRPr="00C63388">
        <w:rPr>
          <w:rFonts w:ascii="Arial" w:hAnsi="Arial" w:cs="Arial"/>
          <w:sz w:val="24"/>
          <w:szCs w:val="24"/>
          <w:lang w:eastAsia="en-US"/>
        </w:rPr>
        <w:t xml:space="preserve"> aims to connect areas of natural, semi-natural and man-made open spaces within our towns and </w:t>
      </w:r>
      <w:proofErr w:type="gramStart"/>
      <w:r w:rsidRPr="00C63388">
        <w:rPr>
          <w:rFonts w:ascii="Arial" w:hAnsi="Arial" w:cs="Arial"/>
          <w:sz w:val="24"/>
          <w:szCs w:val="24"/>
          <w:lang w:eastAsia="en-US"/>
        </w:rPr>
        <w:t>villages, and</w:t>
      </w:r>
      <w:proofErr w:type="gramEnd"/>
      <w:r w:rsidRPr="00C63388">
        <w:rPr>
          <w:rFonts w:ascii="Arial" w:hAnsi="Arial" w:cs="Arial"/>
          <w:sz w:val="24"/>
          <w:szCs w:val="24"/>
          <w:lang w:eastAsia="en-US"/>
        </w:rPr>
        <w:t xml:space="preserve"> create links into the wider countryside. The strategy recognises that the development of a high quality, multi-functional green network will provide a range of benefits for people, </w:t>
      </w:r>
      <w:proofErr w:type="gramStart"/>
      <w:r w:rsidRPr="00C63388">
        <w:rPr>
          <w:rFonts w:ascii="Arial" w:hAnsi="Arial" w:cs="Arial"/>
          <w:sz w:val="24"/>
          <w:szCs w:val="24"/>
          <w:lang w:eastAsia="en-US"/>
        </w:rPr>
        <w:t>businesses</w:t>
      </w:r>
      <w:proofErr w:type="gramEnd"/>
      <w:r w:rsidRPr="00C63388">
        <w:rPr>
          <w:rFonts w:ascii="Arial" w:hAnsi="Arial" w:cs="Arial"/>
          <w:sz w:val="24"/>
          <w:szCs w:val="24"/>
          <w:lang w:eastAsia="en-US"/>
        </w:rPr>
        <w:t xml:space="preserve"> and wildlife across our area. </w:t>
      </w:r>
      <w:proofErr w:type="spellStart"/>
      <w:r w:rsidRPr="00C63388">
        <w:rPr>
          <w:rFonts w:ascii="Arial" w:hAnsi="Arial" w:cs="Arial"/>
          <w:sz w:val="24"/>
          <w:szCs w:val="24"/>
          <w:lang w:eastAsia="en-US"/>
        </w:rPr>
        <w:t>Prioirty</w:t>
      </w:r>
      <w:proofErr w:type="spellEnd"/>
      <w:r w:rsidRPr="00C63388">
        <w:rPr>
          <w:rFonts w:ascii="Arial" w:hAnsi="Arial" w:cs="Arial"/>
          <w:sz w:val="24"/>
          <w:szCs w:val="24"/>
          <w:lang w:eastAsia="en-US"/>
        </w:rPr>
        <w:t xml:space="preserve"> actions are proposed conserving 9 themes:</w:t>
      </w:r>
    </w:p>
    <w:p w14:paraId="65ABA177" w14:textId="77777777" w:rsidR="00C63388" w:rsidRPr="00C63388" w:rsidRDefault="00C63388" w:rsidP="00C63388">
      <w:pPr>
        <w:rPr>
          <w:rFonts w:ascii="Arial" w:hAnsi="Arial" w:cs="Arial"/>
          <w:sz w:val="24"/>
          <w:szCs w:val="24"/>
          <w:lang w:eastAsia="en-US"/>
        </w:rPr>
      </w:pPr>
    </w:p>
    <w:p w14:paraId="045E5249" w14:textId="77777777" w:rsidR="00C63388" w:rsidRPr="00C63388" w:rsidRDefault="00C63388" w:rsidP="00C63388">
      <w:pPr>
        <w:rPr>
          <w:rFonts w:ascii="Arial" w:hAnsi="Arial" w:cs="Arial"/>
          <w:sz w:val="24"/>
          <w:szCs w:val="24"/>
          <w:lang w:eastAsia="en-US"/>
        </w:rPr>
      </w:pPr>
      <w:r w:rsidRPr="00C63388">
        <w:rPr>
          <w:rFonts w:ascii="Arial" w:hAnsi="Arial" w:cs="Arial"/>
          <w:sz w:val="24"/>
          <w:szCs w:val="24"/>
          <w:lang w:eastAsia="en-US"/>
        </w:rPr>
        <w:t>•</w:t>
      </w:r>
      <w:r w:rsidRPr="00C63388">
        <w:rPr>
          <w:rFonts w:ascii="Arial" w:hAnsi="Arial" w:cs="Arial"/>
          <w:sz w:val="24"/>
          <w:szCs w:val="24"/>
          <w:lang w:eastAsia="en-US"/>
        </w:rPr>
        <w:tab/>
        <w:t>Economic Development and Placemaking</w:t>
      </w:r>
    </w:p>
    <w:p w14:paraId="31877E42" w14:textId="77777777" w:rsidR="00C63388" w:rsidRPr="00C63388" w:rsidRDefault="00C63388" w:rsidP="00C63388">
      <w:pPr>
        <w:rPr>
          <w:rFonts w:ascii="Arial" w:hAnsi="Arial" w:cs="Arial"/>
          <w:sz w:val="24"/>
          <w:szCs w:val="24"/>
          <w:lang w:eastAsia="en-US"/>
        </w:rPr>
      </w:pPr>
      <w:r w:rsidRPr="00C63388">
        <w:rPr>
          <w:rFonts w:ascii="Arial" w:hAnsi="Arial" w:cs="Arial"/>
          <w:sz w:val="24"/>
          <w:szCs w:val="24"/>
          <w:lang w:eastAsia="en-US"/>
        </w:rPr>
        <w:t>•</w:t>
      </w:r>
      <w:r w:rsidRPr="00C63388">
        <w:rPr>
          <w:rFonts w:ascii="Arial" w:hAnsi="Arial" w:cs="Arial"/>
          <w:sz w:val="24"/>
          <w:szCs w:val="24"/>
          <w:lang w:eastAsia="en-US"/>
        </w:rPr>
        <w:tab/>
        <w:t>Tackling Vacant and Derelict Land</w:t>
      </w:r>
    </w:p>
    <w:p w14:paraId="3603653F" w14:textId="77777777" w:rsidR="00C63388" w:rsidRPr="00C63388" w:rsidRDefault="00C63388" w:rsidP="00C63388">
      <w:pPr>
        <w:rPr>
          <w:rFonts w:ascii="Arial" w:hAnsi="Arial" w:cs="Arial"/>
          <w:sz w:val="24"/>
          <w:szCs w:val="24"/>
          <w:lang w:eastAsia="en-US"/>
        </w:rPr>
      </w:pPr>
      <w:r w:rsidRPr="00C63388">
        <w:rPr>
          <w:rFonts w:ascii="Arial" w:hAnsi="Arial" w:cs="Arial"/>
          <w:sz w:val="24"/>
          <w:szCs w:val="24"/>
          <w:lang w:eastAsia="en-US"/>
        </w:rPr>
        <w:t>•</w:t>
      </w:r>
      <w:r w:rsidRPr="00C63388">
        <w:rPr>
          <w:rFonts w:ascii="Arial" w:hAnsi="Arial" w:cs="Arial"/>
          <w:sz w:val="24"/>
          <w:szCs w:val="24"/>
          <w:lang w:eastAsia="en-US"/>
        </w:rPr>
        <w:tab/>
        <w:t>Outdoor Access</w:t>
      </w:r>
    </w:p>
    <w:p w14:paraId="3B4FEF5D" w14:textId="77777777" w:rsidR="00C63388" w:rsidRPr="00C63388" w:rsidRDefault="00C63388" w:rsidP="00C63388">
      <w:pPr>
        <w:rPr>
          <w:rFonts w:ascii="Arial" w:hAnsi="Arial" w:cs="Arial"/>
          <w:sz w:val="24"/>
          <w:szCs w:val="24"/>
          <w:lang w:eastAsia="en-US"/>
        </w:rPr>
      </w:pPr>
      <w:r w:rsidRPr="00C63388">
        <w:rPr>
          <w:rFonts w:ascii="Arial" w:hAnsi="Arial" w:cs="Arial"/>
          <w:sz w:val="24"/>
          <w:szCs w:val="24"/>
          <w:lang w:eastAsia="en-US"/>
        </w:rPr>
        <w:t>•</w:t>
      </w:r>
      <w:r w:rsidRPr="00C63388">
        <w:rPr>
          <w:rFonts w:ascii="Arial" w:hAnsi="Arial" w:cs="Arial"/>
          <w:sz w:val="24"/>
          <w:szCs w:val="24"/>
          <w:lang w:eastAsia="en-US"/>
        </w:rPr>
        <w:tab/>
        <w:t>Community Growing</w:t>
      </w:r>
    </w:p>
    <w:p w14:paraId="049E9596" w14:textId="77777777" w:rsidR="00C63388" w:rsidRPr="00C63388" w:rsidRDefault="00C63388" w:rsidP="00C63388">
      <w:pPr>
        <w:rPr>
          <w:rFonts w:ascii="Arial" w:hAnsi="Arial" w:cs="Arial"/>
          <w:sz w:val="24"/>
          <w:szCs w:val="24"/>
          <w:lang w:eastAsia="en-US"/>
        </w:rPr>
      </w:pPr>
      <w:r w:rsidRPr="00C63388">
        <w:rPr>
          <w:rFonts w:ascii="Arial" w:hAnsi="Arial" w:cs="Arial"/>
          <w:sz w:val="24"/>
          <w:szCs w:val="24"/>
          <w:lang w:eastAsia="en-US"/>
        </w:rPr>
        <w:t>•</w:t>
      </w:r>
      <w:r w:rsidRPr="00C63388">
        <w:rPr>
          <w:rFonts w:ascii="Arial" w:hAnsi="Arial" w:cs="Arial"/>
          <w:sz w:val="24"/>
          <w:szCs w:val="24"/>
          <w:lang w:eastAsia="en-US"/>
        </w:rPr>
        <w:tab/>
        <w:t>Education Services</w:t>
      </w:r>
    </w:p>
    <w:p w14:paraId="52DD43F4" w14:textId="77777777" w:rsidR="00C63388" w:rsidRPr="00C63388" w:rsidRDefault="00C63388" w:rsidP="00C63388">
      <w:pPr>
        <w:rPr>
          <w:rFonts w:ascii="Arial" w:hAnsi="Arial" w:cs="Arial"/>
          <w:sz w:val="24"/>
          <w:szCs w:val="24"/>
          <w:lang w:eastAsia="en-US"/>
        </w:rPr>
      </w:pPr>
      <w:r w:rsidRPr="00C63388">
        <w:rPr>
          <w:rFonts w:ascii="Arial" w:hAnsi="Arial" w:cs="Arial"/>
          <w:sz w:val="24"/>
          <w:szCs w:val="24"/>
          <w:lang w:eastAsia="en-US"/>
        </w:rPr>
        <w:t>•</w:t>
      </w:r>
      <w:r w:rsidRPr="00C63388">
        <w:rPr>
          <w:rFonts w:ascii="Arial" w:hAnsi="Arial" w:cs="Arial"/>
          <w:sz w:val="24"/>
          <w:szCs w:val="24"/>
          <w:lang w:eastAsia="en-US"/>
        </w:rPr>
        <w:tab/>
        <w:t>Woodland</w:t>
      </w:r>
    </w:p>
    <w:p w14:paraId="0D84C4C8" w14:textId="77777777" w:rsidR="00C63388" w:rsidRPr="00C63388" w:rsidRDefault="00C63388" w:rsidP="00C63388">
      <w:pPr>
        <w:rPr>
          <w:rFonts w:ascii="Arial" w:hAnsi="Arial" w:cs="Arial"/>
          <w:sz w:val="24"/>
          <w:szCs w:val="24"/>
          <w:lang w:eastAsia="en-US"/>
        </w:rPr>
      </w:pPr>
      <w:r w:rsidRPr="00C63388">
        <w:rPr>
          <w:rFonts w:ascii="Arial" w:hAnsi="Arial" w:cs="Arial"/>
          <w:sz w:val="24"/>
          <w:szCs w:val="24"/>
          <w:lang w:eastAsia="en-US"/>
        </w:rPr>
        <w:t>•</w:t>
      </w:r>
      <w:r w:rsidRPr="00C63388">
        <w:rPr>
          <w:rFonts w:ascii="Arial" w:hAnsi="Arial" w:cs="Arial"/>
          <w:sz w:val="24"/>
          <w:szCs w:val="24"/>
          <w:lang w:eastAsia="en-US"/>
        </w:rPr>
        <w:tab/>
        <w:t>Water Environment</w:t>
      </w:r>
    </w:p>
    <w:p w14:paraId="397DD7AA" w14:textId="77777777" w:rsidR="00C63388" w:rsidRPr="00C63388" w:rsidRDefault="00C63388" w:rsidP="00C63388">
      <w:pPr>
        <w:rPr>
          <w:rFonts w:ascii="Arial" w:hAnsi="Arial" w:cs="Arial"/>
          <w:sz w:val="24"/>
          <w:szCs w:val="24"/>
          <w:lang w:eastAsia="en-US"/>
        </w:rPr>
      </w:pPr>
      <w:r w:rsidRPr="00C63388">
        <w:rPr>
          <w:rFonts w:ascii="Arial" w:hAnsi="Arial" w:cs="Arial"/>
          <w:sz w:val="24"/>
          <w:szCs w:val="24"/>
          <w:lang w:eastAsia="en-US"/>
        </w:rPr>
        <w:t>•</w:t>
      </w:r>
      <w:r w:rsidRPr="00C63388">
        <w:rPr>
          <w:rFonts w:ascii="Arial" w:hAnsi="Arial" w:cs="Arial"/>
          <w:sz w:val="24"/>
          <w:szCs w:val="24"/>
          <w:lang w:eastAsia="en-US"/>
        </w:rPr>
        <w:tab/>
        <w:t>Biodiversity; and</w:t>
      </w:r>
    </w:p>
    <w:p w14:paraId="2BC778A4" w14:textId="77777777" w:rsidR="00C63388" w:rsidRPr="00C63388" w:rsidRDefault="00C63388" w:rsidP="00C63388">
      <w:pPr>
        <w:rPr>
          <w:rFonts w:ascii="Arial" w:hAnsi="Arial" w:cs="Arial"/>
          <w:sz w:val="24"/>
          <w:szCs w:val="24"/>
          <w:lang w:eastAsia="en-US"/>
        </w:rPr>
      </w:pPr>
      <w:r w:rsidRPr="00C63388">
        <w:rPr>
          <w:rFonts w:ascii="Arial" w:hAnsi="Arial" w:cs="Arial"/>
          <w:sz w:val="24"/>
          <w:szCs w:val="24"/>
          <w:lang w:eastAsia="en-US"/>
        </w:rPr>
        <w:t>•</w:t>
      </w:r>
      <w:r w:rsidRPr="00C63388">
        <w:rPr>
          <w:rFonts w:ascii="Arial" w:hAnsi="Arial" w:cs="Arial"/>
          <w:sz w:val="24"/>
          <w:szCs w:val="24"/>
          <w:lang w:eastAsia="en-US"/>
        </w:rPr>
        <w:tab/>
        <w:t>Landscape</w:t>
      </w:r>
    </w:p>
    <w:p w14:paraId="1E6BE3ED" w14:textId="77777777" w:rsidR="00E01915" w:rsidRDefault="00E01915" w:rsidP="00C822FF">
      <w:pPr>
        <w:jc w:val="both"/>
        <w:rPr>
          <w:rFonts w:ascii="Arial" w:hAnsi="Arial"/>
          <w:snapToGrid w:val="0"/>
          <w:color w:val="000000"/>
          <w:sz w:val="24"/>
          <w:lang w:eastAsia="en-US"/>
        </w:rPr>
      </w:pPr>
    </w:p>
    <w:p w14:paraId="2C13C55A" w14:textId="77777777" w:rsidR="00E01915" w:rsidRDefault="00E01915" w:rsidP="00C822FF">
      <w:pPr>
        <w:jc w:val="both"/>
        <w:rPr>
          <w:rFonts w:ascii="Arial" w:hAnsi="Arial"/>
          <w:b/>
          <w:snapToGrid w:val="0"/>
          <w:sz w:val="24"/>
          <w:lang w:eastAsia="en-US"/>
        </w:rPr>
      </w:pPr>
      <w:r>
        <w:rPr>
          <w:rFonts w:ascii="Arial" w:hAnsi="Arial"/>
          <w:snapToGrid w:val="0"/>
          <w:color w:val="000000"/>
          <w:sz w:val="24"/>
          <w:lang w:eastAsia="en-US"/>
        </w:rPr>
        <w:br w:type="page"/>
      </w:r>
      <w:r>
        <w:rPr>
          <w:rFonts w:ascii="Arial" w:hAnsi="Arial"/>
          <w:b/>
          <w:snapToGrid w:val="0"/>
          <w:sz w:val="24"/>
          <w:lang w:eastAsia="en-US"/>
        </w:rPr>
        <w:lastRenderedPageBreak/>
        <w:t>3.0 Strategic Environmental Assessment (SEA)</w:t>
      </w:r>
    </w:p>
    <w:p w14:paraId="0D86E7C3" w14:textId="77777777" w:rsidR="00E01915" w:rsidRDefault="00E01915" w:rsidP="00C822FF">
      <w:pPr>
        <w:jc w:val="both"/>
        <w:rPr>
          <w:rFonts w:ascii="Arial" w:hAnsi="Arial"/>
          <w:snapToGrid w:val="0"/>
          <w:sz w:val="24"/>
          <w:lang w:eastAsia="en-US"/>
        </w:rPr>
      </w:pPr>
    </w:p>
    <w:p w14:paraId="0B75E40F" w14:textId="77777777" w:rsidR="00E01915" w:rsidRPr="007F6C7D" w:rsidRDefault="00E01915" w:rsidP="00C822FF">
      <w:pPr>
        <w:jc w:val="both"/>
        <w:rPr>
          <w:rFonts w:ascii="Arial" w:hAnsi="Arial"/>
          <w:b/>
          <w:snapToGrid w:val="0"/>
          <w:sz w:val="24"/>
          <w:lang w:eastAsia="en-US"/>
        </w:rPr>
      </w:pPr>
      <w:r w:rsidRPr="007F6C7D">
        <w:rPr>
          <w:rFonts w:ascii="Arial" w:hAnsi="Arial"/>
          <w:b/>
          <w:snapToGrid w:val="0"/>
          <w:sz w:val="24"/>
          <w:lang w:eastAsia="en-US"/>
        </w:rPr>
        <w:t>3.1 Need for SEA</w:t>
      </w:r>
    </w:p>
    <w:p w14:paraId="44BABA1D" w14:textId="77777777" w:rsidR="00E01915" w:rsidRDefault="00E01915" w:rsidP="00C822FF">
      <w:pPr>
        <w:jc w:val="both"/>
        <w:rPr>
          <w:rFonts w:ascii="Arial" w:hAnsi="Arial"/>
          <w:snapToGrid w:val="0"/>
          <w:sz w:val="24"/>
          <w:lang w:eastAsia="en-US"/>
        </w:rPr>
      </w:pPr>
    </w:p>
    <w:p w14:paraId="4A82B9E2" w14:textId="77777777" w:rsidR="00E01915" w:rsidRDefault="00E01915" w:rsidP="00C822FF">
      <w:pPr>
        <w:jc w:val="both"/>
        <w:rPr>
          <w:rFonts w:ascii="Arial" w:hAnsi="Arial"/>
          <w:snapToGrid w:val="0"/>
          <w:sz w:val="24"/>
          <w:lang w:eastAsia="en-US"/>
        </w:rPr>
      </w:pPr>
      <w:r>
        <w:rPr>
          <w:rFonts w:ascii="Arial" w:hAnsi="Arial"/>
          <w:snapToGrid w:val="0"/>
          <w:sz w:val="24"/>
          <w:lang w:eastAsia="en-US"/>
        </w:rPr>
        <w:t>3.1.1</w:t>
      </w:r>
      <w:r>
        <w:rPr>
          <w:rFonts w:ascii="Arial" w:hAnsi="Arial"/>
          <w:snapToGrid w:val="0"/>
          <w:sz w:val="24"/>
          <w:lang w:eastAsia="en-US"/>
        </w:rPr>
        <w:tab/>
        <w:t xml:space="preserve">The </w:t>
      </w:r>
      <w:r w:rsidR="003119A8">
        <w:rPr>
          <w:rFonts w:ascii="Arial" w:hAnsi="Arial"/>
          <w:snapToGrid w:val="0"/>
          <w:sz w:val="24"/>
          <w:lang w:eastAsia="en-US"/>
        </w:rPr>
        <w:t xml:space="preserve">likely </w:t>
      </w:r>
      <w:r>
        <w:rPr>
          <w:rFonts w:ascii="Arial" w:hAnsi="Arial"/>
          <w:snapToGrid w:val="0"/>
          <w:sz w:val="24"/>
          <w:lang w:eastAsia="en-US"/>
        </w:rPr>
        <w:t xml:space="preserve">nature, location and scale of </w:t>
      </w:r>
      <w:r w:rsidR="003119A8">
        <w:rPr>
          <w:rFonts w:ascii="Arial" w:hAnsi="Arial"/>
          <w:snapToGrid w:val="0"/>
          <w:sz w:val="24"/>
          <w:lang w:eastAsia="en-US"/>
        </w:rPr>
        <w:t xml:space="preserve">environmental effects caused by the implementation of </w:t>
      </w:r>
      <w:r>
        <w:rPr>
          <w:rFonts w:ascii="Arial" w:hAnsi="Arial"/>
          <w:snapToGrid w:val="0"/>
          <w:sz w:val="24"/>
          <w:lang w:eastAsia="en-US"/>
        </w:rPr>
        <w:t xml:space="preserve">the </w:t>
      </w:r>
      <w:r w:rsidR="00D5628C">
        <w:rPr>
          <w:rFonts w:ascii="Arial" w:hAnsi="Arial"/>
          <w:snapToGrid w:val="0"/>
          <w:sz w:val="24"/>
          <w:lang w:eastAsia="en-US"/>
        </w:rPr>
        <w:t>OSS</w:t>
      </w:r>
      <w:r>
        <w:rPr>
          <w:rFonts w:ascii="Arial" w:hAnsi="Arial"/>
          <w:snapToGrid w:val="0"/>
          <w:sz w:val="24"/>
          <w:lang w:eastAsia="en-US"/>
        </w:rPr>
        <w:t xml:space="preserve"> are such that the Council, in its role as responsible authority for the </w:t>
      </w:r>
      <w:r w:rsidR="00145494">
        <w:rPr>
          <w:rFonts w:ascii="Arial" w:hAnsi="Arial"/>
          <w:snapToGrid w:val="0"/>
          <w:sz w:val="24"/>
          <w:lang w:eastAsia="en-US"/>
        </w:rPr>
        <w:t xml:space="preserve">implementation of the </w:t>
      </w:r>
      <w:r w:rsidR="00D5628C">
        <w:rPr>
          <w:rFonts w:ascii="Arial" w:hAnsi="Arial"/>
          <w:snapToGrid w:val="0"/>
          <w:sz w:val="24"/>
          <w:lang w:eastAsia="en-US"/>
        </w:rPr>
        <w:t>OSS</w:t>
      </w:r>
      <w:r>
        <w:rPr>
          <w:rFonts w:ascii="Arial" w:hAnsi="Arial"/>
          <w:snapToGrid w:val="0"/>
          <w:sz w:val="24"/>
          <w:lang w:eastAsia="en-US"/>
        </w:rPr>
        <w:t>, determined it should be subject to Strategic Environmental Assessment (SEA).</w:t>
      </w:r>
    </w:p>
    <w:p w14:paraId="1421FAA8" w14:textId="77777777" w:rsidR="00E01915" w:rsidRDefault="00E01915" w:rsidP="00C822FF">
      <w:pPr>
        <w:jc w:val="both"/>
        <w:rPr>
          <w:rFonts w:ascii="Arial" w:hAnsi="Arial"/>
          <w:snapToGrid w:val="0"/>
          <w:sz w:val="24"/>
          <w:lang w:eastAsia="en-US"/>
        </w:rPr>
      </w:pPr>
    </w:p>
    <w:p w14:paraId="7699B38E" w14:textId="77777777" w:rsidR="00E01915" w:rsidRDefault="00E01915" w:rsidP="00C822FF">
      <w:pPr>
        <w:jc w:val="both"/>
        <w:rPr>
          <w:rFonts w:ascii="Arial" w:hAnsi="Arial"/>
          <w:snapToGrid w:val="0"/>
          <w:sz w:val="24"/>
          <w:lang w:eastAsia="en-US"/>
        </w:rPr>
      </w:pPr>
      <w:r>
        <w:rPr>
          <w:rFonts w:ascii="Arial" w:hAnsi="Arial"/>
          <w:snapToGrid w:val="0"/>
          <w:sz w:val="24"/>
          <w:lang w:eastAsia="en-US"/>
        </w:rPr>
        <w:t>3.1.2</w:t>
      </w:r>
      <w:r>
        <w:rPr>
          <w:rFonts w:ascii="Arial" w:hAnsi="Arial"/>
          <w:snapToGrid w:val="0"/>
          <w:sz w:val="24"/>
          <w:lang w:eastAsia="en-US"/>
        </w:rPr>
        <w:tab/>
        <w:t xml:space="preserve">SEA is a key component of sustainable development, establishing important methods for protecting the environment and extending opportunities for participation in public policy decision making. SEA is a process by which the potential environmental effects of strategic actions, that is policy level actions rather than specific development proposals, are considered. In the case of </w:t>
      </w:r>
      <w:r w:rsidR="00D5628C">
        <w:rPr>
          <w:rFonts w:ascii="Arial" w:hAnsi="Arial"/>
          <w:snapToGrid w:val="0"/>
          <w:sz w:val="24"/>
          <w:lang w:eastAsia="en-US"/>
        </w:rPr>
        <w:t>the OSS</w:t>
      </w:r>
      <w:r>
        <w:rPr>
          <w:rFonts w:ascii="Arial" w:hAnsi="Arial"/>
          <w:snapToGrid w:val="0"/>
          <w:sz w:val="24"/>
          <w:lang w:eastAsia="en-US"/>
        </w:rPr>
        <w:t xml:space="preserve">, the strategic actions assessed in the SEA relate to </w:t>
      </w:r>
      <w:r w:rsidR="00101434">
        <w:rPr>
          <w:rFonts w:ascii="Arial" w:hAnsi="Arial"/>
          <w:snapToGrid w:val="0"/>
          <w:sz w:val="24"/>
          <w:lang w:eastAsia="en-US"/>
        </w:rPr>
        <w:t xml:space="preserve">the </w:t>
      </w:r>
      <w:r w:rsidR="00D5628C">
        <w:rPr>
          <w:rFonts w:ascii="Arial" w:hAnsi="Arial"/>
          <w:snapToGrid w:val="0"/>
          <w:sz w:val="24"/>
          <w:lang w:eastAsia="en-US"/>
        </w:rPr>
        <w:t>various proposals which the Strategy makes to deliver its vision and the range of standards and policies it establishes which will guide future decision making.</w:t>
      </w:r>
    </w:p>
    <w:p w14:paraId="018A3518" w14:textId="77777777" w:rsidR="00E01915" w:rsidRDefault="00E01915" w:rsidP="00C822FF">
      <w:pPr>
        <w:jc w:val="both"/>
        <w:rPr>
          <w:rFonts w:ascii="Arial" w:hAnsi="Arial"/>
          <w:snapToGrid w:val="0"/>
          <w:sz w:val="24"/>
          <w:lang w:eastAsia="en-US"/>
        </w:rPr>
      </w:pPr>
    </w:p>
    <w:p w14:paraId="2E23796A" w14:textId="77777777" w:rsidR="00E01915" w:rsidRPr="007F6C7D" w:rsidRDefault="00E01915" w:rsidP="00C822FF">
      <w:pPr>
        <w:jc w:val="both"/>
        <w:rPr>
          <w:rFonts w:ascii="Arial" w:hAnsi="Arial"/>
          <w:b/>
          <w:snapToGrid w:val="0"/>
          <w:sz w:val="24"/>
          <w:lang w:eastAsia="en-US"/>
        </w:rPr>
      </w:pPr>
      <w:r w:rsidRPr="007F6C7D">
        <w:rPr>
          <w:rFonts w:ascii="Arial" w:hAnsi="Arial"/>
          <w:b/>
          <w:snapToGrid w:val="0"/>
          <w:sz w:val="24"/>
          <w:lang w:eastAsia="en-US"/>
        </w:rPr>
        <w:t>3.2 Legislation</w:t>
      </w:r>
    </w:p>
    <w:p w14:paraId="21F5AAFB" w14:textId="77777777" w:rsidR="00E01915" w:rsidRDefault="00E01915" w:rsidP="00C822FF">
      <w:pPr>
        <w:jc w:val="both"/>
        <w:rPr>
          <w:rFonts w:ascii="Arial" w:hAnsi="Arial"/>
          <w:snapToGrid w:val="0"/>
          <w:sz w:val="24"/>
          <w:lang w:eastAsia="en-US"/>
        </w:rPr>
      </w:pPr>
    </w:p>
    <w:p w14:paraId="68AD2B7F" w14:textId="77777777" w:rsidR="00073985" w:rsidRDefault="00E01915" w:rsidP="00073985">
      <w:pPr>
        <w:jc w:val="both"/>
        <w:rPr>
          <w:rFonts w:ascii="ArialMT" w:hAnsi="ArialMT"/>
          <w:snapToGrid w:val="0"/>
          <w:sz w:val="24"/>
          <w:lang w:eastAsia="en-US"/>
        </w:rPr>
      </w:pPr>
      <w:r>
        <w:rPr>
          <w:rFonts w:ascii="ArialMT" w:hAnsi="ArialMT"/>
          <w:snapToGrid w:val="0"/>
          <w:sz w:val="24"/>
          <w:lang w:eastAsia="en-US"/>
        </w:rPr>
        <w:t>3.2.1</w:t>
      </w:r>
      <w:r>
        <w:rPr>
          <w:rFonts w:ascii="ArialMT" w:hAnsi="ArialMT"/>
          <w:snapToGrid w:val="0"/>
          <w:sz w:val="24"/>
          <w:lang w:eastAsia="en-US"/>
        </w:rPr>
        <w:tab/>
        <w:t>The Environmental Assessment (</w:t>
      </w:r>
      <w:smartTag w:uri="urn:schemas-microsoft-com:office:smarttags" w:element="country-region">
        <w:r>
          <w:rPr>
            <w:rFonts w:ascii="ArialMT" w:hAnsi="ArialMT"/>
            <w:snapToGrid w:val="0"/>
            <w:sz w:val="24"/>
            <w:lang w:eastAsia="en-US"/>
          </w:rPr>
          <w:t>Scotland</w:t>
        </w:r>
      </w:smartTag>
      <w:r>
        <w:rPr>
          <w:rFonts w:ascii="ArialMT" w:hAnsi="ArialMT"/>
          <w:snapToGrid w:val="0"/>
          <w:sz w:val="24"/>
          <w:lang w:eastAsia="en-US"/>
        </w:rPr>
        <w:t>) Act 2005</w:t>
      </w:r>
      <w:r w:rsidR="00C579C2">
        <w:rPr>
          <w:rFonts w:ascii="ArialMT" w:hAnsi="ArialMT"/>
          <w:snapToGrid w:val="0"/>
          <w:sz w:val="24"/>
          <w:lang w:eastAsia="en-US"/>
        </w:rPr>
        <w:t xml:space="preserve"> (The Act)</w:t>
      </w:r>
      <w:r>
        <w:rPr>
          <w:rFonts w:ascii="ArialMT" w:hAnsi="ArialMT"/>
          <w:snapToGrid w:val="0"/>
          <w:sz w:val="24"/>
          <w:lang w:eastAsia="en-US"/>
        </w:rPr>
        <w:t xml:space="preserve"> came into force on 20 February 2006 and requires that all public plans, </w:t>
      </w:r>
      <w:proofErr w:type="gramStart"/>
      <w:r>
        <w:rPr>
          <w:rFonts w:ascii="ArialMT" w:hAnsi="ArialMT"/>
          <w:snapToGrid w:val="0"/>
          <w:sz w:val="24"/>
          <w:lang w:eastAsia="en-US"/>
        </w:rPr>
        <w:t>programmes</w:t>
      </w:r>
      <w:proofErr w:type="gramEnd"/>
      <w:r>
        <w:rPr>
          <w:rFonts w:ascii="ArialMT" w:hAnsi="ArialMT"/>
          <w:snapToGrid w:val="0"/>
          <w:sz w:val="24"/>
          <w:lang w:eastAsia="en-US"/>
        </w:rPr>
        <w:t xml:space="preserve"> and strategies in </w:t>
      </w:r>
      <w:smartTag w:uri="urn:schemas-microsoft-com:office:smarttags" w:element="place">
        <w:smartTag w:uri="urn:schemas-microsoft-com:office:smarttags" w:element="country-region">
          <w:r>
            <w:rPr>
              <w:rFonts w:ascii="ArialMT" w:hAnsi="ArialMT"/>
              <w:snapToGrid w:val="0"/>
              <w:sz w:val="24"/>
              <w:lang w:eastAsia="en-US"/>
            </w:rPr>
            <w:t>Scotland</w:t>
          </w:r>
        </w:smartTag>
      </w:smartTag>
      <w:r>
        <w:rPr>
          <w:rFonts w:ascii="ArialMT" w:hAnsi="ArialMT"/>
          <w:snapToGrid w:val="0"/>
          <w:sz w:val="24"/>
          <w:lang w:eastAsia="en-US"/>
        </w:rPr>
        <w:t xml:space="preserve"> undergo a process of Strategic Environmental Assessment. This Act is now the implementing legislation for directive 2001/42/EC, known as the “strategic environmental assessment” or “SEA” Directive. </w:t>
      </w:r>
    </w:p>
    <w:p w14:paraId="566A9432" w14:textId="77777777" w:rsidR="00073985" w:rsidRDefault="00073985" w:rsidP="00073985">
      <w:pPr>
        <w:jc w:val="both"/>
        <w:rPr>
          <w:rFonts w:ascii="ArialMT" w:hAnsi="ArialMT"/>
          <w:snapToGrid w:val="0"/>
          <w:sz w:val="24"/>
          <w:lang w:eastAsia="en-US"/>
        </w:rPr>
      </w:pPr>
    </w:p>
    <w:p w14:paraId="51C41748" w14:textId="77777777" w:rsidR="00E01915" w:rsidRPr="00073985" w:rsidRDefault="00073985" w:rsidP="00073985">
      <w:pPr>
        <w:jc w:val="both"/>
        <w:rPr>
          <w:rFonts w:ascii="ArialMT" w:hAnsi="ArialMT"/>
          <w:b/>
          <w:snapToGrid w:val="0"/>
          <w:sz w:val="24"/>
          <w:lang w:eastAsia="en-US"/>
        </w:rPr>
      </w:pPr>
      <w:r w:rsidRPr="00073985">
        <w:rPr>
          <w:rFonts w:ascii="ArialMT" w:hAnsi="ArialMT"/>
          <w:b/>
          <w:snapToGrid w:val="0"/>
          <w:sz w:val="24"/>
          <w:lang w:eastAsia="en-US"/>
        </w:rPr>
        <w:t>3.3</w:t>
      </w:r>
      <w:r w:rsidRPr="00073985">
        <w:rPr>
          <w:rFonts w:ascii="ArialMT" w:hAnsi="ArialMT"/>
          <w:b/>
          <w:snapToGrid w:val="0"/>
          <w:sz w:val="24"/>
          <w:lang w:eastAsia="en-US"/>
        </w:rPr>
        <w:tab/>
      </w:r>
      <w:r w:rsidR="00E01915" w:rsidRPr="00073985">
        <w:rPr>
          <w:rFonts w:ascii="Arial" w:hAnsi="Arial"/>
          <w:b/>
          <w:snapToGrid w:val="0"/>
          <w:sz w:val="24"/>
          <w:lang w:eastAsia="en-US"/>
        </w:rPr>
        <w:t>SEA Process to Date</w:t>
      </w:r>
    </w:p>
    <w:p w14:paraId="6ABE0C2E" w14:textId="77777777" w:rsidR="00E01915" w:rsidRDefault="00E01915" w:rsidP="00C822FF">
      <w:pPr>
        <w:jc w:val="both"/>
        <w:rPr>
          <w:rFonts w:ascii="Arial" w:hAnsi="Arial"/>
          <w:snapToGrid w:val="0"/>
          <w:sz w:val="24"/>
          <w:lang w:eastAsia="en-US"/>
        </w:rPr>
      </w:pPr>
    </w:p>
    <w:p w14:paraId="17E6378D" w14:textId="77777777" w:rsidR="00E01915" w:rsidRDefault="00E01915" w:rsidP="00C822FF">
      <w:pPr>
        <w:jc w:val="both"/>
        <w:rPr>
          <w:rFonts w:ascii="Arial" w:hAnsi="Arial"/>
          <w:snapToGrid w:val="0"/>
          <w:sz w:val="24"/>
          <w:lang w:eastAsia="en-US"/>
        </w:rPr>
      </w:pPr>
      <w:r>
        <w:rPr>
          <w:rFonts w:ascii="Arial" w:hAnsi="Arial"/>
          <w:snapToGrid w:val="0"/>
          <w:sz w:val="24"/>
          <w:lang w:eastAsia="en-US"/>
        </w:rPr>
        <w:t>3.3.1</w:t>
      </w:r>
      <w:r>
        <w:rPr>
          <w:rFonts w:ascii="Arial" w:hAnsi="Arial"/>
          <w:snapToGrid w:val="0"/>
          <w:sz w:val="24"/>
          <w:lang w:eastAsia="en-US"/>
        </w:rPr>
        <w:tab/>
        <w:t xml:space="preserve">The process of environmental assessment </w:t>
      </w:r>
      <w:r w:rsidR="00CE6725">
        <w:rPr>
          <w:rFonts w:ascii="Arial" w:hAnsi="Arial"/>
          <w:snapToGrid w:val="0"/>
          <w:sz w:val="24"/>
          <w:lang w:eastAsia="en-US"/>
        </w:rPr>
        <w:t>has informed</w:t>
      </w:r>
      <w:r>
        <w:rPr>
          <w:rFonts w:ascii="Arial" w:hAnsi="Arial"/>
          <w:snapToGrid w:val="0"/>
          <w:sz w:val="24"/>
          <w:lang w:eastAsia="en-US"/>
        </w:rPr>
        <w:t xml:space="preserve"> the </w:t>
      </w:r>
      <w:r w:rsidR="00D5628C">
        <w:rPr>
          <w:rFonts w:ascii="Arial" w:hAnsi="Arial"/>
          <w:snapToGrid w:val="0"/>
          <w:sz w:val="24"/>
          <w:lang w:eastAsia="en-US"/>
        </w:rPr>
        <w:t xml:space="preserve">OSS </w:t>
      </w:r>
      <w:r>
        <w:rPr>
          <w:rFonts w:ascii="Arial" w:hAnsi="Arial"/>
          <w:snapToGrid w:val="0"/>
          <w:sz w:val="24"/>
          <w:lang w:eastAsia="en-US"/>
        </w:rPr>
        <w:t xml:space="preserve">throughout its development, as shown in </w:t>
      </w:r>
      <w:r w:rsidR="00707F6E">
        <w:rPr>
          <w:rFonts w:ascii="Arial" w:hAnsi="Arial"/>
          <w:snapToGrid w:val="0"/>
          <w:sz w:val="24"/>
          <w:lang w:eastAsia="en-US"/>
        </w:rPr>
        <w:t>t</w:t>
      </w:r>
      <w:r>
        <w:rPr>
          <w:rFonts w:ascii="Arial" w:hAnsi="Arial"/>
          <w:snapToGrid w:val="0"/>
          <w:sz w:val="24"/>
          <w:lang w:eastAsia="en-US"/>
        </w:rPr>
        <w:t>able</w:t>
      </w:r>
      <w:r w:rsidR="00690BF6">
        <w:rPr>
          <w:rFonts w:ascii="Arial" w:hAnsi="Arial"/>
          <w:snapToGrid w:val="0"/>
          <w:sz w:val="24"/>
          <w:lang w:eastAsia="en-US"/>
        </w:rPr>
        <w:t xml:space="preserve"> 1</w:t>
      </w:r>
      <w:r w:rsidR="00CE6725">
        <w:rPr>
          <w:rFonts w:ascii="Arial" w:hAnsi="Arial"/>
          <w:snapToGrid w:val="0"/>
          <w:sz w:val="24"/>
          <w:lang w:eastAsia="en-US"/>
        </w:rPr>
        <w:t xml:space="preserve"> below:</w:t>
      </w:r>
    </w:p>
    <w:p w14:paraId="75EDD2D8" w14:textId="77777777" w:rsidR="00E01915" w:rsidRDefault="00E01915" w:rsidP="00C822FF">
      <w:pPr>
        <w:jc w:val="both"/>
        <w:rPr>
          <w:rFonts w:ascii="Arial" w:hAnsi="Arial"/>
          <w:snapToGrid w:val="0"/>
          <w:sz w:val="24"/>
          <w:lang w:eastAsia="en-US"/>
        </w:rPr>
      </w:pPr>
    </w:p>
    <w:p w14:paraId="3FBE9245" w14:textId="77777777" w:rsidR="00380D00" w:rsidRPr="00380D00" w:rsidRDefault="00380D00" w:rsidP="00C822FF">
      <w:pPr>
        <w:jc w:val="both"/>
        <w:rPr>
          <w:rFonts w:ascii="Arial" w:hAnsi="Arial"/>
          <w:b/>
          <w:snapToGrid w:val="0"/>
          <w:sz w:val="24"/>
          <w:lang w:eastAsia="en-US"/>
        </w:rPr>
      </w:pPr>
      <w:r w:rsidRPr="00380D00">
        <w:rPr>
          <w:rFonts w:ascii="Arial" w:hAnsi="Arial"/>
          <w:b/>
          <w:snapToGrid w:val="0"/>
          <w:sz w:val="24"/>
          <w:lang w:eastAsia="en-US"/>
        </w:rPr>
        <w:t>Table 1:</w:t>
      </w:r>
      <w:r w:rsidRPr="00380D00">
        <w:rPr>
          <w:rFonts w:ascii="Arial" w:hAnsi="Arial"/>
          <w:b/>
          <w:snapToGrid w:val="0"/>
          <w:sz w:val="24"/>
          <w:lang w:eastAsia="en-US"/>
        </w:rPr>
        <w:tab/>
        <w:t>Key Stages of SEA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52"/>
        <w:gridCol w:w="2952"/>
        <w:gridCol w:w="2952"/>
      </w:tblGrid>
      <w:tr w:rsidR="00E01915" w14:paraId="2E7DABCB" w14:textId="77777777" w:rsidTr="002C0A05">
        <w:tblPrEx>
          <w:tblCellMar>
            <w:top w:w="0" w:type="dxa"/>
            <w:bottom w:w="0" w:type="dxa"/>
          </w:tblCellMar>
        </w:tblPrEx>
        <w:trPr>
          <w:tblHeader/>
        </w:trPr>
        <w:tc>
          <w:tcPr>
            <w:tcW w:w="2952" w:type="dxa"/>
          </w:tcPr>
          <w:p w14:paraId="0CFE26D4" w14:textId="77777777" w:rsidR="00E01915" w:rsidRDefault="00E01915" w:rsidP="00C822FF">
            <w:pPr>
              <w:jc w:val="both"/>
              <w:rPr>
                <w:rFonts w:ascii="Arial" w:hAnsi="Arial"/>
                <w:snapToGrid w:val="0"/>
                <w:sz w:val="24"/>
                <w:lang w:eastAsia="en-US"/>
              </w:rPr>
            </w:pPr>
            <w:r>
              <w:rPr>
                <w:rFonts w:ascii="Arial" w:hAnsi="Arial"/>
                <w:snapToGrid w:val="0"/>
                <w:sz w:val="24"/>
                <w:lang w:eastAsia="en-US"/>
              </w:rPr>
              <w:t>Stage</w:t>
            </w:r>
          </w:p>
        </w:tc>
        <w:tc>
          <w:tcPr>
            <w:tcW w:w="2952" w:type="dxa"/>
          </w:tcPr>
          <w:p w14:paraId="0D244A9E" w14:textId="77777777" w:rsidR="00E01915" w:rsidRDefault="00E01915" w:rsidP="00C822FF">
            <w:pPr>
              <w:jc w:val="both"/>
              <w:rPr>
                <w:rFonts w:ascii="Arial" w:hAnsi="Arial"/>
                <w:snapToGrid w:val="0"/>
                <w:sz w:val="24"/>
                <w:lang w:eastAsia="en-US"/>
              </w:rPr>
            </w:pPr>
            <w:r>
              <w:rPr>
                <w:rFonts w:ascii="Arial" w:hAnsi="Arial"/>
                <w:snapToGrid w:val="0"/>
                <w:sz w:val="24"/>
                <w:lang w:eastAsia="en-US"/>
              </w:rPr>
              <w:t>Requirement</w:t>
            </w:r>
          </w:p>
        </w:tc>
        <w:tc>
          <w:tcPr>
            <w:tcW w:w="2952" w:type="dxa"/>
          </w:tcPr>
          <w:p w14:paraId="444F3A55" w14:textId="77777777" w:rsidR="00E01915" w:rsidRDefault="00E01915" w:rsidP="00C822FF">
            <w:pPr>
              <w:jc w:val="both"/>
              <w:rPr>
                <w:rFonts w:ascii="Arial" w:hAnsi="Arial"/>
                <w:snapToGrid w:val="0"/>
                <w:sz w:val="24"/>
                <w:lang w:eastAsia="en-US"/>
              </w:rPr>
            </w:pPr>
            <w:r>
              <w:rPr>
                <w:rFonts w:ascii="Arial" w:hAnsi="Arial"/>
                <w:snapToGrid w:val="0"/>
                <w:sz w:val="24"/>
                <w:lang w:eastAsia="en-US"/>
              </w:rPr>
              <w:t>Date Undertaken</w:t>
            </w:r>
          </w:p>
        </w:tc>
      </w:tr>
      <w:tr w:rsidR="00E01915" w14:paraId="668F930B" w14:textId="77777777">
        <w:tblPrEx>
          <w:tblCellMar>
            <w:top w:w="0" w:type="dxa"/>
            <w:bottom w:w="0" w:type="dxa"/>
          </w:tblCellMar>
        </w:tblPrEx>
        <w:tc>
          <w:tcPr>
            <w:tcW w:w="2952" w:type="dxa"/>
          </w:tcPr>
          <w:p w14:paraId="26344737" w14:textId="77777777" w:rsidR="00E01915" w:rsidRDefault="00E01915" w:rsidP="00C822FF">
            <w:pPr>
              <w:jc w:val="both"/>
              <w:rPr>
                <w:rFonts w:ascii="Arial" w:hAnsi="Arial"/>
                <w:snapToGrid w:val="0"/>
                <w:sz w:val="24"/>
                <w:lang w:eastAsia="en-US"/>
              </w:rPr>
            </w:pPr>
            <w:r>
              <w:rPr>
                <w:rFonts w:ascii="Arial" w:hAnsi="Arial"/>
                <w:snapToGrid w:val="0"/>
                <w:sz w:val="24"/>
                <w:lang w:eastAsia="en-US"/>
              </w:rPr>
              <w:t>Screening</w:t>
            </w:r>
          </w:p>
        </w:tc>
        <w:tc>
          <w:tcPr>
            <w:tcW w:w="2952" w:type="dxa"/>
          </w:tcPr>
          <w:p w14:paraId="3E9CD2DC" w14:textId="77777777" w:rsidR="00E01915" w:rsidRDefault="00E01915" w:rsidP="00C822FF">
            <w:pPr>
              <w:jc w:val="both"/>
              <w:rPr>
                <w:rFonts w:ascii="Arial" w:hAnsi="Arial"/>
                <w:snapToGrid w:val="0"/>
                <w:sz w:val="24"/>
                <w:lang w:eastAsia="en-US"/>
              </w:rPr>
            </w:pPr>
            <w:r>
              <w:rPr>
                <w:rFonts w:ascii="Arial" w:hAnsi="Arial"/>
                <w:snapToGrid w:val="0"/>
                <w:sz w:val="24"/>
                <w:lang w:eastAsia="en-US"/>
              </w:rPr>
              <w:t>to establish whether SEA is required</w:t>
            </w:r>
          </w:p>
        </w:tc>
        <w:tc>
          <w:tcPr>
            <w:tcW w:w="2952" w:type="dxa"/>
          </w:tcPr>
          <w:p w14:paraId="21521F82" w14:textId="77777777" w:rsidR="00E01915" w:rsidRDefault="00CE6725" w:rsidP="002D6F16">
            <w:pPr>
              <w:jc w:val="both"/>
              <w:rPr>
                <w:rFonts w:ascii="Arial" w:hAnsi="Arial"/>
                <w:snapToGrid w:val="0"/>
                <w:sz w:val="24"/>
                <w:lang w:eastAsia="en-US"/>
              </w:rPr>
            </w:pPr>
            <w:r>
              <w:rPr>
                <w:rFonts w:ascii="Arial" w:hAnsi="Arial"/>
                <w:snapToGrid w:val="0"/>
                <w:sz w:val="24"/>
                <w:lang w:eastAsia="en-US"/>
              </w:rPr>
              <w:t>Submitted</w:t>
            </w:r>
            <w:r w:rsidR="003119A8">
              <w:rPr>
                <w:rFonts w:ascii="Arial" w:hAnsi="Arial"/>
                <w:snapToGrid w:val="0"/>
                <w:sz w:val="24"/>
                <w:lang w:eastAsia="en-US"/>
              </w:rPr>
              <w:t xml:space="preserve"> to the SEA Gateway </w:t>
            </w:r>
            <w:proofErr w:type="gramStart"/>
            <w:r w:rsidR="003119A8">
              <w:rPr>
                <w:rFonts w:ascii="Arial" w:hAnsi="Arial"/>
                <w:snapToGrid w:val="0"/>
                <w:sz w:val="24"/>
                <w:lang w:eastAsia="en-US"/>
              </w:rPr>
              <w:t xml:space="preserve">- </w:t>
            </w:r>
            <w:r>
              <w:rPr>
                <w:rFonts w:ascii="Arial" w:hAnsi="Arial"/>
                <w:snapToGrid w:val="0"/>
                <w:sz w:val="24"/>
                <w:lang w:eastAsia="en-US"/>
              </w:rPr>
              <w:t xml:space="preserve"> </w:t>
            </w:r>
            <w:r w:rsidR="002D6F16">
              <w:rPr>
                <w:rFonts w:ascii="Arial" w:hAnsi="Arial"/>
                <w:snapToGrid w:val="0"/>
                <w:sz w:val="24"/>
                <w:lang w:eastAsia="en-US"/>
              </w:rPr>
              <w:t>7</w:t>
            </w:r>
            <w:proofErr w:type="gramEnd"/>
            <w:r w:rsidR="002D6F16">
              <w:rPr>
                <w:rFonts w:ascii="Arial" w:hAnsi="Arial"/>
                <w:snapToGrid w:val="0"/>
                <w:sz w:val="24"/>
                <w:vertAlign w:val="superscript"/>
                <w:lang w:eastAsia="en-US"/>
              </w:rPr>
              <w:t>th</w:t>
            </w:r>
            <w:r w:rsidR="00145494">
              <w:rPr>
                <w:rFonts w:ascii="Arial" w:hAnsi="Arial"/>
                <w:snapToGrid w:val="0"/>
                <w:sz w:val="24"/>
                <w:lang w:eastAsia="en-US"/>
              </w:rPr>
              <w:t xml:space="preserve"> May</w:t>
            </w:r>
            <w:r>
              <w:rPr>
                <w:rFonts w:ascii="Arial" w:hAnsi="Arial"/>
                <w:snapToGrid w:val="0"/>
                <w:sz w:val="24"/>
                <w:lang w:eastAsia="en-US"/>
              </w:rPr>
              <w:t xml:space="preserve"> 201</w:t>
            </w:r>
            <w:r w:rsidR="002D6F16">
              <w:rPr>
                <w:rFonts w:ascii="Arial" w:hAnsi="Arial"/>
                <w:snapToGrid w:val="0"/>
                <w:sz w:val="24"/>
                <w:lang w:eastAsia="en-US"/>
              </w:rPr>
              <w:t>4</w:t>
            </w:r>
          </w:p>
        </w:tc>
      </w:tr>
      <w:tr w:rsidR="00E01915" w14:paraId="0845EDDC" w14:textId="77777777">
        <w:tblPrEx>
          <w:tblCellMar>
            <w:top w:w="0" w:type="dxa"/>
            <w:bottom w:w="0" w:type="dxa"/>
          </w:tblCellMar>
        </w:tblPrEx>
        <w:tc>
          <w:tcPr>
            <w:tcW w:w="2952" w:type="dxa"/>
          </w:tcPr>
          <w:p w14:paraId="2D08FE84" w14:textId="77777777" w:rsidR="00E01915" w:rsidRDefault="00E01915" w:rsidP="00C822FF">
            <w:pPr>
              <w:jc w:val="both"/>
              <w:rPr>
                <w:rFonts w:ascii="Arial" w:hAnsi="Arial"/>
                <w:snapToGrid w:val="0"/>
                <w:sz w:val="24"/>
                <w:lang w:eastAsia="en-US"/>
              </w:rPr>
            </w:pPr>
            <w:r>
              <w:rPr>
                <w:rFonts w:ascii="Arial" w:hAnsi="Arial"/>
                <w:snapToGrid w:val="0"/>
                <w:sz w:val="24"/>
                <w:lang w:eastAsia="en-US"/>
              </w:rPr>
              <w:t>Scoping</w:t>
            </w:r>
          </w:p>
        </w:tc>
        <w:tc>
          <w:tcPr>
            <w:tcW w:w="2952" w:type="dxa"/>
          </w:tcPr>
          <w:p w14:paraId="4D18C88C" w14:textId="77777777" w:rsidR="00E01915" w:rsidRDefault="00E01915" w:rsidP="00C822FF">
            <w:pPr>
              <w:jc w:val="both"/>
              <w:rPr>
                <w:rFonts w:ascii="Arial" w:hAnsi="Arial"/>
                <w:snapToGrid w:val="0"/>
                <w:sz w:val="24"/>
                <w:lang w:eastAsia="en-US"/>
              </w:rPr>
            </w:pPr>
            <w:r>
              <w:rPr>
                <w:rFonts w:ascii="Arial" w:hAnsi="Arial"/>
                <w:snapToGrid w:val="0"/>
                <w:sz w:val="24"/>
                <w:lang w:eastAsia="en-US"/>
              </w:rPr>
              <w:t xml:space="preserve">to determine what environmental </w:t>
            </w:r>
            <w:proofErr w:type="gramStart"/>
            <w:r>
              <w:rPr>
                <w:rFonts w:ascii="Arial" w:hAnsi="Arial"/>
                <w:snapToGrid w:val="0"/>
                <w:sz w:val="24"/>
                <w:lang w:eastAsia="en-US"/>
              </w:rPr>
              <w:t>issues</w:t>
            </w:r>
            <w:proofErr w:type="gramEnd"/>
            <w:r>
              <w:rPr>
                <w:rFonts w:ascii="Arial" w:hAnsi="Arial"/>
                <w:snapToGrid w:val="0"/>
                <w:sz w:val="24"/>
                <w:lang w:eastAsia="en-US"/>
              </w:rPr>
              <w:t xml:space="preserve"> need to be covered by the </w:t>
            </w:r>
            <w:r w:rsidR="003119A8">
              <w:rPr>
                <w:rFonts w:ascii="Arial" w:hAnsi="Arial"/>
                <w:snapToGrid w:val="0"/>
                <w:sz w:val="24"/>
                <w:lang w:eastAsia="en-US"/>
              </w:rPr>
              <w:t>Environmental Report</w:t>
            </w:r>
          </w:p>
        </w:tc>
        <w:tc>
          <w:tcPr>
            <w:tcW w:w="2952" w:type="dxa"/>
          </w:tcPr>
          <w:p w14:paraId="4AD27E59" w14:textId="77777777" w:rsidR="00E01915" w:rsidRDefault="00CE6725" w:rsidP="002D6F16">
            <w:pPr>
              <w:jc w:val="both"/>
              <w:rPr>
                <w:rFonts w:ascii="Arial" w:hAnsi="Arial"/>
                <w:snapToGrid w:val="0"/>
                <w:sz w:val="24"/>
                <w:lang w:eastAsia="en-US"/>
              </w:rPr>
            </w:pPr>
            <w:r>
              <w:rPr>
                <w:rFonts w:ascii="Arial" w:hAnsi="Arial"/>
                <w:snapToGrid w:val="0"/>
                <w:sz w:val="24"/>
                <w:lang w:eastAsia="en-US"/>
              </w:rPr>
              <w:t>Scoping report submitted</w:t>
            </w:r>
            <w:r w:rsidR="003119A8">
              <w:rPr>
                <w:rFonts w:ascii="Arial" w:hAnsi="Arial"/>
                <w:snapToGrid w:val="0"/>
                <w:sz w:val="24"/>
                <w:lang w:eastAsia="en-US"/>
              </w:rPr>
              <w:t xml:space="preserve"> to the SEA Gateway</w:t>
            </w:r>
            <w:proofErr w:type="gramStart"/>
            <w:r w:rsidR="003119A8">
              <w:rPr>
                <w:rFonts w:ascii="Arial" w:hAnsi="Arial"/>
                <w:snapToGrid w:val="0"/>
                <w:sz w:val="24"/>
                <w:lang w:eastAsia="en-US"/>
              </w:rPr>
              <w:t xml:space="preserve">- </w:t>
            </w:r>
            <w:r>
              <w:rPr>
                <w:rFonts w:ascii="Arial" w:hAnsi="Arial"/>
                <w:snapToGrid w:val="0"/>
                <w:sz w:val="24"/>
                <w:lang w:eastAsia="en-US"/>
              </w:rPr>
              <w:t xml:space="preserve"> </w:t>
            </w:r>
            <w:r w:rsidR="002D6F16">
              <w:rPr>
                <w:rFonts w:ascii="Arial" w:hAnsi="Arial"/>
                <w:snapToGrid w:val="0"/>
                <w:sz w:val="24"/>
                <w:lang w:eastAsia="en-US"/>
              </w:rPr>
              <w:t>9</w:t>
            </w:r>
            <w:proofErr w:type="gramEnd"/>
            <w:r w:rsidR="002D6F16">
              <w:rPr>
                <w:rFonts w:ascii="Arial" w:hAnsi="Arial"/>
                <w:snapToGrid w:val="0"/>
                <w:sz w:val="24"/>
                <w:vertAlign w:val="superscript"/>
                <w:lang w:eastAsia="en-US"/>
              </w:rPr>
              <w:t>th</w:t>
            </w:r>
            <w:r w:rsidR="00690BF6">
              <w:rPr>
                <w:rFonts w:ascii="Arial" w:hAnsi="Arial"/>
                <w:snapToGrid w:val="0"/>
                <w:sz w:val="24"/>
                <w:lang w:eastAsia="en-US"/>
              </w:rPr>
              <w:t xml:space="preserve"> </w:t>
            </w:r>
            <w:r>
              <w:rPr>
                <w:rFonts w:ascii="Arial" w:hAnsi="Arial"/>
                <w:snapToGrid w:val="0"/>
                <w:sz w:val="24"/>
                <w:lang w:eastAsia="en-US"/>
              </w:rPr>
              <w:t xml:space="preserve"> </w:t>
            </w:r>
            <w:r w:rsidR="002D6F16">
              <w:rPr>
                <w:rFonts w:ascii="Arial" w:hAnsi="Arial"/>
                <w:snapToGrid w:val="0"/>
                <w:sz w:val="24"/>
                <w:lang w:eastAsia="en-US"/>
              </w:rPr>
              <w:t>October</w:t>
            </w:r>
            <w:r>
              <w:rPr>
                <w:rFonts w:ascii="Arial" w:hAnsi="Arial"/>
                <w:snapToGrid w:val="0"/>
                <w:sz w:val="24"/>
                <w:lang w:eastAsia="en-US"/>
              </w:rPr>
              <w:t xml:space="preserve"> 201</w:t>
            </w:r>
            <w:r w:rsidR="002D6F16">
              <w:rPr>
                <w:rFonts w:ascii="Arial" w:hAnsi="Arial"/>
                <w:snapToGrid w:val="0"/>
                <w:sz w:val="24"/>
                <w:lang w:eastAsia="en-US"/>
              </w:rPr>
              <w:t>4</w:t>
            </w:r>
          </w:p>
        </w:tc>
      </w:tr>
      <w:tr w:rsidR="00E01915" w14:paraId="5D06FCE7" w14:textId="77777777">
        <w:tblPrEx>
          <w:tblCellMar>
            <w:top w:w="0" w:type="dxa"/>
            <w:bottom w:w="0" w:type="dxa"/>
          </w:tblCellMar>
        </w:tblPrEx>
        <w:tc>
          <w:tcPr>
            <w:tcW w:w="2952" w:type="dxa"/>
          </w:tcPr>
          <w:p w14:paraId="7DC2B602" w14:textId="77777777" w:rsidR="00E01915" w:rsidRDefault="00E01915" w:rsidP="00C822FF">
            <w:pPr>
              <w:jc w:val="both"/>
              <w:rPr>
                <w:rFonts w:ascii="Arial" w:hAnsi="Arial"/>
                <w:snapToGrid w:val="0"/>
                <w:lang w:eastAsia="en-US"/>
              </w:rPr>
            </w:pPr>
            <w:r>
              <w:rPr>
                <w:rFonts w:ascii="Arial" w:hAnsi="Arial"/>
                <w:snapToGrid w:val="0"/>
                <w:sz w:val="24"/>
                <w:lang w:eastAsia="en-US"/>
              </w:rPr>
              <w:t>Environmental Report</w:t>
            </w:r>
          </w:p>
          <w:p w14:paraId="31CD678F" w14:textId="77777777" w:rsidR="00E01915" w:rsidRDefault="00E01915" w:rsidP="00C822FF">
            <w:pPr>
              <w:jc w:val="both"/>
              <w:rPr>
                <w:rFonts w:ascii="Arial" w:hAnsi="Arial"/>
                <w:snapToGrid w:val="0"/>
                <w:sz w:val="24"/>
                <w:lang w:eastAsia="en-US"/>
              </w:rPr>
            </w:pPr>
          </w:p>
        </w:tc>
        <w:tc>
          <w:tcPr>
            <w:tcW w:w="2952" w:type="dxa"/>
          </w:tcPr>
          <w:p w14:paraId="300AA41B" w14:textId="77777777" w:rsidR="00E01915" w:rsidRPr="002C0A05" w:rsidRDefault="00E01915" w:rsidP="002D6F16">
            <w:pPr>
              <w:jc w:val="both"/>
              <w:rPr>
                <w:rFonts w:ascii="Arial" w:hAnsi="Arial"/>
                <w:snapToGrid w:val="0"/>
                <w:lang w:eastAsia="en-US"/>
              </w:rPr>
            </w:pPr>
            <w:smartTag w:uri="urn:schemas-microsoft-com:office:smarttags" w:element="PersonName">
              <w:r>
                <w:rPr>
                  <w:rFonts w:ascii="Arial" w:hAnsi="Arial"/>
                  <w:snapToGrid w:val="0"/>
                  <w:sz w:val="24"/>
                  <w:lang w:eastAsia="en-US"/>
                </w:rPr>
                <w:t>Doc</w:t>
              </w:r>
            </w:smartTag>
            <w:r>
              <w:rPr>
                <w:rFonts w:ascii="Arial" w:hAnsi="Arial"/>
                <w:snapToGrid w:val="0"/>
                <w:sz w:val="24"/>
                <w:lang w:eastAsia="en-US"/>
              </w:rPr>
              <w:t xml:space="preserve">uments the environmental </w:t>
            </w:r>
            <w:r w:rsidR="003119A8">
              <w:rPr>
                <w:rFonts w:ascii="Arial" w:hAnsi="Arial"/>
                <w:snapToGrid w:val="0"/>
                <w:sz w:val="24"/>
                <w:lang w:eastAsia="en-US"/>
              </w:rPr>
              <w:t>effect</w:t>
            </w:r>
            <w:r>
              <w:rPr>
                <w:rFonts w:ascii="Arial" w:hAnsi="Arial"/>
                <w:snapToGrid w:val="0"/>
                <w:sz w:val="24"/>
                <w:lang w:eastAsia="en-US"/>
              </w:rPr>
              <w:t xml:space="preserve"> </w:t>
            </w:r>
            <w:r w:rsidR="003119A8">
              <w:rPr>
                <w:rFonts w:ascii="Arial" w:hAnsi="Arial"/>
                <w:snapToGrid w:val="0"/>
                <w:sz w:val="24"/>
                <w:lang w:eastAsia="en-US"/>
              </w:rPr>
              <w:t>(</w:t>
            </w:r>
            <w:r>
              <w:rPr>
                <w:rFonts w:ascii="Arial" w:hAnsi="Arial"/>
                <w:snapToGrid w:val="0"/>
                <w:sz w:val="24"/>
                <w:lang w:eastAsia="en-US"/>
              </w:rPr>
              <w:t>both positive and negative</w:t>
            </w:r>
            <w:r w:rsidR="003119A8">
              <w:rPr>
                <w:rFonts w:ascii="Arial" w:hAnsi="Arial"/>
                <w:snapToGrid w:val="0"/>
                <w:sz w:val="24"/>
                <w:lang w:eastAsia="en-US"/>
              </w:rPr>
              <w:t>)</w:t>
            </w:r>
            <w:r>
              <w:rPr>
                <w:rFonts w:ascii="Arial" w:hAnsi="Arial"/>
                <w:snapToGrid w:val="0"/>
                <w:sz w:val="24"/>
                <w:lang w:eastAsia="en-US"/>
              </w:rPr>
              <w:t xml:space="preserve"> </w:t>
            </w:r>
            <w:r w:rsidR="003119A8">
              <w:rPr>
                <w:rFonts w:ascii="Arial" w:hAnsi="Arial"/>
                <w:snapToGrid w:val="0"/>
                <w:sz w:val="24"/>
                <w:lang w:eastAsia="en-US"/>
              </w:rPr>
              <w:t xml:space="preserve">of the implementation of the </w:t>
            </w:r>
            <w:r w:rsidR="002D6F16">
              <w:rPr>
                <w:rFonts w:ascii="Arial" w:hAnsi="Arial"/>
                <w:snapToGrid w:val="0"/>
                <w:sz w:val="24"/>
                <w:lang w:eastAsia="en-US"/>
              </w:rPr>
              <w:t>OSS</w:t>
            </w:r>
          </w:p>
        </w:tc>
        <w:tc>
          <w:tcPr>
            <w:tcW w:w="2952" w:type="dxa"/>
          </w:tcPr>
          <w:p w14:paraId="23465A68" w14:textId="77777777" w:rsidR="00E01915" w:rsidRPr="003119A8" w:rsidRDefault="00690BF6" w:rsidP="002D6F16">
            <w:pPr>
              <w:jc w:val="both"/>
              <w:rPr>
                <w:rFonts w:ascii="Arial" w:hAnsi="Arial"/>
                <w:snapToGrid w:val="0"/>
                <w:sz w:val="24"/>
                <w:lang w:eastAsia="en-US"/>
              </w:rPr>
            </w:pPr>
            <w:r>
              <w:rPr>
                <w:rFonts w:ascii="Arial" w:hAnsi="Arial"/>
                <w:snapToGrid w:val="0"/>
                <w:sz w:val="24"/>
                <w:lang w:eastAsia="en-US"/>
              </w:rPr>
              <w:t xml:space="preserve">Environmental Report published for consultation on </w:t>
            </w:r>
            <w:r w:rsidR="002D6F16">
              <w:rPr>
                <w:rFonts w:ascii="Arial" w:hAnsi="Arial"/>
                <w:snapToGrid w:val="0"/>
                <w:sz w:val="24"/>
                <w:lang w:eastAsia="en-US"/>
              </w:rPr>
              <w:t>4</w:t>
            </w:r>
            <w:r w:rsidR="00145494">
              <w:rPr>
                <w:rFonts w:ascii="Arial" w:hAnsi="Arial"/>
                <w:snapToGrid w:val="0"/>
                <w:sz w:val="24"/>
                <w:vertAlign w:val="superscript"/>
                <w:lang w:eastAsia="en-US"/>
              </w:rPr>
              <w:t>th</w:t>
            </w:r>
            <w:r>
              <w:rPr>
                <w:rFonts w:ascii="Arial" w:hAnsi="Arial"/>
                <w:snapToGrid w:val="0"/>
                <w:sz w:val="24"/>
                <w:lang w:eastAsia="en-US"/>
              </w:rPr>
              <w:t xml:space="preserve"> </w:t>
            </w:r>
            <w:r w:rsidR="002D6F16">
              <w:rPr>
                <w:rFonts w:ascii="Arial" w:hAnsi="Arial"/>
                <w:snapToGrid w:val="0"/>
                <w:sz w:val="24"/>
                <w:lang w:eastAsia="en-US"/>
              </w:rPr>
              <w:t>December</w:t>
            </w:r>
            <w:r>
              <w:rPr>
                <w:rFonts w:ascii="Arial" w:hAnsi="Arial"/>
                <w:snapToGrid w:val="0"/>
                <w:sz w:val="24"/>
                <w:lang w:eastAsia="en-US"/>
              </w:rPr>
              <w:t xml:space="preserve"> 201</w:t>
            </w:r>
            <w:r w:rsidR="002D6F16">
              <w:rPr>
                <w:rFonts w:ascii="Arial" w:hAnsi="Arial"/>
                <w:snapToGrid w:val="0"/>
                <w:sz w:val="24"/>
                <w:lang w:eastAsia="en-US"/>
              </w:rPr>
              <w:t>5</w:t>
            </w:r>
            <w:r>
              <w:rPr>
                <w:rFonts w:ascii="Arial" w:hAnsi="Arial"/>
                <w:snapToGrid w:val="0"/>
                <w:sz w:val="24"/>
                <w:lang w:eastAsia="en-US"/>
              </w:rPr>
              <w:t xml:space="preserve"> alo</w:t>
            </w:r>
            <w:r w:rsidR="00145494">
              <w:rPr>
                <w:rFonts w:ascii="Arial" w:hAnsi="Arial"/>
                <w:snapToGrid w:val="0"/>
                <w:sz w:val="24"/>
                <w:lang w:eastAsia="en-US"/>
              </w:rPr>
              <w:t xml:space="preserve">ngside the consultative draft </w:t>
            </w:r>
            <w:r w:rsidR="002D6F16">
              <w:rPr>
                <w:rFonts w:ascii="Arial" w:hAnsi="Arial"/>
                <w:snapToGrid w:val="0"/>
                <w:sz w:val="24"/>
                <w:lang w:eastAsia="en-US"/>
              </w:rPr>
              <w:t>OSS</w:t>
            </w:r>
            <w:r>
              <w:rPr>
                <w:rFonts w:ascii="Arial" w:hAnsi="Arial"/>
                <w:snapToGrid w:val="0"/>
                <w:sz w:val="24"/>
                <w:lang w:eastAsia="en-US"/>
              </w:rPr>
              <w:t>.</w:t>
            </w:r>
            <w:r w:rsidR="003119A8">
              <w:rPr>
                <w:rFonts w:ascii="Arial" w:hAnsi="Arial"/>
                <w:snapToGrid w:val="0"/>
                <w:sz w:val="24"/>
                <w:lang w:eastAsia="en-US"/>
              </w:rPr>
              <w:t xml:space="preserve"> </w:t>
            </w:r>
          </w:p>
        </w:tc>
      </w:tr>
      <w:tr w:rsidR="00E01915" w14:paraId="5005DB7F" w14:textId="77777777">
        <w:tblPrEx>
          <w:tblCellMar>
            <w:top w:w="0" w:type="dxa"/>
            <w:bottom w:w="0" w:type="dxa"/>
          </w:tblCellMar>
        </w:tblPrEx>
        <w:tc>
          <w:tcPr>
            <w:tcW w:w="2952" w:type="dxa"/>
          </w:tcPr>
          <w:p w14:paraId="702121CD" w14:textId="77777777" w:rsidR="00E01915" w:rsidRDefault="00E01915" w:rsidP="00C822FF">
            <w:pPr>
              <w:jc w:val="both"/>
              <w:rPr>
                <w:rFonts w:ascii="Arial" w:hAnsi="Arial"/>
                <w:snapToGrid w:val="0"/>
                <w:lang w:eastAsia="en-US"/>
              </w:rPr>
            </w:pPr>
            <w:r>
              <w:rPr>
                <w:rFonts w:ascii="Arial" w:hAnsi="Arial"/>
                <w:snapToGrid w:val="0"/>
                <w:sz w:val="24"/>
                <w:lang w:eastAsia="en-US"/>
              </w:rPr>
              <w:lastRenderedPageBreak/>
              <w:t>SEA Statement</w:t>
            </w:r>
          </w:p>
          <w:p w14:paraId="421AA74A" w14:textId="77777777" w:rsidR="00E01915" w:rsidRDefault="00E01915" w:rsidP="00C822FF">
            <w:pPr>
              <w:jc w:val="both"/>
              <w:rPr>
                <w:rFonts w:ascii="Arial" w:hAnsi="Arial"/>
                <w:snapToGrid w:val="0"/>
                <w:sz w:val="24"/>
                <w:lang w:eastAsia="en-US"/>
              </w:rPr>
            </w:pPr>
          </w:p>
        </w:tc>
        <w:tc>
          <w:tcPr>
            <w:tcW w:w="2952" w:type="dxa"/>
          </w:tcPr>
          <w:p w14:paraId="1390986E" w14:textId="77777777" w:rsidR="00E01915" w:rsidRDefault="00E01915" w:rsidP="00C822FF">
            <w:pPr>
              <w:jc w:val="both"/>
              <w:rPr>
                <w:rFonts w:ascii="Arial" w:hAnsi="Arial"/>
                <w:snapToGrid w:val="0"/>
                <w:sz w:val="24"/>
                <w:lang w:eastAsia="en-US"/>
              </w:rPr>
            </w:pPr>
            <w:r>
              <w:rPr>
                <w:rFonts w:ascii="Arial" w:hAnsi="Arial"/>
                <w:snapToGrid w:val="0"/>
                <w:sz w:val="24"/>
                <w:lang w:eastAsia="en-US"/>
              </w:rPr>
              <w:t>This report – documents how the adopted</w:t>
            </w:r>
          </w:p>
          <w:p w14:paraId="2D345F92" w14:textId="77777777" w:rsidR="00E01915" w:rsidRDefault="002D6F16" w:rsidP="00C822FF">
            <w:pPr>
              <w:jc w:val="both"/>
              <w:rPr>
                <w:rFonts w:ascii="Arial" w:hAnsi="Arial"/>
                <w:snapToGrid w:val="0"/>
                <w:lang w:eastAsia="en-US"/>
              </w:rPr>
            </w:pPr>
            <w:r>
              <w:rPr>
                <w:rFonts w:ascii="Arial" w:hAnsi="Arial"/>
                <w:snapToGrid w:val="0"/>
                <w:sz w:val="24"/>
                <w:lang w:eastAsia="en-US"/>
              </w:rPr>
              <w:t>OSS</w:t>
            </w:r>
            <w:r w:rsidR="00E01915">
              <w:rPr>
                <w:rFonts w:ascii="Arial" w:hAnsi="Arial"/>
                <w:snapToGrid w:val="0"/>
                <w:sz w:val="24"/>
                <w:lang w:eastAsia="en-US"/>
              </w:rPr>
              <w:t xml:space="preserve"> has incorporated environmental considerations and consultation responses.</w:t>
            </w:r>
          </w:p>
          <w:p w14:paraId="4D4332F0" w14:textId="77777777" w:rsidR="00E01915" w:rsidRDefault="00E01915" w:rsidP="00C822FF">
            <w:pPr>
              <w:jc w:val="both"/>
              <w:rPr>
                <w:rFonts w:ascii="Arial" w:hAnsi="Arial"/>
                <w:snapToGrid w:val="0"/>
                <w:sz w:val="24"/>
                <w:lang w:eastAsia="en-US"/>
              </w:rPr>
            </w:pPr>
          </w:p>
        </w:tc>
        <w:tc>
          <w:tcPr>
            <w:tcW w:w="2952" w:type="dxa"/>
          </w:tcPr>
          <w:p w14:paraId="2606054B" w14:textId="77777777" w:rsidR="00E01915" w:rsidRDefault="00145494" w:rsidP="002D6F16">
            <w:pPr>
              <w:jc w:val="both"/>
              <w:rPr>
                <w:rFonts w:ascii="Arial" w:hAnsi="Arial"/>
                <w:snapToGrid w:val="0"/>
                <w:sz w:val="24"/>
                <w:lang w:eastAsia="en-US"/>
              </w:rPr>
            </w:pPr>
            <w:r>
              <w:rPr>
                <w:rFonts w:ascii="Arial" w:hAnsi="Arial"/>
                <w:snapToGrid w:val="0"/>
                <w:sz w:val="24"/>
                <w:lang w:eastAsia="en-US"/>
              </w:rPr>
              <w:t xml:space="preserve">The </w:t>
            </w:r>
            <w:r w:rsidR="002D6F16">
              <w:rPr>
                <w:rFonts w:ascii="Arial" w:hAnsi="Arial"/>
                <w:snapToGrid w:val="0"/>
                <w:sz w:val="24"/>
                <w:lang w:eastAsia="en-US"/>
              </w:rPr>
              <w:t>OSS</w:t>
            </w:r>
            <w:r>
              <w:rPr>
                <w:rFonts w:ascii="Arial" w:hAnsi="Arial"/>
                <w:snapToGrid w:val="0"/>
                <w:sz w:val="24"/>
                <w:lang w:eastAsia="en-US"/>
              </w:rPr>
              <w:t xml:space="preserve"> was formally adopted </w:t>
            </w:r>
            <w:r w:rsidR="002D6F16">
              <w:rPr>
                <w:rFonts w:ascii="Arial" w:hAnsi="Arial"/>
                <w:snapToGrid w:val="0"/>
                <w:sz w:val="24"/>
                <w:lang w:eastAsia="en-US"/>
              </w:rPr>
              <w:t>on 18</w:t>
            </w:r>
            <w:r w:rsidR="002D6F16" w:rsidRPr="002D6F16">
              <w:rPr>
                <w:rFonts w:ascii="Arial" w:hAnsi="Arial"/>
                <w:snapToGrid w:val="0"/>
                <w:sz w:val="24"/>
                <w:vertAlign w:val="superscript"/>
                <w:lang w:eastAsia="en-US"/>
              </w:rPr>
              <w:t>th</w:t>
            </w:r>
            <w:r w:rsidR="002D6F16">
              <w:rPr>
                <w:rFonts w:ascii="Arial" w:hAnsi="Arial"/>
                <w:snapToGrid w:val="0"/>
                <w:sz w:val="24"/>
                <w:lang w:eastAsia="en-US"/>
              </w:rPr>
              <w:t xml:space="preserve"> October</w:t>
            </w:r>
            <w:r>
              <w:rPr>
                <w:rFonts w:ascii="Arial" w:hAnsi="Arial"/>
                <w:snapToGrid w:val="0"/>
                <w:sz w:val="24"/>
                <w:lang w:eastAsia="en-US"/>
              </w:rPr>
              <w:t xml:space="preserve"> 201</w:t>
            </w:r>
            <w:r w:rsidR="002D6F16">
              <w:rPr>
                <w:rFonts w:ascii="Arial" w:hAnsi="Arial"/>
                <w:snapToGrid w:val="0"/>
                <w:sz w:val="24"/>
                <w:lang w:eastAsia="en-US"/>
              </w:rPr>
              <w:t>6</w:t>
            </w:r>
            <w:r>
              <w:rPr>
                <w:rFonts w:ascii="Arial" w:hAnsi="Arial"/>
                <w:snapToGrid w:val="0"/>
                <w:sz w:val="24"/>
                <w:lang w:eastAsia="en-US"/>
              </w:rPr>
              <w:t>.</w:t>
            </w:r>
            <w:r w:rsidR="002D6F16">
              <w:rPr>
                <w:rFonts w:ascii="Arial" w:hAnsi="Arial"/>
                <w:snapToGrid w:val="0"/>
                <w:sz w:val="24"/>
                <w:lang w:eastAsia="en-US"/>
              </w:rPr>
              <w:t xml:space="preserve"> This SEA Statement has been produced as soon as was reasonably practicable given available resources and other work commitments.</w:t>
            </w:r>
          </w:p>
        </w:tc>
      </w:tr>
    </w:tbl>
    <w:p w14:paraId="0BC27B65" w14:textId="77777777" w:rsidR="00707F6E" w:rsidRDefault="00707F6E" w:rsidP="00C822FF">
      <w:pPr>
        <w:jc w:val="both"/>
        <w:rPr>
          <w:rFonts w:ascii="Arial" w:hAnsi="Arial"/>
          <w:snapToGrid w:val="0"/>
          <w:sz w:val="24"/>
          <w:lang w:eastAsia="en-US"/>
        </w:rPr>
      </w:pPr>
    </w:p>
    <w:p w14:paraId="3F048684" w14:textId="77777777" w:rsidR="00E01915" w:rsidRPr="00AA2FB6" w:rsidRDefault="00073985" w:rsidP="00C822FF">
      <w:pPr>
        <w:jc w:val="both"/>
        <w:rPr>
          <w:rFonts w:ascii="Arial" w:hAnsi="Arial"/>
          <w:b/>
          <w:snapToGrid w:val="0"/>
          <w:sz w:val="24"/>
          <w:lang w:eastAsia="en-US"/>
        </w:rPr>
      </w:pPr>
      <w:r>
        <w:rPr>
          <w:rFonts w:ascii="Arial" w:hAnsi="Arial"/>
          <w:b/>
          <w:snapToGrid w:val="0"/>
          <w:sz w:val="24"/>
          <w:lang w:eastAsia="en-US"/>
        </w:rPr>
        <w:t>3.4</w:t>
      </w:r>
      <w:r>
        <w:rPr>
          <w:rFonts w:ascii="Arial" w:hAnsi="Arial"/>
          <w:b/>
          <w:snapToGrid w:val="0"/>
          <w:sz w:val="24"/>
          <w:lang w:eastAsia="en-US"/>
        </w:rPr>
        <w:tab/>
      </w:r>
      <w:r w:rsidR="00E01915" w:rsidRPr="00AA2FB6">
        <w:rPr>
          <w:rFonts w:ascii="Arial" w:hAnsi="Arial"/>
          <w:b/>
          <w:snapToGrid w:val="0"/>
          <w:sz w:val="24"/>
          <w:lang w:eastAsia="en-US"/>
        </w:rPr>
        <w:t>SEA Statement</w:t>
      </w:r>
    </w:p>
    <w:p w14:paraId="2BA951F7" w14:textId="77777777" w:rsidR="00E01915" w:rsidRDefault="00E01915" w:rsidP="00C822FF">
      <w:pPr>
        <w:jc w:val="both"/>
        <w:rPr>
          <w:rFonts w:ascii="Arial" w:hAnsi="Arial"/>
          <w:snapToGrid w:val="0"/>
          <w:sz w:val="24"/>
          <w:lang w:eastAsia="en-US"/>
        </w:rPr>
      </w:pPr>
    </w:p>
    <w:p w14:paraId="19BA4CAC" w14:textId="77777777" w:rsidR="00E01915" w:rsidRDefault="00E01915" w:rsidP="00C822FF">
      <w:pPr>
        <w:jc w:val="both"/>
        <w:rPr>
          <w:rFonts w:ascii="Arial" w:hAnsi="Arial"/>
          <w:snapToGrid w:val="0"/>
          <w:sz w:val="24"/>
          <w:lang w:eastAsia="en-US"/>
        </w:rPr>
      </w:pPr>
      <w:r>
        <w:rPr>
          <w:rFonts w:ascii="Arial" w:hAnsi="Arial"/>
          <w:snapToGrid w:val="0"/>
          <w:sz w:val="24"/>
          <w:lang w:eastAsia="en-US"/>
        </w:rPr>
        <w:t>3.</w:t>
      </w:r>
      <w:r w:rsidR="00073985">
        <w:rPr>
          <w:rFonts w:ascii="Arial" w:hAnsi="Arial"/>
          <w:snapToGrid w:val="0"/>
          <w:sz w:val="24"/>
          <w:lang w:eastAsia="en-US"/>
        </w:rPr>
        <w:t>4</w:t>
      </w:r>
      <w:r>
        <w:rPr>
          <w:rFonts w:ascii="Arial" w:hAnsi="Arial"/>
          <w:snapToGrid w:val="0"/>
          <w:sz w:val="24"/>
          <w:lang w:eastAsia="en-US"/>
        </w:rPr>
        <w:t>.1</w:t>
      </w:r>
      <w:r>
        <w:rPr>
          <w:rFonts w:ascii="Arial" w:hAnsi="Arial"/>
          <w:snapToGrid w:val="0"/>
          <w:sz w:val="24"/>
          <w:lang w:eastAsia="en-US"/>
        </w:rPr>
        <w:tab/>
        <w:t>According to the European Commission, SEA should ‘ensure that environmental consequences of certain plans and programmes are identified and assessed during their preparation and before their adoption.’ Therefore, the SEA process should inform the development of the plan or programme, and then assess the resultant likely environmental effects prior to its adoption.</w:t>
      </w:r>
    </w:p>
    <w:p w14:paraId="1B1C1118" w14:textId="77777777" w:rsidR="00E01915" w:rsidRDefault="00E01915" w:rsidP="00C822FF">
      <w:pPr>
        <w:jc w:val="both"/>
        <w:rPr>
          <w:rFonts w:ascii="Arial" w:hAnsi="Arial"/>
          <w:snapToGrid w:val="0"/>
          <w:sz w:val="24"/>
          <w:lang w:eastAsia="en-US"/>
        </w:rPr>
      </w:pPr>
    </w:p>
    <w:p w14:paraId="1EC87873" w14:textId="77777777" w:rsidR="00E01915" w:rsidRDefault="00E01915" w:rsidP="00C822FF">
      <w:pPr>
        <w:jc w:val="both"/>
        <w:rPr>
          <w:rFonts w:ascii="Arial" w:hAnsi="Arial"/>
          <w:snapToGrid w:val="0"/>
          <w:sz w:val="24"/>
          <w:lang w:eastAsia="en-US"/>
        </w:rPr>
      </w:pPr>
      <w:r>
        <w:rPr>
          <w:rFonts w:ascii="Arial" w:hAnsi="Arial"/>
          <w:snapToGrid w:val="0"/>
          <w:sz w:val="24"/>
          <w:lang w:eastAsia="en-US"/>
        </w:rPr>
        <w:t>3.</w:t>
      </w:r>
      <w:r w:rsidR="00073985">
        <w:rPr>
          <w:rFonts w:ascii="Arial" w:hAnsi="Arial"/>
          <w:snapToGrid w:val="0"/>
          <w:sz w:val="24"/>
          <w:lang w:eastAsia="en-US"/>
        </w:rPr>
        <w:t>4</w:t>
      </w:r>
      <w:r>
        <w:rPr>
          <w:rFonts w:ascii="Arial" w:hAnsi="Arial"/>
          <w:snapToGrid w:val="0"/>
          <w:sz w:val="24"/>
          <w:lang w:eastAsia="en-US"/>
        </w:rPr>
        <w:t>.2</w:t>
      </w:r>
      <w:r>
        <w:rPr>
          <w:rFonts w:ascii="Arial" w:hAnsi="Arial"/>
          <w:snapToGrid w:val="0"/>
          <w:sz w:val="24"/>
          <w:lang w:eastAsia="en-US"/>
        </w:rPr>
        <w:tab/>
        <w:t>Section 18(3)(a) and (b) of the SEA Act require that the SEA Statement demonstrates ‘…how environmental considerations have been integrated into the plan or programme’ and ‘how the environmental report has been taken into account’.</w:t>
      </w:r>
    </w:p>
    <w:p w14:paraId="0BC18622" w14:textId="77777777" w:rsidR="00E01915" w:rsidRDefault="00E01915" w:rsidP="00C822FF">
      <w:pPr>
        <w:jc w:val="both"/>
        <w:rPr>
          <w:rFonts w:ascii="Arial" w:hAnsi="Arial"/>
          <w:snapToGrid w:val="0"/>
          <w:sz w:val="24"/>
          <w:lang w:eastAsia="en-US"/>
        </w:rPr>
      </w:pPr>
    </w:p>
    <w:p w14:paraId="1A437C3A" w14:textId="77777777" w:rsidR="004F0923" w:rsidRDefault="00E01915" w:rsidP="00C822FF">
      <w:pPr>
        <w:jc w:val="both"/>
        <w:rPr>
          <w:rFonts w:ascii="Arial" w:hAnsi="Arial"/>
          <w:snapToGrid w:val="0"/>
          <w:sz w:val="24"/>
          <w:lang w:eastAsia="en-US"/>
        </w:rPr>
      </w:pPr>
      <w:r>
        <w:rPr>
          <w:rFonts w:ascii="Arial" w:hAnsi="Arial"/>
          <w:snapToGrid w:val="0"/>
          <w:sz w:val="24"/>
          <w:lang w:eastAsia="en-US"/>
        </w:rPr>
        <w:t>3.</w:t>
      </w:r>
      <w:r w:rsidR="00073985">
        <w:rPr>
          <w:rFonts w:ascii="Arial" w:hAnsi="Arial"/>
          <w:snapToGrid w:val="0"/>
          <w:sz w:val="24"/>
          <w:lang w:eastAsia="en-US"/>
        </w:rPr>
        <w:t>4</w:t>
      </w:r>
      <w:r>
        <w:rPr>
          <w:rFonts w:ascii="Arial" w:hAnsi="Arial"/>
          <w:snapToGrid w:val="0"/>
          <w:sz w:val="24"/>
          <w:lang w:eastAsia="en-US"/>
        </w:rPr>
        <w:t>.3</w:t>
      </w:r>
      <w:r>
        <w:rPr>
          <w:rFonts w:ascii="Arial" w:hAnsi="Arial"/>
          <w:snapToGrid w:val="0"/>
          <w:sz w:val="24"/>
          <w:lang w:eastAsia="en-US"/>
        </w:rPr>
        <w:tab/>
        <w:t>The remaining sections of the SEA Statement (this report) details how environmental considerations and consultee responses have been incorporated into the</w:t>
      </w:r>
      <w:r w:rsidR="00AA2FB6">
        <w:rPr>
          <w:rFonts w:ascii="Arial" w:hAnsi="Arial"/>
          <w:snapToGrid w:val="0"/>
          <w:sz w:val="24"/>
          <w:lang w:eastAsia="en-US"/>
        </w:rPr>
        <w:t xml:space="preserve"> adopted</w:t>
      </w:r>
      <w:r>
        <w:rPr>
          <w:rFonts w:ascii="Arial" w:hAnsi="Arial"/>
          <w:snapToGrid w:val="0"/>
          <w:sz w:val="24"/>
          <w:lang w:eastAsia="en-US"/>
        </w:rPr>
        <w:t xml:space="preserve"> </w:t>
      </w:r>
      <w:r w:rsidR="002D6F16">
        <w:rPr>
          <w:rFonts w:ascii="Arial" w:hAnsi="Arial"/>
          <w:snapToGrid w:val="0"/>
          <w:sz w:val="24"/>
          <w:lang w:eastAsia="en-US"/>
        </w:rPr>
        <w:t>OSS</w:t>
      </w:r>
      <w:r>
        <w:rPr>
          <w:rFonts w:ascii="Arial" w:hAnsi="Arial"/>
          <w:snapToGrid w:val="0"/>
          <w:sz w:val="24"/>
          <w:lang w:eastAsia="en-US"/>
        </w:rPr>
        <w:t>.</w:t>
      </w:r>
    </w:p>
    <w:p w14:paraId="2A01878D" w14:textId="77777777" w:rsidR="004F0923" w:rsidRDefault="004F0923" w:rsidP="004F0923">
      <w:pPr>
        <w:jc w:val="both"/>
        <w:rPr>
          <w:rFonts w:ascii="Arial" w:hAnsi="Arial"/>
          <w:b/>
          <w:snapToGrid w:val="0"/>
          <w:sz w:val="24"/>
          <w:lang w:eastAsia="en-US"/>
        </w:rPr>
      </w:pPr>
      <w:r>
        <w:rPr>
          <w:rFonts w:ascii="Arial" w:hAnsi="Arial"/>
          <w:snapToGrid w:val="0"/>
          <w:sz w:val="24"/>
          <w:lang w:eastAsia="en-US"/>
        </w:rPr>
        <w:br w:type="page"/>
      </w:r>
      <w:r w:rsidR="00E85C0F">
        <w:rPr>
          <w:rFonts w:ascii="Arial" w:hAnsi="Arial"/>
          <w:b/>
          <w:snapToGrid w:val="0"/>
          <w:sz w:val="24"/>
          <w:lang w:eastAsia="en-US"/>
        </w:rPr>
        <w:lastRenderedPageBreak/>
        <w:t>4</w:t>
      </w:r>
      <w:r>
        <w:rPr>
          <w:rFonts w:ascii="Arial" w:hAnsi="Arial"/>
          <w:b/>
          <w:snapToGrid w:val="0"/>
          <w:sz w:val="24"/>
          <w:lang w:eastAsia="en-US"/>
        </w:rPr>
        <w:t>.0 ENVIRONMENTAL CONSIDERATIONS DURING PLAN MAKING</w:t>
      </w:r>
    </w:p>
    <w:p w14:paraId="17B9F4D5" w14:textId="77777777" w:rsidR="004F0923" w:rsidRDefault="004F0923" w:rsidP="004F0923">
      <w:pPr>
        <w:jc w:val="both"/>
        <w:rPr>
          <w:rFonts w:ascii="Arial" w:hAnsi="Arial"/>
          <w:b/>
          <w:snapToGrid w:val="0"/>
          <w:sz w:val="24"/>
          <w:lang w:eastAsia="en-US"/>
        </w:rPr>
      </w:pPr>
      <w:r>
        <w:rPr>
          <w:rFonts w:ascii="Arial" w:hAnsi="Arial"/>
          <w:b/>
          <w:snapToGrid w:val="0"/>
          <w:sz w:val="24"/>
          <w:lang w:eastAsia="en-US"/>
        </w:rPr>
        <w:t>PROCESS</w:t>
      </w:r>
    </w:p>
    <w:p w14:paraId="53F2433A" w14:textId="77777777" w:rsidR="004F0923" w:rsidRDefault="004F0923" w:rsidP="004F0923">
      <w:pPr>
        <w:jc w:val="both"/>
        <w:rPr>
          <w:rFonts w:ascii="Arial" w:hAnsi="Arial"/>
          <w:snapToGrid w:val="0"/>
          <w:sz w:val="24"/>
          <w:lang w:eastAsia="en-US"/>
        </w:rPr>
      </w:pPr>
    </w:p>
    <w:p w14:paraId="1009FC96" w14:textId="77777777" w:rsidR="004F0923" w:rsidRDefault="00E85C0F" w:rsidP="004F0923">
      <w:pPr>
        <w:jc w:val="both"/>
        <w:rPr>
          <w:rFonts w:ascii="Arial" w:hAnsi="Arial"/>
          <w:b/>
          <w:snapToGrid w:val="0"/>
          <w:sz w:val="24"/>
          <w:lang w:eastAsia="en-US"/>
        </w:rPr>
      </w:pPr>
      <w:r>
        <w:rPr>
          <w:rFonts w:ascii="Arial" w:hAnsi="Arial"/>
          <w:b/>
          <w:snapToGrid w:val="0"/>
          <w:sz w:val="24"/>
          <w:lang w:eastAsia="en-US"/>
        </w:rPr>
        <w:t>4</w:t>
      </w:r>
      <w:r w:rsidR="004F0923">
        <w:rPr>
          <w:rFonts w:ascii="Arial" w:hAnsi="Arial"/>
          <w:b/>
          <w:snapToGrid w:val="0"/>
          <w:sz w:val="24"/>
          <w:lang w:eastAsia="en-US"/>
        </w:rPr>
        <w:t>.1 Legislative Requirement</w:t>
      </w:r>
    </w:p>
    <w:p w14:paraId="6A2BCB46" w14:textId="77777777" w:rsidR="004F0923" w:rsidRDefault="004F0923" w:rsidP="004F0923">
      <w:pPr>
        <w:jc w:val="both"/>
        <w:rPr>
          <w:rFonts w:ascii="Arial" w:hAnsi="Arial"/>
          <w:snapToGrid w:val="0"/>
          <w:sz w:val="24"/>
          <w:lang w:eastAsia="en-US"/>
        </w:rPr>
      </w:pPr>
    </w:p>
    <w:p w14:paraId="2D2232E5" w14:textId="77777777" w:rsidR="004F0923" w:rsidRDefault="00E85C0F" w:rsidP="004F0923">
      <w:pPr>
        <w:jc w:val="both"/>
        <w:rPr>
          <w:rFonts w:ascii="Arial" w:hAnsi="Arial"/>
          <w:snapToGrid w:val="0"/>
          <w:sz w:val="24"/>
          <w:lang w:eastAsia="en-US"/>
        </w:rPr>
      </w:pPr>
      <w:r>
        <w:rPr>
          <w:rFonts w:ascii="Arial" w:hAnsi="Arial"/>
          <w:snapToGrid w:val="0"/>
          <w:sz w:val="24"/>
          <w:lang w:eastAsia="en-US"/>
        </w:rPr>
        <w:t>4</w:t>
      </w:r>
      <w:r w:rsidR="004F0923">
        <w:rPr>
          <w:rFonts w:ascii="Arial" w:hAnsi="Arial"/>
          <w:snapToGrid w:val="0"/>
          <w:sz w:val="24"/>
          <w:lang w:eastAsia="en-US"/>
        </w:rPr>
        <w:t>.1.1</w:t>
      </w:r>
      <w:r w:rsidR="004F0923">
        <w:rPr>
          <w:rFonts w:ascii="Arial" w:hAnsi="Arial"/>
          <w:snapToGrid w:val="0"/>
          <w:sz w:val="24"/>
          <w:lang w:eastAsia="en-US"/>
        </w:rPr>
        <w:tab/>
        <w:t xml:space="preserve">One of the core principles of SEA is to facilitate the consideration of the potential for positive and negative environmental effects during strategic decision-making. This section sets out how the environmental information gathered and analysed in the SEA and </w:t>
      </w:r>
      <w:r w:rsidR="002D6F16">
        <w:rPr>
          <w:rFonts w:ascii="Arial" w:hAnsi="Arial"/>
          <w:snapToGrid w:val="0"/>
          <w:sz w:val="24"/>
          <w:lang w:eastAsia="en-US"/>
        </w:rPr>
        <w:t>OSS</w:t>
      </w:r>
      <w:r w:rsidR="004F0923">
        <w:rPr>
          <w:rFonts w:ascii="Arial" w:hAnsi="Arial"/>
          <w:snapToGrid w:val="0"/>
          <w:sz w:val="24"/>
          <w:lang w:eastAsia="en-US"/>
        </w:rPr>
        <w:t xml:space="preserve"> preparation processes, and the results of the assessment presented in the Environmental Report, have been used to inform the adopted </w:t>
      </w:r>
      <w:r w:rsidR="002D6F16">
        <w:rPr>
          <w:rFonts w:ascii="Arial" w:hAnsi="Arial"/>
          <w:snapToGrid w:val="0"/>
          <w:sz w:val="24"/>
          <w:lang w:eastAsia="en-US"/>
        </w:rPr>
        <w:t>OSS</w:t>
      </w:r>
      <w:r w:rsidR="004F0923">
        <w:rPr>
          <w:rFonts w:ascii="Arial" w:hAnsi="Arial"/>
          <w:snapToGrid w:val="0"/>
          <w:sz w:val="24"/>
          <w:lang w:eastAsia="en-US"/>
        </w:rPr>
        <w:t>.</w:t>
      </w:r>
    </w:p>
    <w:p w14:paraId="14073557" w14:textId="77777777" w:rsidR="004F0923" w:rsidRDefault="004F0923" w:rsidP="004F0923">
      <w:pPr>
        <w:jc w:val="both"/>
        <w:rPr>
          <w:rFonts w:ascii="Arial" w:hAnsi="Arial"/>
          <w:snapToGrid w:val="0"/>
          <w:sz w:val="24"/>
          <w:lang w:eastAsia="en-US"/>
        </w:rPr>
      </w:pPr>
    </w:p>
    <w:p w14:paraId="7395FC48" w14:textId="77777777" w:rsidR="004F0923" w:rsidRDefault="00E85C0F" w:rsidP="004F0923">
      <w:pPr>
        <w:jc w:val="both"/>
        <w:rPr>
          <w:rFonts w:ascii="Arial" w:hAnsi="Arial"/>
          <w:b/>
          <w:snapToGrid w:val="0"/>
          <w:sz w:val="24"/>
          <w:lang w:eastAsia="en-US"/>
        </w:rPr>
      </w:pPr>
      <w:r>
        <w:rPr>
          <w:rFonts w:ascii="Arial" w:hAnsi="Arial"/>
          <w:b/>
          <w:snapToGrid w:val="0"/>
          <w:sz w:val="24"/>
          <w:lang w:eastAsia="en-US"/>
        </w:rPr>
        <w:t>4</w:t>
      </w:r>
      <w:r w:rsidR="004F0923">
        <w:rPr>
          <w:rFonts w:ascii="Arial" w:hAnsi="Arial"/>
          <w:b/>
          <w:snapToGrid w:val="0"/>
          <w:sz w:val="24"/>
          <w:lang w:eastAsia="en-US"/>
        </w:rPr>
        <w:t>.2 Setting of SEA Objectives</w:t>
      </w:r>
    </w:p>
    <w:p w14:paraId="5BFC4067" w14:textId="77777777" w:rsidR="004F0923" w:rsidRDefault="004F0923" w:rsidP="004F0923">
      <w:pPr>
        <w:jc w:val="both"/>
        <w:rPr>
          <w:rFonts w:ascii="Arial" w:hAnsi="Arial"/>
          <w:snapToGrid w:val="0"/>
          <w:sz w:val="24"/>
          <w:lang w:eastAsia="en-US"/>
        </w:rPr>
      </w:pPr>
    </w:p>
    <w:p w14:paraId="773F9F22" w14:textId="77777777" w:rsidR="004F0923" w:rsidRDefault="00E85C0F" w:rsidP="004F0923">
      <w:pPr>
        <w:jc w:val="both"/>
        <w:rPr>
          <w:rFonts w:ascii="Arial" w:hAnsi="Arial"/>
          <w:snapToGrid w:val="0"/>
          <w:sz w:val="24"/>
          <w:lang w:eastAsia="en-US"/>
        </w:rPr>
      </w:pPr>
      <w:r>
        <w:rPr>
          <w:rFonts w:ascii="Arial" w:hAnsi="Arial"/>
          <w:snapToGrid w:val="0"/>
          <w:sz w:val="24"/>
          <w:lang w:eastAsia="en-US"/>
        </w:rPr>
        <w:t>4</w:t>
      </w:r>
      <w:r w:rsidR="004F0923">
        <w:rPr>
          <w:rFonts w:ascii="Arial" w:hAnsi="Arial"/>
          <w:snapToGrid w:val="0"/>
          <w:sz w:val="24"/>
          <w:lang w:eastAsia="en-US"/>
        </w:rPr>
        <w:t>.2.1</w:t>
      </w:r>
      <w:r w:rsidR="004F0923">
        <w:rPr>
          <w:rFonts w:ascii="Arial" w:hAnsi="Arial"/>
          <w:snapToGrid w:val="0"/>
          <w:sz w:val="24"/>
          <w:lang w:eastAsia="en-US"/>
        </w:rPr>
        <w:tab/>
        <w:t xml:space="preserve">Environmental protection objectives </w:t>
      </w:r>
      <w:r w:rsidR="00073985">
        <w:rPr>
          <w:rFonts w:ascii="Arial" w:hAnsi="Arial"/>
          <w:snapToGrid w:val="0"/>
          <w:sz w:val="24"/>
          <w:lang w:eastAsia="en-US"/>
        </w:rPr>
        <w:t>were</w:t>
      </w:r>
      <w:r w:rsidR="004F0923">
        <w:rPr>
          <w:rFonts w:ascii="Arial" w:hAnsi="Arial"/>
          <w:snapToGrid w:val="0"/>
          <w:sz w:val="24"/>
          <w:lang w:eastAsia="en-US"/>
        </w:rPr>
        <w:t xml:space="preserve"> identified </w:t>
      </w:r>
      <w:r w:rsidR="00073985">
        <w:rPr>
          <w:rFonts w:ascii="Arial" w:hAnsi="Arial"/>
          <w:snapToGrid w:val="0"/>
          <w:sz w:val="24"/>
          <w:lang w:eastAsia="en-US"/>
        </w:rPr>
        <w:t>during</w:t>
      </w:r>
      <w:r w:rsidR="004F0923">
        <w:rPr>
          <w:rFonts w:ascii="Arial" w:hAnsi="Arial"/>
          <w:snapToGrid w:val="0"/>
          <w:sz w:val="24"/>
          <w:lang w:eastAsia="en-US"/>
        </w:rPr>
        <w:t xml:space="preserve"> a review of relevant international, national, </w:t>
      </w:r>
      <w:proofErr w:type="gramStart"/>
      <w:r w:rsidR="004F0923">
        <w:rPr>
          <w:rFonts w:ascii="Arial" w:hAnsi="Arial"/>
          <w:snapToGrid w:val="0"/>
          <w:sz w:val="24"/>
          <w:lang w:eastAsia="en-US"/>
        </w:rPr>
        <w:t>regional</w:t>
      </w:r>
      <w:proofErr w:type="gramEnd"/>
      <w:r w:rsidR="004F0923">
        <w:rPr>
          <w:rFonts w:ascii="Arial" w:hAnsi="Arial"/>
          <w:snapToGrid w:val="0"/>
          <w:sz w:val="24"/>
          <w:lang w:eastAsia="en-US"/>
        </w:rPr>
        <w:t xml:space="preserve"> and local policies</w:t>
      </w:r>
      <w:r w:rsidR="00073985">
        <w:rPr>
          <w:rFonts w:ascii="Arial" w:hAnsi="Arial"/>
          <w:snapToGrid w:val="0"/>
          <w:sz w:val="24"/>
          <w:lang w:eastAsia="en-US"/>
        </w:rPr>
        <w:t xml:space="preserve"> at the Scoping stage</w:t>
      </w:r>
      <w:r w:rsidR="004F0923">
        <w:rPr>
          <w:rFonts w:ascii="Arial" w:hAnsi="Arial"/>
          <w:snapToGrid w:val="0"/>
          <w:sz w:val="24"/>
          <w:lang w:eastAsia="en-US"/>
        </w:rPr>
        <w:t xml:space="preserve">; </w:t>
      </w:r>
      <w:r w:rsidR="00073985">
        <w:rPr>
          <w:rFonts w:ascii="Arial" w:hAnsi="Arial"/>
          <w:snapToGrid w:val="0"/>
          <w:sz w:val="24"/>
          <w:lang w:eastAsia="en-US"/>
        </w:rPr>
        <w:t>from these a set of</w:t>
      </w:r>
      <w:r w:rsidR="004F0923">
        <w:rPr>
          <w:rFonts w:ascii="Arial" w:hAnsi="Arial"/>
          <w:snapToGrid w:val="0"/>
          <w:sz w:val="24"/>
          <w:lang w:eastAsia="en-US"/>
        </w:rPr>
        <w:t xml:space="preserve"> SEA objectives </w:t>
      </w:r>
      <w:r w:rsidR="00073985">
        <w:rPr>
          <w:rFonts w:ascii="Arial" w:hAnsi="Arial"/>
          <w:snapToGrid w:val="0"/>
          <w:sz w:val="24"/>
          <w:lang w:eastAsia="en-US"/>
        </w:rPr>
        <w:t>were</w:t>
      </w:r>
      <w:r w:rsidR="004F0923">
        <w:rPr>
          <w:rFonts w:ascii="Arial" w:hAnsi="Arial"/>
          <w:snapToGrid w:val="0"/>
          <w:sz w:val="24"/>
          <w:lang w:eastAsia="en-US"/>
        </w:rPr>
        <w:t xml:space="preserve"> </w:t>
      </w:r>
      <w:r w:rsidR="00073985">
        <w:rPr>
          <w:rFonts w:ascii="Arial" w:hAnsi="Arial"/>
          <w:snapToGrid w:val="0"/>
          <w:sz w:val="24"/>
          <w:lang w:eastAsia="en-US"/>
        </w:rPr>
        <w:t>proposed</w:t>
      </w:r>
      <w:r w:rsidR="004F0923">
        <w:rPr>
          <w:rFonts w:ascii="Arial" w:hAnsi="Arial"/>
          <w:snapToGrid w:val="0"/>
          <w:sz w:val="24"/>
          <w:lang w:eastAsia="en-US"/>
        </w:rPr>
        <w:t xml:space="preserve"> to provide the basis against which the environmental effects of the draft </w:t>
      </w:r>
      <w:r w:rsidR="002D6F16">
        <w:rPr>
          <w:rFonts w:ascii="Arial" w:hAnsi="Arial"/>
          <w:snapToGrid w:val="0"/>
          <w:sz w:val="24"/>
          <w:lang w:eastAsia="en-US"/>
        </w:rPr>
        <w:t>OSS</w:t>
      </w:r>
      <w:r w:rsidR="004F0923">
        <w:rPr>
          <w:rFonts w:ascii="Arial" w:hAnsi="Arial"/>
          <w:snapToGrid w:val="0"/>
          <w:sz w:val="24"/>
          <w:lang w:eastAsia="en-US"/>
        </w:rPr>
        <w:t xml:space="preserve"> </w:t>
      </w:r>
      <w:r w:rsidR="00073985">
        <w:rPr>
          <w:rFonts w:ascii="Arial" w:hAnsi="Arial"/>
          <w:snapToGrid w:val="0"/>
          <w:sz w:val="24"/>
          <w:lang w:eastAsia="en-US"/>
        </w:rPr>
        <w:t>would</w:t>
      </w:r>
      <w:r w:rsidR="004F0923">
        <w:rPr>
          <w:rFonts w:ascii="Arial" w:hAnsi="Arial"/>
          <w:snapToGrid w:val="0"/>
          <w:sz w:val="24"/>
          <w:lang w:eastAsia="en-US"/>
        </w:rPr>
        <w:t xml:space="preserve"> be assessed.</w:t>
      </w:r>
    </w:p>
    <w:p w14:paraId="5EC8D4E2" w14:textId="77777777" w:rsidR="004F0923" w:rsidRDefault="004F0923" w:rsidP="004F0923">
      <w:pPr>
        <w:jc w:val="both"/>
        <w:rPr>
          <w:rFonts w:ascii="Arial" w:hAnsi="Arial"/>
          <w:snapToGrid w:val="0"/>
          <w:sz w:val="24"/>
          <w:lang w:eastAsia="en-US"/>
        </w:rPr>
      </w:pPr>
    </w:p>
    <w:p w14:paraId="599BD3EB" w14:textId="77777777" w:rsidR="004F0923" w:rsidRDefault="00E85C0F" w:rsidP="004F0923">
      <w:pPr>
        <w:jc w:val="both"/>
        <w:rPr>
          <w:rFonts w:ascii="Arial" w:hAnsi="Arial"/>
          <w:snapToGrid w:val="0"/>
          <w:sz w:val="24"/>
          <w:lang w:eastAsia="en-US"/>
        </w:rPr>
      </w:pPr>
      <w:r>
        <w:rPr>
          <w:rFonts w:ascii="Arial" w:hAnsi="Arial"/>
          <w:snapToGrid w:val="0"/>
          <w:sz w:val="24"/>
          <w:lang w:eastAsia="en-US"/>
        </w:rPr>
        <w:t>4</w:t>
      </w:r>
      <w:r w:rsidR="004F0923">
        <w:rPr>
          <w:rFonts w:ascii="Arial" w:hAnsi="Arial"/>
          <w:snapToGrid w:val="0"/>
          <w:sz w:val="24"/>
          <w:lang w:eastAsia="en-US"/>
        </w:rPr>
        <w:t>.2.2</w:t>
      </w:r>
      <w:r w:rsidR="004F0923">
        <w:rPr>
          <w:rFonts w:ascii="Arial" w:hAnsi="Arial"/>
          <w:snapToGrid w:val="0"/>
          <w:sz w:val="24"/>
          <w:lang w:eastAsia="en-US"/>
        </w:rPr>
        <w:tab/>
        <w:t>The process of setting these objectives, together with the baseline characterisation carried out at earlier stages of SEA, help</w:t>
      </w:r>
      <w:r w:rsidR="00073985">
        <w:rPr>
          <w:rFonts w:ascii="Arial" w:hAnsi="Arial"/>
          <w:snapToGrid w:val="0"/>
          <w:sz w:val="24"/>
          <w:lang w:eastAsia="en-US"/>
        </w:rPr>
        <w:t>ed</w:t>
      </w:r>
      <w:r w:rsidR="004F0923">
        <w:rPr>
          <w:rFonts w:ascii="Arial" w:hAnsi="Arial"/>
          <w:snapToGrid w:val="0"/>
          <w:sz w:val="24"/>
          <w:lang w:eastAsia="en-US"/>
        </w:rPr>
        <w:t xml:space="preserve"> to identify the sensitive assets and key issues within the area covered by the plan, whilst the objectives themselves set benchmarks and aspirations for the plan to achieve. The </w:t>
      </w:r>
      <w:r w:rsidR="002D6F16">
        <w:rPr>
          <w:rFonts w:ascii="Arial" w:hAnsi="Arial"/>
          <w:snapToGrid w:val="0"/>
          <w:sz w:val="24"/>
          <w:lang w:eastAsia="en-US"/>
        </w:rPr>
        <w:t>OSS</w:t>
      </w:r>
      <w:r w:rsidR="004F0923">
        <w:rPr>
          <w:rFonts w:ascii="Arial" w:hAnsi="Arial"/>
          <w:snapToGrid w:val="0"/>
          <w:sz w:val="24"/>
          <w:lang w:eastAsia="en-US"/>
        </w:rPr>
        <w:t xml:space="preserve"> </w:t>
      </w:r>
      <w:r w:rsidR="00690BF6">
        <w:rPr>
          <w:rFonts w:ascii="Arial" w:hAnsi="Arial"/>
          <w:snapToGrid w:val="0"/>
          <w:sz w:val="24"/>
          <w:lang w:eastAsia="en-US"/>
        </w:rPr>
        <w:t>has been</w:t>
      </w:r>
      <w:r w:rsidR="004F0923">
        <w:rPr>
          <w:rFonts w:ascii="Arial" w:hAnsi="Arial"/>
          <w:snapToGrid w:val="0"/>
          <w:sz w:val="24"/>
          <w:lang w:eastAsia="en-US"/>
        </w:rPr>
        <w:t xml:space="preserve"> developed and revised as appropriate and where practicable to best achieve these objectives.</w:t>
      </w:r>
    </w:p>
    <w:p w14:paraId="4A1DB4D7" w14:textId="77777777" w:rsidR="004F0923" w:rsidRDefault="004F0923" w:rsidP="004F0923">
      <w:pPr>
        <w:jc w:val="both"/>
        <w:rPr>
          <w:rFonts w:ascii="Arial" w:hAnsi="Arial"/>
          <w:snapToGrid w:val="0"/>
          <w:sz w:val="24"/>
          <w:lang w:eastAsia="en-US"/>
        </w:rPr>
      </w:pPr>
    </w:p>
    <w:p w14:paraId="70AF671B" w14:textId="77777777" w:rsidR="004F0923" w:rsidRDefault="00E85C0F" w:rsidP="004F0923">
      <w:pPr>
        <w:jc w:val="both"/>
        <w:rPr>
          <w:rFonts w:ascii="Arial" w:hAnsi="Arial"/>
          <w:b/>
          <w:snapToGrid w:val="0"/>
          <w:sz w:val="24"/>
          <w:lang w:eastAsia="en-US"/>
        </w:rPr>
      </w:pPr>
      <w:r>
        <w:rPr>
          <w:rFonts w:ascii="Arial" w:hAnsi="Arial"/>
          <w:b/>
          <w:snapToGrid w:val="0"/>
          <w:sz w:val="24"/>
          <w:lang w:eastAsia="en-US"/>
        </w:rPr>
        <w:t>4</w:t>
      </w:r>
      <w:r w:rsidR="004F0923">
        <w:rPr>
          <w:rFonts w:ascii="Arial" w:hAnsi="Arial"/>
          <w:b/>
          <w:snapToGrid w:val="0"/>
          <w:sz w:val="24"/>
          <w:lang w:eastAsia="en-US"/>
        </w:rPr>
        <w:t xml:space="preserve">.3 Environmental Assessment of the </w:t>
      </w:r>
      <w:r w:rsidR="002D6F16">
        <w:rPr>
          <w:rFonts w:ascii="Arial" w:hAnsi="Arial"/>
          <w:b/>
          <w:snapToGrid w:val="0"/>
          <w:sz w:val="24"/>
          <w:lang w:eastAsia="en-US"/>
        </w:rPr>
        <w:t>OSS</w:t>
      </w:r>
    </w:p>
    <w:p w14:paraId="14137032" w14:textId="77777777" w:rsidR="004F0923" w:rsidRDefault="004F0923" w:rsidP="004F0923">
      <w:pPr>
        <w:jc w:val="both"/>
        <w:rPr>
          <w:rFonts w:ascii="Arial" w:hAnsi="Arial"/>
          <w:snapToGrid w:val="0"/>
          <w:sz w:val="24"/>
          <w:lang w:eastAsia="en-US"/>
        </w:rPr>
      </w:pPr>
    </w:p>
    <w:p w14:paraId="48C3EB88" w14:textId="77777777" w:rsidR="004F0923" w:rsidRDefault="00E85C0F" w:rsidP="004F0923">
      <w:pPr>
        <w:jc w:val="both"/>
        <w:rPr>
          <w:rFonts w:ascii="Arial" w:hAnsi="Arial"/>
          <w:snapToGrid w:val="0"/>
          <w:sz w:val="24"/>
          <w:lang w:eastAsia="en-US"/>
        </w:rPr>
      </w:pPr>
      <w:r>
        <w:rPr>
          <w:rFonts w:ascii="Arial" w:hAnsi="Arial"/>
          <w:snapToGrid w:val="0"/>
          <w:sz w:val="24"/>
          <w:lang w:eastAsia="en-US"/>
        </w:rPr>
        <w:t>4</w:t>
      </w:r>
      <w:r w:rsidR="004F0923">
        <w:rPr>
          <w:rFonts w:ascii="Arial" w:hAnsi="Arial"/>
          <w:snapToGrid w:val="0"/>
          <w:sz w:val="24"/>
          <w:lang w:eastAsia="en-US"/>
        </w:rPr>
        <w:t>.3.1</w:t>
      </w:r>
      <w:r w:rsidR="004F0923">
        <w:rPr>
          <w:rFonts w:ascii="Arial" w:hAnsi="Arial"/>
          <w:snapToGrid w:val="0"/>
          <w:sz w:val="24"/>
          <w:lang w:eastAsia="en-US"/>
        </w:rPr>
        <w:tab/>
      </w:r>
      <w:r w:rsidR="00073985">
        <w:rPr>
          <w:rFonts w:ascii="Arial" w:hAnsi="Arial"/>
          <w:snapToGrid w:val="0"/>
          <w:sz w:val="24"/>
          <w:lang w:eastAsia="en-US"/>
        </w:rPr>
        <w:t>The e</w:t>
      </w:r>
      <w:r w:rsidR="004F0923">
        <w:rPr>
          <w:rFonts w:ascii="Arial" w:hAnsi="Arial"/>
          <w:snapToGrid w:val="0"/>
          <w:sz w:val="24"/>
          <w:lang w:eastAsia="en-US"/>
        </w:rPr>
        <w:t xml:space="preserve">nvironmental assessment undertaken on the </w:t>
      </w:r>
      <w:r w:rsidR="00073985">
        <w:rPr>
          <w:rFonts w:ascii="Arial" w:hAnsi="Arial"/>
          <w:snapToGrid w:val="0"/>
          <w:sz w:val="24"/>
          <w:lang w:eastAsia="en-US"/>
        </w:rPr>
        <w:t xml:space="preserve">consultative </w:t>
      </w:r>
      <w:r w:rsidR="00931ED5">
        <w:rPr>
          <w:rFonts w:ascii="Arial" w:hAnsi="Arial"/>
          <w:snapToGrid w:val="0"/>
          <w:sz w:val="24"/>
          <w:lang w:eastAsia="en-US"/>
        </w:rPr>
        <w:t xml:space="preserve">draft </w:t>
      </w:r>
      <w:r w:rsidR="002D6F16">
        <w:rPr>
          <w:rFonts w:ascii="Arial" w:hAnsi="Arial"/>
          <w:snapToGrid w:val="0"/>
          <w:sz w:val="24"/>
          <w:lang w:eastAsia="en-US"/>
        </w:rPr>
        <w:t>OSS</w:t>
      </w:r>
      <w:r w:rsidR="004F0923">
        <w:rPr>
          <w:rFonts w:ascii="Arial" w:hAnsi="Arial"/>
          <w:snapToGrid w:val="0"/>
          <w:sz w:val="24"/>
          <w:lang w:eastAsia="en-US"/>
        </w:rPr>
        <w:t xml:space="preserve"> </w:t>
      </w:r>
      <w:r w:rsidR="00073985">
        <w:rPr>
          <w:rFonts w:ascii="Arial" w:hAnsi="Arial"/>
          <w:snapToGrid w:val="0"/>
          <w:sz w:val="24"/>
          <w:lang w:eastAsia="en-US"/>
        </w:rPr>
        <w:t>was</w:t>
      </w:r>
      <w:r w:rsidR="004F0923">
        <w:rPr>
          <w:rFonts w:ascii="Arial" w:hAnsi="Arial"/>
          <w:snapToGrid w:val="0"/>
          <w:sz w:val="24"/>
          <w:lang w:eastAsia="en-US"/>
        </w:rPr>
        <w:t xml:space="preserve"> a transparent and objective means to demonstrate how environmental considerations ha</w:t>
      </w:r>
      <w:r w:rsidR="00073985">
        <w:rPr>
          <w:rFonts w:ascii="Arial" w:hAnsi="Arial"/>
          <w:snapToGrid w:val="0"/>
          <w:sz w:val="24"/>
          <w:lang w:eastAsia="en-US"/>
        </w:rPr>
        <w:t>d</w:t>
      </w:r>
      <w:r w:rsidR="004F0923">
        <w:rPr>
          <w:rFonts w:ascii="Arial" w:hAnsi="Arial"/>
          <w:snapToGrid w:val="0"/>
          <w:sz w:val="24"/>
          <w:lang w:eastAsia="en-US"/>
        </w:rPr>
        <w:t xml:space="preserve"> been incorporated in</w:t>
      </w:r>
      <w:r w:rsidR="00073985">
        <w:rPr>
          <w:rFonts w:ascii="Arial" w:hAnsi="Arial"/>
          <w:snapToGrid w:val="0"/>
          <w:sz w:val="24"/>
          <w:lang w:eastAsia="en-US"/>
        </w:rPr>
        <w:t>to</w:t>
      </w:r>
      <w:r w:rsidR="004F0923">
        <w:rPr>
          <w:rFonts w:ascii="Arial" w:hAnsi="Arial"/>
          <w:snapToGrid w:val="0"/>
          <w:sz w:val="24"/>
          <w:lang w:eastAsia="en-US"/>
        </w:rPr>
        <w:t xml:space="preserve"> the </w:t>
      </w:r>
      <w:r w:rsidR="00073985">
        <w:rPr>
          <w:rFonts w:ascii="Arial" w:hAnsi="Arial"/>
          <w:snapToGrid w:val="0"/>
          <w:sz w:val="24"/>
          <w:lang w:eastAsia="en-US"/>
        </w:rPr>
        <w:t xml:space="preserve">consultative draft </w:t>
      </w:r>
      <w:r w:rsidR="002D6F16">
        <w:rPr>
          <w:rFonts w:ascii="Arial" w:hAnsi="Arial"/>
          <w:snapToGrid w:val="0"/>
          <w:sz w:val="24"/>
          <w:lang w:eastAsia="en-US"/>
        </w:rPr>
        <w:t>OSS</w:t>
      </w:r>
      <w:r w:rsidR="004F0923">
        <w:rPr>
          <w:rFonts w:ascii="Arial" w:hAnsi="Arial"/>
          <w:snapToGrid w:val="0"/>
          <w:sz w:val="24"/>
          <w:lang w:eastAsia="en-US"/>
        </w:rPr>
        <w:t xml:space="preserve">, and to consider the environmental effects that </w:t>
      </w:r>
      <w:r w:rsidR="00073985">
        <w:rPr>
          <w:rFonts w:ascii="Arial" w:hAnsi="Arial"/>
          <w:snapToGrid w:val="0"/>
          <w:sz w:val="24"/>
          <w:lang w:eastAsia="en-US"/>
        </w:rPr>
        <w:t>would have arisen from its implementation</w:t>
      </w:r>
      <w:r w:rsidR="004F0923">
        <w:rPr>
          <w:rFonts w:ascii="Arial" w:hAnsi="Arial"/>
          <w:snapToGrid w:val="0"/>
          <w:sz w:val="24"/>
          <w:lang w:eastAsia="en-US"/>
        </w:rPr>
        <w:t xml:space="preserve">. The significance of these effects </w:t>
      </w:r>
      <w:r w:rsidR="00073985">
        <w:rPr>
          <w:rFonts w:ascii="Arial" w:hAnsi="Arial"/>
          <w:snapToGrid w:val="0"/>
          <w:sz w:val="24"/>
          <w:lang w:eastAsia="en-US"/>
        </w:rPr>
        <w:t>wa</w:t>
      </w:r>
      <w:r w:rsidR="004F0923">
        <w:rPr>
          <w:rFonts w:ascii="Arial" w:hAnsi="Arial"/>
          <w:snapToGrid w:val="0"/>
          <w:sz w:val="24"/>
          <w:lang w:eastAsia="en-US"/>
        </w:rPr>
        <w:t xml:space="preserve">s weighed against the SEA objectives set earlier in the process. </w:t>
      </w:r>
      <w:r w:rsidR="00073985">
        <w:rPr>
          <w:rFonts w:ascii="Arial" w:hAnsi="Arial"/>
          <w:snapToGrid w:val="0"/>
          <w:sz w:val="24"/>
          <w:lang w:eastAsia="en-US"/>
        </w:rPr>
        <w:t>T</w:t>
      </w:r>
      <w:r w:rsidR="004F0923">
        <w:rPr>
          <w:rFonts w:ascii="Arial" w:hAnsi="Arial"/>
          <w:snapToGrid w:val="0"/>
          <w:sz w:val="24"/>
          <w:lang w:eastAsia="en-US"/>
        </w:rPr>
        <w:t xml:space="preserve">he </w:t>
      </w:r>
      <w:r w:rsidR="00073985">
        <w:rPr>
          <w:rFonts w:ascii="Arial" w:hAnsi="Arial"/>
          <w:snapToGrid w:val="0"/>
          <w:sz w:val="24"/>
          <w:lang w:eastAsia="en-US"/>
        </w:rPr>
        <w:t xml:space="preserve">process of </w:t>
      </w:r>
      <w:r w:rsidR="004F0923">
        <w:rPr>
          <w:rFonts w:ascii="Arial" w:hAnsi="Arial"/>
          <w:snapToGrid w:val="0"/>
          <w:sz w:val="24"/>
          <w:lang w:eastAsia="en-US"/>
        </w:rPr>
        <w:t xml:space="preserve">environmental assessment </w:t>
      </w:r>
      <w:r w:rsidR="00073985">
        <w:rPr>
          <w:rFonts w:ascii="Arial" w:hAnsi="Arial"/>
          <w:snapToGrid w:val="0"/>
          <w:sz w:val="24"/>
          <w:lang w:eastAsia="en-US"/>
        </w:rPr>
        <w:t>wa</w:t>
      </w:r>
      <w:r w:rsidR="004F0923">
        <w:rPr>
          <w:rFonts w:ascii="Arial" w:hAnsi="Arial"/>
          <w:snapToGrid w:val="0"/>
          <w:sz w:val="24"/>
          <w:lang w:eastAsia="en-US"/>
        </w:rPr>
        <w:t xml:space="preserve">s also intended to highlight areas where mitigation is required to prevent, </w:t>
      </w:r>
      <w:proofErr w:type="gramStart"/>
      <w:r w:rsidR="004F0923">
        <w:rPr>
          <w:rFonts w:ascii="Arial" w:hAnsi="Arial"/>
          <w:snapToGrid w:val="0"/>
          <w:sz w:val="24"/>
          <w:lang w:eastAsia="en-US"/>
        </w:rPr>
        <w:t>reduce</w:t>
      </w:r>
      <w:proofErr w:type="gramEnd"/>
      <w:r w:rsidR="004F0923">
        <w:rPr>
          <w:rFonts w:ascii="Arial" w:hAnsi="Arial"/>
          <w:snapToGrid w:val="0"/>
          <w:sz w:val="24"/>
          <w:lang w:eastAsia="en-US"/>
        </w:rPr>
        <w:t xml:space="preserve"> or offset adverse effects or to increase the value of positive effects. </w:t>
      </w:r>
    </w:p>
    <w:p w14:paraId="1F2F912E" w14:textId="77777777" w:rsidR="00E85C0F" w:rsidRDefault="00E85C0F" w:rsidP="00E85C0F">
      <w:pPr>
        <w:tabs>
          <w:tab w:val="num" w:pos="1430"/>
        </w:tabs>
        <w:jc w:val="both"/>
        <w:rPr>
          <w:rFonts w:ascii="Arial" w:hAnsi="Arial"/>
          <w:snapToGrid w:val="0"/>
          <w:sz w:val="24"/>
          <w:lang w:eastAsia="en-US"/>
        </w:rPr>
      </w:pPr>
    </w:p>
    <w:p w14:paraId="7EE16434" w14:textId="77777777" w:rsidR="004F0923" w:rsidRDefault="004F0923" w:rsidP="00E85C0F">
      <w:pPr>
        <w:numPr>
          <w:ilvl w:val="2"/>
          <w:numId w:val="23"/>
        </w:numPr>
        <w:tabs>
          <w:tab w:val="clear" w:pos="720"/>
        </w:tabs>
        <w:ind w:left="0" w:firstLine="0"/>
        <w:jc w:val="both"/>
        <w:rPr>
          <w:rFonts w:ascii="Arial" w:hAnsi="Arial"/>
          <w:snapToGrid w:val="0"/>
          <w:sz w:val="24"/>
          <w:lang w:eastAsia="en-US"/>
        </w:rPr>
      </w:pPr>
      <w:r>
        <w:rPr>
          <w:rFonts w:ascii="Arial" w:hAnsi="Arial"/>
          <w:snapToGrid w:val="0"/>
          <w:sz w:val="24"/>
          <w:lang w:eastAsia="en-US"/>
        </w:rPr>
        <w:t>The environmental assessment also identif</w:t>
      </w:r>
      <w:r w:rsidR="00D55F4E">
        <w:rPr>
          <w:rFonts w:ascii="Arial" w:hAnsi="Arial"/>
          <w:snapToGrid w:val="0"/>
          <w:sz w:val="24"/>
          <w:lang w:eastAsia="en-US"/>
        </w:rPr>
        <w:t>ied</w:t>
      </w:r>
      <w:r>
        <w:rPr>
          <w:rFonts w:ascii="Arial" w:hAnsi="Arial"/>
          <w:snapToGrid w:val="0"/>
          <w:sz w:val="24"/>
          <w:lang w:eastAsia="en-US"/>
        </w:rPr>
        <w:t xml:space="preserve"> areas where monitoring of environmental effects during the life of the </w:t>
      </w:r>
      <w:r w:rsidR="002D6F16">
        <w:rPr>
          <w:rFonts w:ascii="Arial" w:hAnsi="Arial"/>
          <w:snapToGrid w:val="0"/>
          <w:sz w:val="24"/>
          <w:lang w:eastAsia="en-US"/>
        </w:rPr>
        <w:t>OSS</w:t>
      </w:r>
      <w:r>
        <w:rPr>
          <w:rFonts w:ascii="Arial" w:hAnsi="Arial"/>
          <w:snapToGrid w:val="0"/>
          <w:sz w:val="24"/>
          <w:lang w:eastAsia="en-US"/>
        </w:rPr>
        <w:t xml:space="preserve"> w</w:t>
      </w:r>
      <w:r w:rsidR="00D55F4E">
        <w:rPr>
          <w:rFonts w:ascii="Arial" w:hAnsi="Arial"/>
          <w:snapToGrid w:val="0"/>
          <w:sz w:val="24"/>
          <w:lang w:eastAsia="en-US"/>
        </w:rPr>
        <w:t>as</w:t>
      </w:r>
      <w:r>
        <w:rPr>
          <w:rFonts w:ascii="Arial" w:hAnsi="Arial"/>
          <w:snapToGrid w:val="0"/>
          <w:sz w:val="24"/>
          <w:lang w:eastAsia="en-US"/>
        </w:rPr>
        <w:t xml:space="preserve"> be needed or </w:t>
      </w:r>
      <w:r w:rsidR="00D55F4E">
        <w:rPr>
          <w:rFonts w:ascii="Arial" w:hAnsi="Arial"/>
          <w:snapToGrid w:val="0"/>
          <w:sz w:val="24"/>
          <w:lang w:eastAsia="en-US"/>
        </w:rPr>
        <w:t>were</w:t>
      </w:r>
      <w:r>
        <w:rPr>
          <w:rFonts w:ascii="Arial" w:hAnsi="Arial"/>
          <w:snapToGrid w:val="0"/>
          <w:sz w:val="24"/>
          <w:lang w:eastAsia="en-US"/>
        </w:rPr>
        <w:t xml:space="preserve"> desirable to generate further baseline information for future </w:t>
      </w:r>
      <w:r w:rsidR="002D6F16">
        <w:rPr>
          <w:rFonts w:ascii="Arial" w:hAnsi="Arial"/>
          <w:snapToGrid w:val="0"/>
          <w:sz w:val="24"/>
          <w:lang w:eastAsia="en-US"/>
        </w:rPr>
        <w:t xml:space="preserve">reviews of the OSS or related plans, </w:t>
      </w:r>
      <w:proofErr w:type="gramStart"/>
      <w:r w:rsidR="002D6F16">
        <w:rPr>
          <w:rFonts w:ascii="Arial" w:hAnsi="Arial"/>
          <w:snapToGrid w:val="0"/>
          <w:sz w:val="24"/>
          <w:lang w:eastAsia="en-US"/>
        </w:rPr>
        <w:t>programmes</w:t>
      </w:r>
      <w:proofErr w:type="gramEnd"/>
      <w:r w:rsidR="002D6F16">
        <w:rPr>
          <w:rFonts w:ascii="Arial" w:hAnsi="Arial"/>
          <w:snapToGrid w:val="0"/>
          <w:sz w:val="24"/>
          <w:lang w:eastAsia="en-US"/>
        </w:rPr>
        <w:t xml:space="preserve"> or strategies</w:t>
      </w:r>
      <w:r>
        <w:rPr>
          <w:rFonts w:ascii="Arial" w:hAnsi="Arial"/>
          <w:snapToGrid w:val="0"/>
          <w:sz w:val="24"/>
          <w:lang w:eastAsia="en-US"/>
        </w:rPr>
        <w:t>.</w:t>
      </w:r>
    </w:p>
    <w:p w14:paraId="27CE1E92" w14:textId="77777777" w:rsidR="004F0923" w:rsidRDefault="004F0923" w:rsidP="004F0923">
      <w:pPr>
        <w:jc w:val="both"/>
        <w:rPr>
          <w:rFonts w:ascii="Arial" w:hAnsi="Arial"/>
          <w:snapToGrid w:val="0"/>
          <w:sz w:val="24"/>
          <w:lang w:eastAsia="en-US"/>
        </w:rPr>
      </w:pPr>
    </w:p>
    <w:p w14:paraId="29778E4C" w14:textId="77777777" w:rsidR="004F0923" w:rsidRDefault="00E85C0F" w:rsidP="004F0923">
      <w:pPr>
        <w:jc w:val="both"/>
        <w:rPr>
          <w:rFonts w:ascii="Arial" w:hAnsi="Arial"/>
          <w:snapToGrid w:val="0"/>
          <w:sz w:val="24"/>
          <w:lang w:eastAsia="en-US"/>
        </w:rPr>
      </w:pPr>
      <w:r>
        <w:rPr>
          <w:rFonts w:ascii="Arial" w:hAnsi="Arial"/>
          <w:snapToGrid w:val="0"/>
          <w:sz w:val="24"/>
          <w:lang w:eastAsia="en-US"/>
        </w:rPr>
        <w:t>4</w:t>
      </w:r>
      <w:r w:rsidR="004F0923">
        <w:rPr>
          <w:rFonts w:ascii="Arial" w:hAnsi="Arial"/>
          <w:snapToGrid w:val="0"/>
          <w:sz w:val="24"/>
          <w:lang w:eastAsia="en-US"/>
        </w:rPr>
        <w:t>.3.3</w:t>
      </w:r>
      <w:r w:rsidR="004F0923">
        <w:rPr>
          <w:rFonts w:ascii="Arial" w:hAnsi="Arial"/>
          <w:snapToGrid w:val="0"/>
          <w:sz w:val="24"/>
          <w:lang w:eastAsia="en-US"/>
        </w:rPr>
        <w:tab/>
        <w:t xml:space="preserve">The results of the environmental assessment, set out in </w:t>
      </w:r>
      <w:r w:rsidR="00D55F4E">
        <w:rPr>
          <w:rFonts w:ascii="Arial" w:hAnsi="Arial"/>
          <w:snapToGrid w:val="0"/>
          <w:sz w:val="24"/>
          <w:lang w:eastAsia="en-US"/>
        </w:rPr>
        <w:t>the</w:t>
      </w:r>
      <w:r w:rsidR="004F0923">
        <w:rPr>
          <w:rFonts w:ascii="Arial" w:hAnsi="Arial"/>
          <w:snapToGrid w:val="0"/>
          <w:sz w:val="24"/>
          <w:lang w:eastAsia="en-US"/>
        </w:rPr>
        <w:t xml:space="preserve"> Environmental Report, </w:t>
      </w:r>
      <w:r w:rsidR="00D55F4E">
        <w:rPr>
          <w:rFonts w:ascii="Arial" w:hAnsi="Arial"/>
          <w:snapToGrid w:val="0"/>
          <w:sz w:val="24"/>
          <w:lang w:eastAsia="en-US"/>
        </w:rPr>
        <w:t>were</w:t>
      </w:r>
      <w:r w:rsidR="004F0923">
        <w:rPr>
          <w:rFonts w:ascii="Arial" w:hAnsi="Arial"/>
          <w:snapToGrid w:val="0"/>
          <w:sz w:val="24"/>
          <w:lang w:eastAsia="en-US"/>
        </w:rPr>
        <w:t xml:space="preserve"> </w:t>
      </w:r>
      <w:proofErr w:type="gramStart"/>
      <w:r w:rsidR="004F0923">
        <w:rPr>
          <w:rFonts w:ascii="Arial" w:hAnsi="Arial"/>
          <w:snapToGrid w:val="0"/>
          <w:sz w:val="24"/>
          <w:lang w:eastAsia="en-US"/>
        </w:rPr>
        <w:t>taken into account</w:t>
      </w:r>
      <w:proofErr w:type="gramEnd"/>
      <w:r w:rsidR="004F0923">
        <w:rPr>
          <w:rFonts w:ascii="Arial" w:hAnsi="Arial"/>
          <w:snapToGrid w:val="0"/>
          <w:sz w:val="24"/>
          <w:lang w:eastAsia="en-US"/>
        </w:rPr>
        <w:t xml:space="preserve"> in the finalisation of the </w:t>
      </w:r>
      <w:r w:rsidR="002D6F16">
        <w:rPr>
          <w:rFonts w:ascii="Arial" w:hAnsi="Arial"/>
          <w:snapToGrid w:val="0"/>
          <w:sz w:val="24"/>
          <w:lang w:eastAsia="en-US"/>
        </w:rPr>
        <w:t>OSS</w:t>
      </w:r>
      <w:r w:rsidR="004F0923">
        <w:rPr>
          <w:rFonts w:ascii="Arial" w:hAnsi="Arial"/>
          <w:snapToGrid w:val="0"/>
          <w:sz w:val="24"/>
          <w:lang w:eastAsia="en-US"/>
        </w:rPr>
        <w:t xml:space="preserve">. It should be noted that the adopted </w:t>
      </w:r>
      <w:r w:rsidR="002D6F16">
        <w:rPr>
          <w:rFonts w:ascii="Arial" w:hAnsi="Arial"/>
          <w:snapToGrid w:val="0"/>
          <w:sz w:val="24"/>
          <w:lang w:eastAsia="en-US"/>
        </w:rPr>
        <w:t>OSS</w:t>
      </w:r>
      <w:r w:rsidR="004F0923">
        <w:rPr>
          <w:rFonts w:ascii="Arial" w:hAnsi="Arial"/>
          <w:snapToGrid w:val="0"/>
          <w:sz w:val="24"/>
          <w:lang w:eastAsia="en-US"/>
        </w:rPr>
        <w:t xml:space="preserve"> d</w:t>
      </w:r>
      <w:r w:rsidR="00D55F4E">
        <w:rPr>
          <w:rFonts w:ascii="Arial" w:hAnsi="Arial"/>
          <w:snapToGrid w:val="0"/>
          <w:sz w:val="24"/>
          <w:lang w:eastAsia="en-US"/>
        </w:rPr>
        <w:t>id</w:t>
      </w:r>
      <w:r w:rsidR="004F0923">
        <w:rPr>
          <w:rFonts w:ascii="Arial" w:hAnsi="Arial"/>
          <w:snapToGrid w:val="0"/>
          <w:sz w:val="24"/>
          <w:lang w:eastAsia="en-US"/>
        </w:rPr>
        <w:t xml:space="preserve"> not necessarily have to take on board all the recommendations made in the Environmental Report and </w:t>
      </w:r>
      <w:r w:rsidR="00931ED5">
        <w:rPr>
          <w:rFonts w:ascii="Arial" w:hAnsi="Arial"/>
          <w:snapToGrid w:val="0"/>
          <w:sz w:val="24"/>
          <w:lang w:eastAsia="en-US"/>
        </w:rPr>
        <w:t xml:space="preserve">comments made </w:t>
      </w:r>
      <w:r w:rsidR="004F0923">
        <w:rPr>
          <w:rFonts w:ascii="Arial" w:hAnsi="Arial"/>
          <w:snapToGrid w:val="0"/>
          <w:sz w:val="24"/>
          <w:lang w:eastAsia="en-US"/>
        </w:rPr>
        <w:t xml:space="preserve">in </w:t>
      </w:r>
      <w:r w:rsidR="004F0923">
        <w:rPr>
          <w:rFonts w:ascii="Arial" w:hAnsi="Arial"/>
          <w:snapToGrid w:val="0"/>
          <w:sz w:val="24"/>
          <w:lang w:eastAsia="en-US"/>
        </w:rPr>
        <w:lastRenderedPageBreak/>
        <w:t xml:space="preserve">consultation on the Environmental Report and </w:t>
      </w:r>
      <w:r w:rsidR="00D55F4E">
        <w:rPr>
          <w:rFonts w:ascii="Arial" w:hAnsi="Arial"/>
          <w:snapToGrid w:val="0"/>
          <w:sz w:val="24"/>
          <w:lang w:eastAsia="en-US"/>
        </w:rPr>
        <w:t xml:space="preserve">consultative </w:t>
      </w:r>
      <w:r w:rsidR="004F0923">
        <w:rPr>
          <w:rFonts w:ascii="Arial" w:hAnsi="Arial"/>
          <w:snapToGrid w:val="0"/>
          <w:sz w:val="24"/>
          <w:lang w:eastAsia="en-US"/>
        </w:rPr>
        <w:t xml:space="preserve">draft </w:t>
      </w:r>
      <w:r w:rsidR="002D6F16">
        <w:rPr>
          <w:rFonts w:ascii="Arial" w:hAnsi="Arial"/>
          <w:snapToGrid w:val="0"/>
          <w:sz w:val="24"/>
          <w:lang w:eastAsia="en-US"/>
        </w:rPr>
        <w:t>OSS</w:t>
      </w:r>
      <w:r w:rsidR="004F0923">
        <w:rPr>
          <w:rFonts w:ascii="Arial" w:hAnsi="Arial"/>
          <w:snapToGrid w:val="0"/>
          <w:sz w:val="24"/>
          <w:lang w:eastAsia="en-US"/>
        </w:rPr>
        <w:t xml:space="preserve">; </w:t>
      </w:r>
      <w:proofErr w:type="gramStart"/>
      <w:r w:rsidR="004F0923">
        <w:rPr>
          <w:rFonts w:ascii="Arial" w:hAnsi="Arial"/>
          <w:snapToGrid w:val="0"/>
          <w:sz w:val="24"/>
          <w:lang w:eastAsia="en-US"/>
        </w:rPr>
        <w:t>however</w:t>
      </w:r>
      <w:proofErr w:type="gramEnd"/>
      <w:r w:rsidR="004F0923">
        <w:rPr>
          <w:rFonts w:ascii="Arial" w:hAnsi="Arial"/>
          <w:snapToGrid w:val="0"/>
          <w:sz w:val="24"/>
          <w:lang w:eastAsia="en-US"/>
        </w:rPr>
        <w:t xml:space="preserve"> it is vital that these recommendations and other observations are clearly taken into consideration in finalisation of the </w:t>
      </w:r>
      <w:r w:rsidR="002D6F16">
        <w:rPr>
          <w:rFonts w:ascii="Arial" w:hAnsi="Arial"/>
          <w:snapToGrid w:val="0"/>
          <w:sz w:val="24"/>
          <w:lang w:eastAsia="en-US"/>
        </w:rPr>
        <w:t>OSS</w:t>
      </w:r>
      <w:r w:rsidR="004F0923">
        <w:rPr>
          <w:rFonts w:ascii="Arial" w:hAnsi="Arial"/>
          <w:snapToGrid w:val="0"/>
          <w:sz w:val="24"/>
          <w:lang w:eastAsia="en-US"/>
        </w:rPr>
        <w:t>.</w:t>
      </w:r>
    </w:p>
    <w:p w14:paraId="6A9AC97B" w14:textId="77777777" w:rsidR="004F0923" w:rsidRDefault="004F0923" w:rsidP="004F0923">
      <w:pPr>
        <w:jc w:val="both"/>
        <w:rPr>
          <w:rFonts w:ascii="Arial" w:hAnsi="Arial"/>
          <w:snapToGrid w:val="0"/>
          <w:sz w:val="24"/>
          <w:lang w:eastAsia="en-US"/>
        </w:rPr>
      </w:pPr>
    </w:p>
    <w:p w14:paraId="4F3065A6" w14:textId="77777777" w:rsidR="004F0923" w:rsidRDefault="00E85C0F" w:rsidP="004F0923">
      <w:pPr>
        <w:jc w:val="both"/>
        <w:rPr>
          <w:rFonts w:ascii="Arial" w:hAnsi="Arial"/>
          <w:snapToGrid w:val="0"/>
          <w:sz w:val="24"/>
          <w:lang w:eastAsia="en-US"/>
        </w:rPr>
      </w:pPr>
      <w:r>
        <w:rPr>
          <w:rFonts w:ascii="Arial" w:hAnsi="Arial"/>
          <w:snapToGrid w:val="0"/>
          <w:sz w:val="24"/>
          <w:lang w:eastAsia="en-US"/>
        </w:rPr>
        <w:t>4</w:t>
      </w:r>
      <w:r w:rsidR="004F0923">
        <w:rPr>
          <w:rFonts w:ascii="Arial" w:hAnsi="Arial"/>
          <w:snapToGrid w:val="0"/>
          <w:sz w:val="24"/>
          <w:lang w:eastAsia="en-US"/>
        </w:rPr>
        <w:t>.3.4</w:t>
      </w:r>
      <w:r w:rsidR="004F0923">
        <w:rPr>
          <w:rFonts w:ascii="Arial" w:hAnsi="Arial"/>
          <w:snapToGrid w:val="0"/>
          <w:sz w:val="24"/>
          <w:lang w:eastAsia="en-US"/>
        </w:rPr>
        <w:tab/>
        <w:t xml:space="preserve">Table </w:t>
      </w:r>
      <w:r w:rsidR="00690BF6">
        <w:rPr>
          <w:rFonts w:ascii="Arial" w:hAnsi="Arial"/>
          <w:snapToGrid w:val="0"/>
          <w:sz w:val="24"/>
          <w:lang w:eastAsia="en-US"/>
        </w:rPr>
        <w:t>2</w:t>
      </w:r>
      <w:r w:rsidR="004F0923">
        <w:rPr>
          <w:rFonts w:ascii="Arial" w:hAnsi="Arial"/>
          <w:snapToGrid w:val="0"/>
          <w:sz w:val="24"/>
          <w:lang w:eastAsia="en-US"/>
        </w:rPr>
        <w:t xml:space="preserve"> below sets out the SEA objectives and results of the environmental assessment against each of the key baseline assets in the Falkirk Council area</w:t>
      </w:r>
      <w:r w:rsidR="00690BF6">
        <w:rPr>
          <w:rFonts w:ascii="Arial" w:hAnsi="Arial"/>
          <w:snapToGrid w:val="0"/>
          <w:sz w:val="24"/>
          <w:lang w:eastAsia="en-US"/>
        </w:rPr>
        <w:t xml:space="preserve"> which were scoped into the assessment </w:t>
      </w:r>
      <w:proofErr w:type="gramStart"/>
      <w:r w:rsidR="00690BF6">
        <w:rPr>
          <w:rFonts w:ascii="Arial" w:hAnsi="Arial"/>
          <w:snapToGrid w:val="0"/>
          <w:sz w:val="24"/>
          <w:lang w:eastAsia="en-US"/>
        </w:rPr>
        <w:t>process</w:t>
      </w:r>
      <w:r w:rsidR="004F0923">
        <w:rPr>
          <w:rFonts w:ascii="Arial" w:hAnsi="Arial"/>
          <w:snapToGrid w:val="0"/>
          <w:sz w:val="24"/>
          <w:lang w:eastAsia="en-US"/>
        </w:rPr>
        <w:t>, and</w:t>
      </w:r>
      <w:proofErr w:type="gramEnd"/>
      <w:r w:rsidR="004F0923">
        <w:rPr>
          <w:rFonts w:ascii="Arial" w:hAnsi="Arial"/>
          <w:snapToGrid w:val="0"/>
          <w:sz w:val="24"/>
          <w:lang w:eastAsia="en-US"/>
        </w:rPr>
        <w:t xml:space="preserve"> shows how they have been taken into account in the adopted </w:t>
      </w:r>
      <w:r w:rsidR="002D6F16">
        <w:rPr>
          <w:rFonts w:ascii="Arial" w:hAnsi="Arial"/>
          <w:snapToGrid w:val="0"/>
          <w:sz w:val="24"/>
          <w:lang w:eastAsia="en-US"/>
        </w:rPr>
        <w:t>OSS</w:t>
      </w:r>
      <w:r w:rsidR="004F0923">
        <w:rPr>
          <w:rFonts w:ascii="Arial" w:hAnsi="Arial"/>
          <w:snapToGrid w:val="0"/>
          <w:sz w:val="24"/>
          <w:lang w:eastAsia="en-US"/>
        </w:rPr>
        <w:t>.</w:t>
      </w:r>
    </w:p>
    <w:p w14:paraId="0EB875B6" w14:textId="77777777" w:rsidR="004F0923" w:rsidRDefault="004F0923" w:rsidP="004F0923">
      <w:pPr>
        <w:rPr>
          <w:rFonts w:ascii="Arial" w:hAnsi="Arial"/>
          <w:snapToGrid w:val="0"/>
          <w:sz w:val="24"/>
          <w:lang w:eastAsia="en-US"/>
        </w:rPr>
        <w:sectPr w:rsidR="004F0923">
          <w:pgSz w:w="12240" w:h="15840"/>
          <w:pgMar w:top="1440" w:right="1800" w:bottom="1440" w:left="1800" w:header="720" w:footer="720" w:gutter="0"/>
          <w:cols w:space="720"/>
          <w:noEndnote/>
        </w:sectPr>
      </w:pPr>
    </w:p>
    <w:p w14:paraId="558889E1" w14:textId="77777777" w:rsidR="004F0923" w:rsidRPr="00380D00" w:rsidRDefault="004F0923" w:rsidP="004F0923">
      <w:pPr>
        <w:rPr>
          <w:rFonts w:ascii="Arial" w:hAnsi="Arial"/>
          <w:b/>
          <w:snapToGrid w:val="0"/>
          <w:sz w:val="24"/>
          <w:lang w:eastAsia="en-US"/>
        </w:rPr>
      </w:pPr>
      <w:r w:rsidRPr="00380D00">
        <w:rPr>
          <w:rFonts w:ascii="Arial" w:hAnsi="Arial"/>
          <w:b/>
          <w:snapToGrid w:val="0"/>
          <w:sz w:val="24"/>
          <w:lang w:eastAsia="en-US"/>
        </w:rPr>
        <w:lastRenderedPageBreak/>
        <w:t xml:space="preserve">Table </w:t>
      </w:r>
      <w:r w:rsidR="00E279DF" w:rsidRPr="00380D00">
        <w:rPr>
          <w:rFonts w:ascii="Arial" w:hAnsi="Arial"/>
          <w:b/>
          <w:snapToGrid w:val="0"/>
          <w:sz w:val="24"/>
          <w:lang w:eastAsia="en-US"/>
        </w:rPr>
        <w:t>2</w:t>
      </w:r>
      <w:r w:rsidRPr="00380D00">
        <w:rPr>
          <w:rFonts w:ascii="Arial" w:hAnsi="Arial"/>
          <w:b/>
          <w:snapToGrid w:val="0"/>
          <w:sz w:val="24"/>
          <w:lang w:eastAsia="en-US"/>
        </w:rPr>
        <w:t xml:space="preserve"> Assessment of </w:t>
      </w:r>
      <w:r w:rsidR="002D6F16">
        <w:rPr>
          <w:rFonts w:ascii="Arial" w:hAnsi="Arial"/>
          <w:b/>
          <w:snapToGrid w:val="0"/>
          <w:sz w:val="24"/>
          <w:lang w:eastAsia="en-US"/>
        </w:rPr>
        <w:t>OSS</w:t>
      </w:r>
      <w:r w:rsidRPr="00380D00">
        <w:rPr>
          <w:rFonts w:ascii="Arial" w:hAnsi="Arial"/>
          <w:b/>
          <w:snapToGrid w:val="0"/>
          <w:sz w:val="24"/>
          <w:lang w:eastAsia="en-US"/>
        </w:rPr>
        <w:t xml:space="preserve"> against SEA Objectives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93"/>
        <w:gridCol w:w="1984"/>
        <w:gridCol w:w="1843"/>
        <w:gridCol w:w="7256"/>
      </w:tblGrid>
      <w:tr w:rsidR="00B25099" w14:paraId="528FF0CD" w14:textId="77777777" w:rsidTr="00B25099">
        <w:tblPrEx>
          <w:tblCellMar>
            <w:top w:w="0" w:type="dxa"/>
            <w:bottom w:w="0" w:type="dxa"/>
          </w:tblCellMar>
        </w:tblPrEx>
        <w:trPr>
          <w:tblHeader/>
        </w:trPr>
        <w:tc>
          <w:tcPr>
            <w:tcW w:w="2093" w:type="dxa"/>
            <w:tcBorders>
              <w:bottom w:val="single" w:sz="4" w:space="0" w:color="auto"/>
            </w:tcBorders>
          </w:tcPr>
          <w:p w14:paraId="721E5081" w14:textId="77777777" w:rsidR="00B25099" w:rsidRDefault="00B25099" w:rsidP="00B25099">
            <w:pPr>
              <w:rPr>
                <w:rFonts w:ascii="Arial" w:hAnsi="Arial"/>
                <w:snapToGrid w:val="0"/>
                <w:lang w:eastAsia="en-US"/>
              </w:rPr>
            </w:pPr>
            <w:r>
              <w:rPr>
                <w:rFonts w:ascii="Arial" w:hAnsi="Arial"/>
                <w:snapToGrid w:val="0"/>
                <w:lang w:eastAsia="en-US"/>
              </w:rPr>
              <w:t>SEA Sub Issue</w:t>
            </w:r>
          </w:p>
        </w:tc>
        <w:tc>
          <w:tcPr>
            <w:tcW w:w="1984" w:type="dxa"/>
            <w:tcBorders>
              <w:bottom w:val="single" w:sz="4" w:space="0" w:color="auto"/>
            </w:tcBorders>
          </w:tcPr>
          <w:p w14:paraId="100367EB" w14:textId="77777777" w:rsidR="00B25099" w:rsidRDefault="00B25099" w:rsidP="007E3BAF">
            <w:pPr>
              <w:rPr>
                <w:rFonts w:ascii="Arial" w:hAnsi="Arial"/>
                <w:snapToGrid w:val="0"/>
                <w:lang w:eastAsia="en-US"/>
              </w:rPr>
            </w:pPr>
            <w:r>
              <w:rPr>
                <w:rFonts w:ascii="Arial" w:hAnsi="Arial"/>
                <w:snapToGrid w:val="0"/>
                <w:lang w:eastAsia="en-US"/>
              </w:rPr>
              <w:t>SEA Objective</w:t>
            </w:r>
          </w:p>
        </w:tc>
        <w:tc>
          <w:tcPr>
            <w:tcW w:w="1843" w:type="dxa"/>
            <w:tcBorders>
              <w:bottom w:val="single" w:sz="4" w:space="0" w:color="auto"/>
            </w:tcBorders>
          </w:tcPr>
          <w:p w14:paraId="6DB64A01" w14:textId="77777777" w:rsidR="00B25099" w:rsidRDefault="00B25099" w:rsidP="007E3BAF">
            <w:pPr>
              <w:rPr>
                <w:rFonts w:ascii="Arial" w:hAnsi="Arial"/>
                <w:snapToGrid w:val="0"/>
                <w:lang w:eastAsia="en-US"/>
              </w:rPr>
            </w:pPr>
            <w:r>
              <w:rPr>
                <w:rFonts w:ascii="Arial" w:hAnsi="Arial"/>
                <w:snapToGrid w:val="0"/>
                <w:lang w:eastAsia="en-US"/>
              </w:rPr>
              <w:t>Integrated into the OSS (Yes/No)</w:t>
            </w:r>
          </w:p>
        </w:tc>
        <w:tc>
          <w:tcPr>
            <w:tcW w:w="7256" w:type="dxa"/>
            <w:tcBorders>
              <w:bottom w:val="single" w:sz="4" w:space="0" w:color="auto"/>
            </w:tcBorders>
          </w:tcPr>
          <w:p w14:paraId="05420BF1" w14:textId="77777777" w:rsidR="00B25099" w:rsidRPr="0023545F" w:rsidRDefault="00B25099" w:rsidP="007E3BAF">
            <w:pPr>
              <w:rPr>
                <w:rFonts w:ascii="Arial" w:hAnsi="Arial" w:cs="Arial"/>
                <w:snapToGrid w:val="0"/>
                <w:lang w:eastAsia="en-US"/>
              </w:rPr>
            </w:pPr>
            <w:r w:rsidRPr="0023545F">
              <w:rPr>
                <w:rFonts w:ascii="Arial" w:hAnsi="Arial" w:cs="Arial"/>
                <w:snapToGrid w:val="0"/>
                <w:lang w:eastAsia="en-US"/>
              </w:rPr>
              <w:t xml:space="preserve">How Integrated/Taken </w:t>
            </w:r>
            <w:proofErr w:type="gramStart"/>
            <w:r w:rsidRPr="0023545F">
              <w:rPr>
                <w:rFonts w:ascii="Arial" w:hAnsi="Arial" w:cs="Arial"/>
                <w:snapToGrid w:val="0"/>
                <w:lang w:eastAsia="en-US"/>
              </w:rPr>
              <w:t>Into</w:t>
            </w:r>
            <w:proofErr w:type="gramEnd"/>
            <w:r w:rsidRPr="0023545F">
              <w:rPr>
                <w:rFonts w:ascii="Arial" w:hAnsi="Arial" w:cs="Arial"/>
                <w:snapToGrid w:val="0"/>
                <w:lang w:eastAsia="en-US"/>
              </w:rPr>
              <w:t xml:space="preserve"> Account Or Reason For Not Being Taken Into Account</w:t>
            </w:r>
          </w:p>
          <w:p w14:paraId="51D0CE87" w14:textId="77777777" w:rsidR="00B25099" w:rsidRPr="0023545F" w:rsidRDefault="00B25099" w:rsidP="007E3BAF">
            <w:pPr>
              <w:rPr>
                <w:rFonts w:ascii="Arial" w:hAnsi="Arial" w:cs="Arial"/>
                <w:snapToGrid w:val="0"/>
                <w:lang w:eastAsia="en-US"/>
              </w:rPr>
            </w:pPr>
          </w:p>
        </w:tc>
      </w:tr>
      <w:tr w:rsidR="004F0923" w14:paraId="17502209" w14:textId="77777777" w:rsidTr="00380D00">
        <w:tblPrEx>
          <w:tblCellMar>
            <w:top w:w="0" w:type="dxa"/>
            <w:bottom w:w="0" w:type="dxa"/>
          </w:tblCellMar>
        </w:tblPrEx>
        <w:trPr>
          <w:cantSplit/>
        </w:trPr>
        <w:tc>
          <w:tcPr>
            <w:tcW w:w="13176" w:type="dxa"/>
            <w:gridSpan w:val="4"/>
            <w:shd w:val="clear" w:color="auto" w:fill="D9D9D9"/>
          </w:tcPr>
          <w:p w14:paraId="7715C78E" w14:textId="77777777" w:rsidR="004F0923" w:rsidRPr="0023545F" w:rsidRDefault="007A589E" w:rsidP="007E3BAF">
            <w:pPr>
              <w:pStyle w:val="Heading3"/>
              <w:rPr>
                <w:rFonts w:cs="Arial"/>
              </w:rPr>
            </w:pPr>
            <w:r w:rsidRPr="0023545F">
              <w:rPr>
                <w:rFonts w:cs="Arial"/>
              </w:rPr>
              <w:t>Biodiversity</w:t>
            </w:r>
            <w:r w:rsidR="00931ED5" w:rsidRPr="0023545F">
              <w:rPr>
                <w:rFonts w:cs="Arial"/>
              </w:rPr>
              <w:t xml:space="preserve">, </w:t>
            </w:r>
            <w:proofErr w:type="gramStart"/>
            <w:r w:rsidR="00931ED5" w:rsidRPr="0023545F">
              <w:rPr>
                <w:rFonts w:cs="Arial"/>
              </w:rPr>
              <w:t>Flora</w:t>
            </w:r>
            <w:proofErr w:type="gramEnd"/>
            <w:r w:rsidR="00931ED5" w:rsidRPr="0023545F">
              <w:rPr>
                <w:rFonts w:cs="Arial"/>
              </w:rPr>
              <w:t xml:space="preserve"> and Fauna</w:t>
            </w:r>
          </w:p>
          <w:p w14:paraId="19957FAF" w14:textId="77777777" w:rsidR="004F0923" w:rsidRPr="0023545F" w:rsidRDefault="004F0923" w:rsidP="007E3BAF">
            <w:pPr>
              <w:rPr>
                <w:rFonts w:ascii="Arial" w:hAnsi="Arial" w:cs="Arial"/>
                <w:snapToGrid w:val="0"/>
                <w:lang w:eastAsia="en-US"/>
              </w:rPr>
            </w:pPr>
          </w:p>
        </w:tc>
      </w:tr>
      <w:tr w:rsidR="00B25099" w14:paraId="4D5F4E0B" w14:textId="77777777" w:rsidTr="00B25099">
        <w:tblPrEx>
          <w:tblCellMar>
            <w:top w:w="0" w:type="dxa"/>
            <w:bottom w:w="0" w:type="dxa"/>
          </w:tblCellMar>
        </w:tblPrEx>
        <w:tc>
          <w:tcPr>
            <w:tcW w:w="2093" w:type="dxa"/>
          </w:tcPr>
          <w:p w14:paraId="7836755A" w14:textId="77777777" w:rsidR="00B25099" w:rsidRPr="00854FD8" w:rsidRDefault="00B25099" w:rsidP="00566CA6">
            <w:pPr>
              <w:rPr>
                <w:rFonts w:ascii="Arial" w:hAnsi="Arial" w:cs="Arial"/>
              </w:rPr>
            </w:pPr>
            <w:r>
              <w:rPr>
                <w:rFonts w:ascii="Arial" w:hAnsi="Arial" w:cs="Arial"/>
              </w:rPr>
              <w:t>Habitats</w:t>
            </w:r>
          </w:p>
        </w:tc>
        <w:tc>
          <w:tcPr>
            <w:tcW w:w="1984" w:type="dxa"/>
          </w:tcPr>
          <w:p w14:paraId="5C4105D7" w14:textId="77777777" w:rsidR="00B25099" w:rsidRPr="003126DC" w:rsidRDefault="00B25099" w:rsidP="00566CA6">
            <w:pPr>
              <w:rPr>
                <w:rFonts w:ascii="Arial" w:hAnsi="Arial" w:cs="Arial"/>
              </w:rPr>
            </w:pPr>
            <w:r w:rsidRPr="003126DC">
              <w:rPr>
                <w:rFonts w:ascii="Arial" w:hAnsi="Arial" w:cs="Arial"/>
              </w:rPr>
              <w:t>Maintain or extend the extent of priority habitat types associated with parks and open space spaces across the Council area.</w:t>
            </w:r>
          </w:p>
        </w:tc>
        <w:tc>
          <w:tcPr>
            <w:tcW w:w="1843" w:type="dxa"/>
          </w:tcPr>
          <w:p w14:paraId="4589E498" w14:textId="77777777" w:rsidR="00B25099" w:rsidRPr="004F08D6" w:rsidRDefault="00B23F1B" w:rsidP="0014659B">
            <w:pPr>
              <w:rPr>
                <w:rFonts w:ascii="Arial" w:hAnsi="Arial"/>
                <w:snapToGrid w:val="0"/>
                <w:lang w:eastAsia="en-US"/>
              </w:rPr>
            </w:pPr>
            <w:r>
              <w:rPr>
                <w:rFonts w:ascii="Arial" w:hAnsi="Arial"/>
                <w:snapToGrid w:val="0"/>
                <w:lang w:eastAsia="en-US"/>
              </w:rPr>
              <w:t>Yes</w:t>
            </w:r>
          </w:p>
        </w:tc>
        <w:tc>
          <w:tcPr>
            <w:tcW w:w="7256" w:type="dxa"/>
          </w:tcPr>
          <w:p w14:paraId="56136CBD" w14:textId="77777777" w:rsidR="00B23F1B" w:rsidRPr="0023545F" w:rsidRDefault="00B23F1B" w:rsidP="00B23F1B">
            <w:pPr>
              <w:rPr>
                <w:rFonts w:ascii="Arial" w:hAnsi="Arial" w:cs="Arial"/>
                <w:snapToGrid w:val="0"/>
                <w:lang w:eastAsia="en-US"/>
              </w:rPr>
            </w:pPr>
            <w:r w:rsidRPr="0023545F">
              <w:rPr>
                <w:rFonts w:ascii="Arial" w:hAnsi="Arial" w:cs="Arial"/>
                <w:snapToGrid w:val="0"/>
                <w:lang w:eastAsia="en-US"/>
              </w:rPr>
              <w:t xml:space="preserve">Proposal 6 of the OSS indicates that we will change the management of the parks and open space resource to exploit opportunities to further the conservation of biodiversity. </w:t>
            </w:r>
          </w:p>
          <w:p w14:paraId="423F807A" w14:textId="77777777" w:rsidR="00B23F1B" w:rsidRPr="0023545F" w:rsidRDefault="00B23F1B" w:rsidP="00B23F1B">
            <w:pPr>
              <w:rPr>
                <w:rFonts w:ascii="Arial" w:hAnsi="Arial" w:cs="Arial"/>
                <w:snapToGrid w:val="0"/>
                <w:lang w:eastAsia="en-US"/>
              </w:rPr>
            </w:pPr>
          </w:p>
          <w:p w14:paraId="19309ECA" w14:textId="77777777" w:rsidR="00B25099" w:rsidRPr="0023545F" w:rsidRDefault="00B23F1B" w:rsidP="00B23F1B">
            <w:pPr>
              <w:rPr>
                <w:rFonts w:ascii="Arial" w:hAnsi="Arial" w:cs="Arial"/>
                <w:snapToGrid w:val="0"/>
                <w:lang w:eastAsia="en-US"/>
              </w:rPr>
            </w:pPr>
            <w:r w:rsidRPr="0023545F">
              <w:rPr>
                <w:rFonts w:ascii="Arial" w:hAnsi="Arial" w:cs="Arial"/>
                <w:snapToGrid w:val="0"/>
                <w:lang w:eastAsia="en-US"/>
              </w:rPr>
              <w:t>Action MNAT.01 of the Parks Development Plan (PDP) is to identify opportunities to change the maintenance regime of our parks and open spaces to further the conservation of biodiversity.</w:t>
            </w:r>
          </w:p>
          <w:p w14:paraId="79487662" w14:textId="77777777" w:rsidR="00B23F1B" w:rsidRPr="0023545F" w:rsidRDefault="00B23F1B" w:rsidP="00B23F1B">
            <w:pPr>
              <w:rPr>
                <w:rFonts w:ascii="Arial" w:hAnsi="Arial" w:cs="Arial"/>
                <w:snapToGrid w:val="0"/>
                <w:lang w:eastAsia="en-US"/>
              </w:rPr>
            </w:pPr>
          </w:p>
          <w:p w14:paraId="6BF286FC" w14:textId="77777777" w:rsidR="00B23F1B" w:rsidRPr="0023545F" w:rsidRDefault="00B23F1B" w:rsidP="00B23F1B">
            <w:pPr>
              <w:rPr>
                <w:rFonts w:ascii="Arial" w:hAnsi="Arial" w:cs="Arial"/>
                <w:snapToGrid w:val="0"/>
                <w:lang w:eastAsia="en-US"/>
              </w:rPr>
            </w:pPr>
            <w:r w:rsidRPr="0023545F">
              <w:rPr>
                <w:rFonts w:ascii="Arial" w:hAnsi="Arial" w:cs="Arial"/>
                <w:snapToGrid w:val="0"/>
                <w:lang w:eastAsia="en-US"/>
              </w:rPr>
              <w:t>Action EMAIN.01 of the PDP is to commission a study to identify those parks and open spaces where a lower intensity maintenance regime would be more appropriate to either save money, or to enhance value for wildlife.</w:t>
            </w:r>
          </w:p>
          <w:p w14:paraId="52315547" w14:textId="77777777" w:rsidR="00B23F1B" w:rsidRPr="0023545F" w:rsidRDefault="00B23F1B" w:rsidP="00B23F1B">
            <w:pPr>
              <w:rPr>
                <w:rFonts w:ascii="Arial" w:hAnsi="Arial" w:cs="Arial"/>
                <w:snapToGrid w:val="0"/>
                <w:lang w:eastAsia="en-US"/>
              </w:rPr>
            </w:pPr>
          </w:p>
          <w:p w14:paraId="49A155A4" w14:textId="77777777" w:rsidR="00B23F1B" w:rsidRPr="0023545F" w:rsidRDefault="00B23F1B" w:rsidP="00B23F1B">
            <w:pPr>
              <w:rPr>
                <w:rFonts w:ascii="Arial" w:hAnsi="Arial" w:cs="Arial"/>
                <w:snapToGrid w:val="0"/>
                <w:lang w:eastAsia="en-US"/>
              </w:rPr>
            </w:pPr>
            <w:r w:rsidRPr="0023545F">
              <w:rPr>
                <w:rFonts w:ascii="Arial" w:hAnsi="Arial" w:cs="Arial"/>
                <w:snapToGrid w:val="0"/>
                <w:lang w:eastAsia="en-US"/>
              </w:rPr>
              <w:t>These should act to extend the extent of priority habitat types associated with parks and open spaces across the Council area.</w:t>
            </w:r>
          </w:p>
        </w:tc>
      </w:tr>
      <w:tr w:rsidR="00B25099" w14:paraId="7D264090" w14:textId="77777777" w:rsidTr="00B25099">
        <w:tblPrEx>
          <w:tblCellMar>
            <w:top w:w="0" w:type="dxa"/>
            <w:bottom w:w="0" w:type="dxa"/>
          </w:tblCellMar>
        </w:tblPrEx>
        <w:tc>
          <w:tcPr>
            <w:tcW w:w="2093" w:type="dxa"/>
          </w:tcPr>
          <w:p w14:paraId="5C41D130" w14:textId="77777777" w:rsidR="00B25099" w:rsidRPr="00854FD8" w:rsidRDefault="00B25099" w:rsidP="00566CA6">
            <w:pPr>
              <w:rPr>
                <w:rFonts w:ascii="Arial" w:hAnsi="Arial" w:cs="Arial"/>
              </w:rPr>
            </w:pPr>
            <w:r>
              <w:rPr>
                <w:rFonts w:ascii="Arial" w:hAnsi="Arial" w:cs="Arial"/>
              </w:rPr>
              <w:t>Habitat Networks</w:t>
            </w:r>
          </w:p>
        </w:tc>
        <w:tc>
          <w:tcPr>
            <w:tcW w:w="1984" w:type="dxa"/>
          </w:tcPr>
          <w:p w14:paraId="64030C6E" w14:textId="77777777" w:rsidR="00B25099" w:rsidRPr="00854FD8" w:rsidRDefault="00B25099" w:rsidP="00566CA6">
            <w:pPr>
              <w:rPr>
                <w:rFonts w:ascii="Arial" w:hAnsi="Arial" w:cs="Arial"/>
              </w:rPr>
            </w:pPr>
            <w:r w:rsidRPr="00854FD8">
              <w:rPr>
                <w:rFonts w:ascii="Arial" w:hAnsi="Arial" w:cs="Arial"/>
              </w:rPr>
              <w:t>Enab</w:t>
            </w:r>
            <w:r>
              <w:rPr>
                <w:rFonts w:ascii="Arial" w:hAnsi="Arial" w:cs="Arial"/>
              </w:rPr>
              <w:t>le parks and open spaces to expand and improve the</w:t>
            </w:r>
            <w:r w:rsidRPr="00854FD8">
              <w:rPr>
                <w:rFonts w:ascii="Arial" w:hAnsi="Arial" w:cs="Arial"/>
              </w:rPr>
              <w:t xml:space="preserve"> wider Falkirk Integrated</w:t>
            </w:r>
            <w:r>
              <w:rPr>
                <w:rFonts w:ascii="Arial" w:hAnsi="Arial" w:cs="Arial"/>
              </w:rPr>
              <w:t xml:space="preserve"> </w:t>
            </w:r>
            <w:r w:rsidRPr="00854FD8">
              <w:rPr>
                <w:rFonts w:ascii="Arial" w:hAnsi="Arial" w:cs="Arial"/>
              </w:rPr>
              <w:t>Habitat Network.</w:t>
            </w:r>
          </w:p>
        </w:tc>
        <w:tc>
          <w:tcPr>
            <w:tcW w:w="1843" w:type="dxa"/>
          </w:tcPr>
          <w:p w14:paraId="6400CAAD" w14:textId="77777777" w:rsidR="00B25099" w:rsidRPr="0014659B" w:rsidRDefault="00B23F1B" w:rsidP="0014659B">
            <w:pPr>
              <w:rPr>
                <w:rFonts w:ascii="Arial" w:hAnsi="Arial"/>
                <w:snapToGrid w:val="0"/>
                <w:lang w:eastAsia="en-US"/>
              </w:rPr>
            </w:pPr>
            <w:r>
              <w:rPr>
                <w:rFonts w:ascii="Arial" w:hAnsi="Arial"/>
                <w:snapToGrid w:val="0"/>
                <w:lang w:eastAsia="en-US"/>
              </w:rPr>
              <w:t>Yes</w:t>
            </w:r>
          </w:p>
        </w:tc>
        <w:tc>
          <w:tcPr>
            <w:tcW w:w="7256" w:type="dxa"/>
          </w:tcPr>
          <w:p w14:paraId="0D6C2C36" w14:textId="77777777" w:rsidR="00B23F1B" w:rsidRPr="0023545F" w:rsidRDefault="00B23F1B" w:rsidP="0014659B">
            <w:pPr>
              <w:rPr>
                <w:rFonts w:ascii="Arial" w:hAnsi="Arial" w:cs="Arial"/>
                <w:snapToGrid w:val="0"/>
                <w:lang w:eastAsia="en-US"/>
              </w:rPr>
            </w:pPr>
            <w:r w:rsidRPr="0023545F">
              <w:rPr>
                <w:rFonts w:ascii="Arial" w:hAnsi="Arial" w:cs="Arial"/>
                <w:snapToGrid w:val="0"/>
                <w:lang w:eastAsia="en-US"/>
              </w:rPr>
              <w:t>Action MNAT.02 of the PDP is to identify opportunities to join up existing habitat networks through promoting targeted landscape change within existing parks and open spaces.</w:t>
            </w:r>
          </w:p>
          <w:p w14:paraId="09E8D389" w14:textId="77777777" w:rsidR="00B23F1B" w:rsidRPr="0023545F" w:rsidRDefault="00B23F1B" w:rsidP="0014659B">
            <w:pPr>
              <w:rPr>
                <w:rFonts w:ascii="Arial" w:hAnsi="Arial" w:cs="Arial"/>
                <w:snapToGrid w:val="0"/>
                <w:lang w:eastAsia="en-US"/>
              </w:rPr>
            </w:pPr>
          </w:p>
          <w:p w14:paraId="4407DFEC" w14:textId="77777777" w:rsidR="00B23F1B" w:rsidRPr="0023545F" w:rsidRDefault="00B23F1B" w:rsidP="00B23F1B">
            <w:pPr>
              <w:rPr>
                <w:rFonts w:ascii="Arial" w:hAnsi="Arial" w:cs="Arial"/>
                <w:snapToGrid w:val="0"/>
                <w:lang w:eastAsia="en-US"/>
              </w:rPr>
            </w:pPr>
            <w:r w:rsidRPr="0023545F">
              <w:rPr>
                <w:rFonts w:ascii="Arial" w:hAnsi="Arial" w:cs="Arial"/>
                <w:snapToGrid w:val="0"/>
                <w:lang w:eastAsia="en-US"/>
              </w:rPr>
              <w:t>This action together with proposal 6 of the OSS and action EMAIN.01 of the PDP outlined above should allow the integrated habitat network within our parks and open spaces to expand and improve.</w:t>
            </w:r>
          </w:p>
        </w:tc>
      </w:tr>
      <w:tr w:rsidR="00B25099" w14:paraId="163BAC05" w14:textId="77777777" w:rsidTr="00B25099">
        <w:tblPrEx>
          <w:tblCellMar>
            <w:top w:w="0" w:type="dxa"/>
            <w:bottom w:w="0" w:type="dxa"/>
          </w:tblCellMar>
        </w:tblPrEx>
        <w:tc>
          <w:tcPr>
            <w:tcW w:w="2093" w:type="dxa"/>
          </w:tcPr>
          <w:p w14:paraId="3F87E0BA" w14:textId="77777777" w:rsidR="00B25099" w:rsidRDefault="00B25099" w:rsidP="00566CA6">
            <w:pPr>
              <w:rPr>
                <w:rFonts w:ascii="Arial" w:hAnsi="Arial"/>
                <w:snapToGrid w:val="0"/>
              </w:rPr>
            </w:pPr>
            <w:r>
              <w:rPr>
                <w:rFonts w:ascii="Arial" w:hAnsi="Arial"/>
                <w:snapToGrid w:val="0"/>
              </w:rPr>
              <w:t>Woodland</w:t>
            </w:r>
          </w:p>
        </w:tc>
        <w:tc>
          <w:tcPr>
            <w:tcW w:w="1984" w:type="dxa"/>
          </w:tcPr>
          <w:p w14:paraId="5AC528B2" w14:textId="77777777" w:rsidR="00B25099" w:rsidRDefault="00B25099" w:rsidP="00566CA6">
            <w:pPr>
              <w:rPr>
                <w:rFonts w:ascii="Arial" w:hAnsi="Arial"/>
                <w:snapToGrid w:val="0"/>
              </w:rPr>
            </w:pPr>
            <w:r>
              <w:rPr>
                <w:rFonts w:ascii="Arial" w:hAnsi="Arial"/>
                <w:snapToGrid w:val="0"/>
              </w:rPr>
              <w:t>Increase the rate of woodland planting across the Council area</w:t>
            </w:r>
          </w:p>
        </w:tc>
        <w:tc>
          <w:tcPr>
            <w:tcW w:w="1843" w:type="dxa"/>
          </w:tcPr>
          <w:p w14:paraId="58B7086F" w14:textId="77777777" w:rsidR="00B25099" w:rsidRPr="0014659B" w:rsidRDefault="00B23F1B" w:rsidP="0014659B">
            <w:pPr>
              <w:rPr>
                <w:rFonts w:ascii="Arial" w:hAnsi="Arial"/>
                <w:snapToGrid w:val="0"/>
                <w:lang w:eastAsia="en-US"/>
              </w:rPr>
            </w:pPr>
            <w:r>
              <w:rPr>
                <w:rFonts w:ascii="Arial" w:hAnsi="Arial"/>
                <w:snapToGrid w:val="0"/>
                <w:lang w:eastAsia="en-US"/>
              </w:rPr>
              <w:t>Yes</w:t>
            </w:r>
          </w:p>
        </w:tc>
        <w:tc>
          <w:tcPr>
            <w:tcW w:w="7256" w:type="dxa"/>
          </w:tcPr>
          <w:p w14:paraId="00CB6704" w14:textId="77777777" w:rsidR="00B25099" w:rsidRPr="0023545F" w:rsidRDefault="00B23F1B" w:rsidP="0014659B">
            <w:pPr>
              <w:rPr>
                <w:rFonts w:ascii="Arial" w:hAnsi="Arial" w:cs="Arial"/>
                <w:snapToGrid w:val="0"/>
                <w:lang w:eastAsia="en-US"/>
              </w:rPr>
            </w:pPr>
            <w:r w:rsidRPr="0023545F">
              <w:rPr>
                <w:rFonts w:ascii="Arial" w:hAnsi="Arial" w:cs="Arial"/>
                <w:snapToGrid w:val="0"/>
                <w:lang w:eastAsia="en-US"/>
              </w:rPr>
              <w:t>Proposal 6 of the OSS and Actions MNAT.01 &amp; 02 and EMAIN.01 of the PDP outlined above should result in the identification of opportunities for planting new woodland in our parks and open spaces which will help to increase the rate of woodland planting across the Council area.</w:t>
            </w:r>
          </w:p>
        </w:tc>
      </w:tr>
      <w:tr w:rsidR="00B25099" w14:paraId="023BFD48" w14:textId="77777777" w:rsidTr="00B25099">
        <w:tblPrEx>
          <w:tblCellMar>
            <w:top w:w="0" w:type="dxa"/>
            <w:bottom w:w="0" w:type="dxa"/>
          </w:tblCellMar>
        </w:tblPrEx>
        <w:tc>
          <w:tcPr>
            <w:tcW w:w="2093" w:type="dxa"/>
          </w:tcPr>
          <w:p w14:paraId="0A42EBB3" w14:textId="77777777" w:rsidR="00B25099" w:rsidRDefault="00B25099" w:rsidP="00566CA6">
            <w:pPr>
              <w:rPr>
                <w:rFonts w:ascii="Arial" w:hAnsi="Arial"/>
                <w:snapToGrid w:val="0"/>
              </w:rPr>
            </w:pPr>
            <w:r>
              <w:rPr>
                <w:rFonts w:ascii="Arial" w:hAnsi="Arial"/>
                <w:snapToGrid w:val="0"/>
              </w:rPr>
              <w:t>Species Biodiversity</w:t>
            </w:r>
          </w:p>
        </w:tc>
        <w:tc>
          <w:tcPr>
            <w:tcW w:w="1984" w:type="dxa"/>
          </w:tcPr>
          <w:p w14:paraId="4458F3A1" w14:textId="77777777" w:rsidR="00B25099" w:rsidRDefault="00B25099" w:rsidP="00566CA6">
            <w:pPr>
              <w:rPr>
                <w:rFonts w:ascii="Arial" w:hAnsi="Arial"/>
                <w:snapToGrid w:val="0"/>
              </w:rPr>
            </w:pPr>
            <w:r>
              <w:rPr>
                <w:rFonts w:ascii="Arial" w:hAnsi="Arial"/>
                <w:snapToGrid w:val="0"/>
              </w:rPr>
              <w:t xml:space="preserve">Help to implement the aspirational projects set out in the Falkirk Area Biodiversity Action Plan </w:t>
            </w:r>
          </w:p>
        </w:tc>
        <w:tc>
          <w:tcPr>
            <w:tcW w:w="1843" w:type="dxa"/>
          </w:tcPr>
          <w:p w14:paraId="23872F29" w14:textId="77777777" w:rsidR="00B25099" w:rsidRPr="0014659B" w:rsidRDefault="00B23F1B" w:rsidP="0014659B">
            <w:pPr>
              <w:rPr>
                <w:rFonts w:ascii="Arial" w:hAnsi="Arial"/>
                <w:snapToGrid w:val="0"/>
                <w:lang w:eastAsia="en-US"/>
              </w:rPr>
            </w:pPr>
            <w:r>
              <w:rPr>
                <w:rFonts w:ascii="Arial" w:hAnsi="Arial"/>
                <w:snapToGrid w:val="0"/>
                <w:lang w:eastAsia="en-US"/>
              </w:rPr>
              <w:t>Yes</w:t>
            </w:r>
          </w:p>
        </w:tc>
        <w:tc>
          <w:tcPr>
            <w:tcW w:w="7256" w:type="dxa"/>
          </w:tcPr>
          <w:p w14:paraId="1428F497" w14:textId="77777777" w:rsidR="00B25099" w:rsidRPr="0023545F" w:rsidRDefault="00B23F1B" w:rsidP="00B23F1B">
            <w:pPr>
              <w:rPr>
                <w:rFonts w:ascii="Arial" w:hAnsi="Arial" w:cs="Arial"/>
                <w:snapToGrid w:val="0"/>
                <w:lang w:eastAsia="en-US"/>
              </w:rPr>
            </w:pPr>
            <w:r w:rsidRPr="0023545F">
              <w:rPr>
                <w:rFonts w:ascii="Arial" w:hAnsi="Arial" w:cs="Arial"/>
                <w:snapToGrid w:val="0"/>
                <w:lang w:eastAsia="en-US"/>
              </w:rPr>
              <w:t>Proposal 6 of the OSS and Actions MNAT.01 &amp; 02 and EMAIN.01 outlined above is likely to result in some projects which help to deliver aspirational projects set out within the Falkirk Area Biodiversity Action Plan.</w:t>
            </w:r>
          </w:p>
        </w:tc>
      </w:tr>
      <w:tr w:rsidR="00B25099" w14:paraId="40D383F4" w14:textId="77777777" w:rsidTr="00B25099">
        <w:tblPrEx>
          <w:tblCellMar>
            <w:top w:w="0" w:type="dxa"/>
            <w:bottom w:w="0" w:type="dxa"/>
          </w:tblCellMar>
        </w:tblPrEx>
        <w:tc>
          <w:tcPr>
            <w:tcW w:w="2093" w:type="dxa"/>
          </w:tcPr>
          <w:p w14:paraId="52705E04" w14:textId="77777777" w:rsidR="00B25099" w:rsidRDefault="00B25099" w:rsidP="00566CA6">
            <w:pPr>
              <w:rPr>
                <w:rFonts w:ascii="Arial" w:hAnsi="Arial" w:cs="Arial"/>
              </w:rPr>
            </w:pPr>
            <w:r>
              <w:rPr>
                <w:rFonts w:ascii="Arial" w:hAnsi="Arial" w:cs="Arial"/>
              </w:rPr>
              <w:lastRenderedPageBreak/>
              <w:t>Protected Sites</w:t>
            </w:r>
          </w:p>
        </w:tc>
        <w:tc>
          <w:tcPr>
            <w:tcW w:w="1984" w:type="dxa"/>
          </w:tcPr>
          <w:p w14:paraId="3BD39566" w14:textId="77777777" w:rsidR="00B25099" w:rsidRPr="00854FD8" w:rsidRDefault="00B25099" w:rsidP="00566CA6">
            <w:pPr>
              <w:rPr>
                <w:rFonts w:ascii="Arial" w:hAnsi="Arial" w:cs="Arial"/>
              </w:rPr>
            </w:pPr>
            <w:r>
              <w:rPr>
                <w:rFonts w:ascii="Arial" w:hAnsi="Arial" w:cs="Arial"/>
              </w:rPr>
              <w:t>Help to secure the appropriate management of sites protected for their nature conservation value</w:t>
            </w:r>
          </w:p>
        </w:tc>
        <w:tc>
          <w:tcPr>
            <w:tcW w:w="1843" w:type="dxa"/>
          </w:tcPr>
          <w:p w14:paraId="3F1741A5" w14:textId="77777777" w:rsidR="00B25099" w:rsidRPr="000021B8" w:rsidRDefault="00B23F1B" w:rsidP="0014659B">
            <w:pPr>
              <w:rPr>
                <w:rFonts w:ascii="Arial" w:hAnsi="Arial"/>
                <w:snapToGrid w:val="0"/>
                <w:lang w:eastAsia="en-US"/>
              </w:rPr>
            </w:pPr>
            <w:r>
              <w:rPr>
                <w:rFonts w:ascii="Arial" w:hAnsi="Arial"/>
                <w:snapToGrid w:val="0"/>
                <w:lang w:eastAsia="en-US"/>
              </w:rPr>
              <w:t>Yes</w:t>
            </w:r>
          </w:p>
        </w:tc>
        <w:tc>
          <w:tcPr>
            <w:tcW w:w="7256" w:type="dxa"/>
          </w:tcPr>
          <w:p w14:paraId="7A3E3DBD" w14:textId="77777777" w:rsidR="00B25099" w:rsidRPr="0023545F" w:rsidRDefault="00B23F1B" w:rsidP="0014659B">
            <w:pPr>
              <w:rPr>
                <w:rFonts w:ascii="Arial" w:hAnsi="Arial" w:cs="Arial"/>
                <w:snapToGrid w:val="0"/>
                <w:lang w:eastAsia="en-US"/>
              </w:rPr>
            </w:pPr>
            <w:proofErr w:type="gramStart"/>
            <w:r w:rsidRPr="0023545F">
              <w:rPr>
                <w:rFonts w:ascii="Arial" w:hAnsi="Arial" w:cs="Arial"/>
                <w:snapToGrid w:val="0"/>
                <w:lang w:eastAsia="en-US"/>
              </w:rPr>
              <w:t>A large number of</w:t>
            </w:r>
            <w:proofErr w:type="gramEnd"/>
            <w:r w:rsidRPr="0023545F">
              <w:rPr>
                <w:rFonts w:ascii="Arial" w:hAnsi="Arial" w:cs="Arial"/>
                <w:snapToGrid w:val="0"/>
                <w:lang w:eastAsia="en-US"/>
              </w:rPr>
              <w:t xml:space="preserve"> open spaces are also formally protected for their nature conservation value. Proposal 6 of the OSS and Actions MNAT.01 &amp; 02 and EMAIN.01 of the PDP outlined above should help to secure the appropriate management of these sites.</w:t>
            </w:r>
          </w:p>
        </w:tc>
      </w:tr>
      <w:tr w:rsidR="00B25099" w14:paraId="0F16FDDF" w14:textId="77777777" w:rsidTr="00B25099">
        <w:tblPrEx>
          <w:tblCellMar>
            <w:top w:w="0" w:type="dxa"/>
            <w:bottom w:w="0" w:type="dxa"/>
          </w:tblCellMar>
        </w:tblPrEx>
        <w:tc>
          <w:tcPr>
            <w:tcW w:w="2093" w:type="dxa"/>
            <w:tcBorders>
              <w:bottom w:val="single" w:sz="4" w:space="0" w:color="auto"/>
            </w:tcBorders>
          </w:tcPr>
          <w:p w14:paraId="0D7A1111" w14:textId="77777777" w:rsidR="00B25099" w:rsidRPr="00767C43" w:rsidRDefault="00B25099" w:rsidP="00566CA6">
            <w:pPr>
              <w:rPr>
                <w:rFonts w:ascii="Arial" w:hAnsi="Arial"/>
                <w:snapToGrid w:val="0"/>
              </w:rPr>
            </w:pPr>
            <w:r w:rsidRPr="00767C43">
              <w:rPr>
                <w:rFonts w:ascii="Arial" w:hAnsi="Arial"/>
                <w:snapToGrid w:val="0"/>
              </w:rPr>
              <w:t>Biodiversity and Nature Conservation Value of Open Spaces</w:t>
            </w:r>
          </w:p>
        </w:tc>
        <w:tc>
          <w:tcPr>
            <w:tcW w:w="1984" w:type="dxa"/>
            <w:tcBorders>
              <w:bottom w:val="single" w:sz="4" w:space="0" w:color="auto"/>
            </w:tcBorders>
          </w:tcPr>
          <w:p w14:paraId="1EED8275" w14:textId="77777777" w:rsidR="00B25099" w:rsidRPr="005A77BD" w:rsidRDefault="00B25099" w:rsidP="00566CA6">
            <w:pPr>
              <w:rPr>
                <w:rFonts w:ascii="Arial" w:hAnsi="Arial"/>
                <w:snapToGrid w:val="0"/>
              </w:rPr>
            </w:pPr>
            <w:r>
              <w:rPr>
                <w:rFonts w:ascii="Arial" w:hAnsi="Arial"/>
                <w:snapToGrid w:val="0"/>
              </w:rPr>
              <w:t>I</w:t>
            </w:r>
            <w:r w:rsidRPr="005A77BD">
              <w:rPr>
                <w:rFonts w:ascii="Arial" w:hAnsi="Arial"/>
                <w:snapToGrid w:val="0"/>
              </w:rPr>
              <w:t xml:space="preserve">mprove the biodiversity and nature conservation value of </w:t>
            </w:r>
            <w:r>
              <w:rPr>
                <w:rFonts w:ascii="Arial" w:hAnsi="Arial"/>
                <w:snapToGrid w:val="0"/>
              </w:rPr>
              <w:t>parks and open spaces</w:t>
            </w:r>
          </w:p>
        </w:tc>
        <w:tc>
          <w:tcPr>
            <w:tcW w:w="1843" w:type="dxa"/>
            <w:tcBorders>
              <w:bottom w:val="single" w:sz="4" w:space="0" w:color="auto"/>
            </w:tcBorders>
          </w:tcPr>
          <w:p w14:paraId="18B28EB5" w14:textId="77777777" w:rsidR="00B25099" w:rsidRPr="000021B8" w:rsidRDefault="00B23F1B" w:rsidP="0014659B">
            <w:pPr>
              <w:rPr>
                <w:rFonts w:ascii="Arial" w:hAnsi="Arial"/>
                <w:snapToGrid w:val="0"/>
                <w:lang w:eastAsia="en-US"/>
              </w:rPr>
            </w:pPr>
            <w:r>
              <w:rPr>
                <w:rFonts w:ascii="Arial" w:hAnsi="Arial"/>
                <w:snapToGrid w:val="0"/>
                <w:lang w:eastAsia="en-US"/>
              </w:rPr>
              <w:t>Yes</w:t>
            </w:r>
          </w:p>
        </w:tc>
        <w:tc>
          <w:tcPr>
            <w:tcW w:w="7256" w:type="dxa"/>
            <w:tcBorders>
              <w:bottom w:val="single" w:sz="4" w:space="0" w:color="auto"/>
            </w:tcBorders>
          </w:tcPr>
          <w:p w14:paraId="1519852E" w14:textId="77777777" w:rsidR="00B25099" w:rsidRPr="0023545F" w:rsidRDefault="00B23F1B" w:rsidP="0014659B">
            <w:pPr>
              <w:rPr>
                <w:rFonts w:ascii="Arial" w:hAnsi="Arial" w:cs="Arial"/>
                <w:snapToGrid w:val="0"/>
                <w:lang w:eastAsia="en-US"/>
              </w:rPr>
            </w:pPr>
            <w:r w:rsidRPr="0023545F">
              <w:rPr>
                <w:rFonts w:ascii="Arial" w:hAnsi="Arial" w:cs="Arial"/>
                <w:snapToGrid w:val="0"/>
                <w:lang w:eastAsia="en-US"/>
              </w:rPr>
              <w:t>Proposal 6 of the OSS and Actions MNAT.01 &amp; 02 and EMAIN.01 of the PDP outlined above should help to improve the biodiversity and nature conservation value of parks and open spaces.</w:t>
            </w:r>
          </w:p>
        </w:tc>
      </w:tr>
      <w:tr w:rsidR="00B25099" w14:paraId="08A3C182" w14:textId="77777777" w:rsidTr="00380D00">
        <w:tblPrEx>
          <w:tblCellMar>
            <w:top w:w="0" w:type="dxa"/>
            <w:bottom w:w="0" w:type="dxa"/>
          </w:tblCellMar>
        </w:tblPrEx>
        <w:trPr>
          <w:cantSplit/>
        </w:trPr>
        <w:tc>
          <w:tcPr>
            <w:tcW w:w="13176" w:type="dxa"/>
            <w:gridSpan w:val="4"/>
            <w:shd w:val="clear" w:color="auto" w:fill="D9D9D9"/>
          </w:tcPr>
          <w:p w14:paraId="0016046B" w14:textId="77777777" w:rsidR="00B25099" w:rsidRPr="0023545F" w:rsidRDefault="00B25099" w:rsidP="007E3BAF">
            <w:pPr>
              <w:pStyle w:val="CommentText"/>
              <w:rPr>
                <w:rFonts w:ascii="Arial" w:hAnsi="Arial" w:cs="Arial"/>
                <w:b/>
                <w:snapToGrid w:val="0"/>
                <w:lang w:eastAsia="en-US"/>
              </w:rPr>
            </w:pPr>
            <w:r w:rsidRPr="0023545F">
              <w:rPr>
                <w:rFonts w:ascii="Arial" w:hAnsi="Arial" w:cs="Arial"/>
                <w:b/>
                <w:snapToGrid w:val="0"/>
                <w:lang w:eastAsia="en-US"/>
              </w:rPr>
              <w:t>Population and Human Health</w:t>
            </w:r>
          </w:p>
          <w:p w14:paraId="67B43D62" w14:textId="77777777" w:rsidR="00B25099" w:rsidRPr="0023545F" w:rsidRDefault="00B25099" w:rsidP="007E3BAF">
            <w:pPr>
              <w:rPr>
                <w:rFonts w:ascii="Arial" w:hAnsi="Arial" w:cs="Arial"/>
                <w:snapToGrid w:val="0"/>
                <w:lang w:eastAsia="en-US"/>
              </w:rPr>
            </w:pPr>
          </w:p>
        </w:tc>
      </w:tr>
      <w:tr w:rsidR="00566CA6" w14:paraId="54FE1154" w14:textId="77777777" w:rsidTr="00566CA6">
        <w:tblPrEx>
          <w:tblCellMar>
            <w:top w:w="0" w:type="dxa"/>
            <w:bottom w:w="0" w:type="dxa"/>
          </w:tblCellMar>
        </w:tblPrEx>
        <w:tc>
          <w:tcPr>
            <w:tcW w:w="2093" w:type="dxa"/>
          </w:tcPr>
          <w:p w14:paraId="0D433E5E" w14:textId="77777777" w:rsidR="00566CA6" w:rsidRPr="00424707" w:rsidRDefault="00566CA6" w:rsidP="00566CA6">
            <w:pPr>
              <w:rPr>
                <w:rFonts w:ascii="Arial" w:hAnsi="Arial" w:cs="Arial"/>
              </w:rPr>
            </w:pPr>
            <w:r w:rsidRPr="00424707">
              <w:rPr>
                <w:rFonts w:ascii="Arial" w:hAnsi="Arial" w:cs="Arial"/>
              </w:rPr>
              <w:t>Quality of Accessibility within Open Space</w:t>
            </w:r>
          </w:p>
        </w:tc>
        <w:tc>
          <w:tcPr>
            <w:tcW w:w="1984" w:type="dxa"/>
          </w:tcPr>
          <w:p w14:paraId="67BC6115" w14:textId="77777777" w:rsidR="00566CA6" w:rsidRPr="00854FD8" w:rsidRDefault="00566CA6" w:rsidP="00566CA6">
            <w:pPr>
              <w:rPr>
                <w:rFonts w:ascii="Arial" w:hAnsi="Arial" w:cs="Arial"/>
              </w:rPr>
            </w:pPr>
            <w:r w:rsidRPr="00854FD8">
              <w:rPr>
                <w:rFonts w:ascii="Arial" w:hAnsi="Arial" w:cs="Arial"/>
              </w:rPr>
              <w:t xml:space="preserve">Improve </w:t>
            </w:r>
            <w:r>
              <w:rPr>
                <w:rFonts w:ascii="Arial" w:hAnsi="Arial" w:cs="Arial"/>
              </w:rPr>
              <w:t>the quality of accessibility</w:t>
            </w:r>
            <w:r w:rsidRPr="00854FD8">
              <w:rPr>
                <w:rFonts w:ascii="Arial" w:hAnsi="Arial" w:cs="Arial"/>
              </w:rPr>
              <w:t xml:space="preserve"> </w:t>
            </w:r>
            <w:r>
              <w:rPr>
                <w:rFonts w:ascii="Arial" w:hAnsi="Arial" w:cs="Arial"/>
              </w:rPr>
              <w:t>within parks and open spaces</w:t>
            </w:r>
          </w:p>
        </w:tc>
        <w:tc>
          <w:tcPr>
            <w:tcW w:w="1843" w:type="dxa"/>
          </w:tcPr>
          <w:p w14:paraId="40E540AA" w14:textId="77777777" w:rsidR="00566CA6" w:rsidRDefault="006C6AA6" w:rsidP="007E3BAF">
            <w:pPr>
              <w:rPr>
                <w:rFonts w:ascii="Arial" w:hAnsi="Arial"/>
                <w:snapToGrid w:val="0"/>
                <w:lang w:eastAsia="en-US"/>
              </w:rPr>
            </w:pPr>
            <w:r>
              <w:rPr>
                <w:rFonts w:ascii="Arial" w:hAnsi="Arial"/>
                <w:snapToGrid w:val="0"/>
                <w:lang w:eastAsia="en-US"/>
              </w:rPr>
              <w:t>Yes</w:t>
            </w:r>
          </w:p>
        </w:tc>
        <w:tc>
          <w:tcPr>
            <w:tcW w:w="7256" w:type="dxa"/>
          </w:tcPr>
          <w:p w14:paraId="35EE9206" w14:textId="77777777" w:rsidR="00566CA6" w:rsidRPr="0023545F" w:rsidRDefault="006C6AA6" w:rsidP="0090405D">
            <w:pPr>
              <w:rPr>
                <w:rFonts w:ascii="Arial" w:hAnsi="Arial" w:cs="Arial"/>
                <w:snapToGrid w:val="0"/>
                <w:lang w:eastAsia="en-US"/>
              </w:rPr>
            </w:pPr>
            <w:r w:rsidRPr="0023545F">
              <w:rPr>
                <w:rFonts w:ascii="Arial" w:hAnsi="Arial" w:cs="Arial"/>
                <w:snapToGrid w:val="0"/>
                <w:lang w:eastAsia="en-US"/>
              </w:rPr>
              <w:t>Actions MQUAL.01-50; MVAL.01-14; and MNATREG.01-08 of the Parks Development Plan aim to improve the quality of selected parks and open space across the Council area. Improvement projects are likely to involve improving the quality of accessibility within these parks and open spaces.</w:t>
            </w:r>
          </w:p>
          <w:p w14:paraId="1C64C8F9" w14:textId="77777777" w:rsidR="006C6AA6" w:rsidRPr="0023545F" w:rsidRDefault="006C6AA6" w:rsidP="0090405D">
            <w:pPr>
              <w:rPr>
                <w:rFonts w:ascii="Arial" w:hAnsi="Arial" w:cs="Arial"/>
                <w:snapToGrid w:val="0"/>
                <w:lang w:eastAsia="en-US"/>
              </w:rPr>
            </w:pPr>
          </w:p>
          <w:p w14:paraId="617EB54C" w14:textId="77777777" w:rsidR="006C6AA6" w:rsidRPr="0023545F" w:rsidRDefault="006C6AA6" w:rsidP="006C6AA6">
            <w:pPr>
              <w:rPr>
                <w:rFonts w:ascii="Arial" w:hAnsi="Arial" w:cs="Arial"/>
                <w:snapToGrid w:val="0"/>
                <w:lang w:eastAsia="en-US"/>
              </w:rPr>
            </w:pPr>
            <w:r w:rsidRPr="0023545F">
              <w:rPr>
                <w:rFonts w:ascii="Arial" w:hAnsi="Arial" w:cs="Arial"/>
                <w:snapToGrid w:val="0"/>
                <w:lang w:eastAsia="en-US"/>
              </w:rPr>
              <w:t xml:space="preserve">Proposal 10 of the Open Space Strategy indicates that when preparing individual parks masterplans, formulating proposals for park </w:t>
            </w:r>
            <w:proofErr w:type="gramStart"/>
            <w:r w:rsidRPr="0023545F">
              <w:rPr>
                <w:rFonts w:ascii="Arial" w:hAnsi="Arial" w:cs="Arial"/>
                <w:snapToGrid w:val="0"/>
                <w:lang w:eastAsia="en-US"/>
              </w:rPr>
              <w:t>improvements</w:t>
            </w:r>
            <w:proofErr w:type="gramEnd"/>
            <w:r w:rsidRPr="0023545F">
              <w:rPr>
                <w:rFonts w:ascii="Arial" w:hAnsi="Arial" w:cs="Arial"/>
                <w:snapToGrid w:val="0"/>
                <w:lang w:eastAsia="en-US"/>
              </w:rPr>
              <w:t xml:space="preserve"> and improving play facilities, where appropriate, we will aim to maximise access for all groups including wheelchair users. This is likely to lead to an improvement of the quality of accessibility within these parks and open spaces.</w:t>
            </w:r>
          </w:p>
        </w:tc>
      </w:tr>
      <w:tr w:rsidR="00566CA6" w14:paraId="3477BEC2" w14:textId="77777777" w:rsidTr="00566CA6">
        <w:tblPrEx>
          <w:tblCellMar>
            <w:top w:w="0" w:type="dxa"/>
            <w:bottom w:w="0" w:type="dxa"/>
          </w:tblCellMar>
        </w:tblPrEx>
        <w:tc>
          <w:tcPr>
            <w:tcW w:w="2093" w:type="dxa"/>
          </w:tcPr>
          <w:p w14:paraId="31EBB2DC" w14:textId="77777777" w:rsidR="00566CA6" w:rsidRPr="00767C43" w:rsidRDefault="00566CA6" w:rsidP="00566CA6">
            <w:pPr>
              <w:jc w:val="both"/>
              <w:rPr>
                <w:rFonts w:ascii="Arial" w:hAnsi="Arial" w:cs="Arial"/>
                <w:bCs/>
              </w:rPr>
            </w:pPr>
            <w:r w:rsidRPr="00767C43">
              <w:rPr>
                <w:rFonts w:ascii="Arial" w:hAnsi="Arial" w:cs="Arial"/>
                <w:bCs/>
              </w:rPr>
              <w:t>Accessibility to Open Space</w:t>
            </w:r>
          </w:p>
          <w:p w14:paraId="3A39789D" w14:textId="77777777" w:rsidR="00566CA6" w:rsidRPr="00854FD8" w:rsidRDefault="00566CA6" w:rsidP="00566CA6">
            <w:pPr>
              <w:rPr>
                <w:rFonts w:ascii="Arial" w:hAnsi="Arial" w:cs="Arial"/>
              </w:rPr>
            </w:pPr>
          </w:p>
        </w:tc>
        <w:tc>
          <w:tcPr>
            <w:tcW w:w="1984" w:type="dxa"/>
          </w:tcPr>
          <w:p w14:paraId="49D4FEF1" w14:textId="77777777" w:rsidR="00566CA6" w:rsidRPr="00854FD8" w:rsidRDefault="00566CA6" w:rsidP="00566CA6">
            <w:pPr>
              <w:rPr>
                <w:rFonts w:ascii="Arial" w:hAnsi="Arial" w:cs="Arial"/>
              </w:rPr>
            </w:pPr>
            <w:r w:rsidRPr="00854FD8">
              <w:rPr>
                <w:rFonts w:ascii="Arial" w:hAnsi="Arial" w:cs="Arial"/>
              </w:rPr>
              <w:t>Impro</w:t>
            </w:r>
            <w:r>
              <w:rPr>
                <w:rFonts w:ascii="Arial" w:hAnsi="Arial" w:cs="Arial"/>
              </w:rPr>
              <w:t xml:space="preserve">ve access to different types of </w:t>
            </w:r>
            <w:r w:rsidRPr="00854FD8">
              <w:rPr>
                <w:rFonts w:ascii="Arial" w:hAnsi="Arial" w:cs="Arial"/>
              </w:rPr>
              <w:t>open space</w:t>
            </w:r>
          </w:p>
        </w:tc>
        <w:tc>
          <w:tcPr>
            <w:tcW w:w="1843" w:type="dxa"/>
          </w:tcPr>
          <w:p w14:paraId="0B455093" w14:textId="77777777" w:rsidR="00566CA6" w:rsidRDefault="006C6AA6" w:rsidP="007E3BAF">
            <w:pPr>
              <w:rPr>
                <w:rFonts w:ascii="Arial" w:hAnsi="Arial"/>
                <w:snapToGrid w:val="0"/>
                <w:lang w:eastAsia="en-US"/>
              </w:rPr>
            </w:pPr>
            <w:r>
              <w:rPr>
                <w:rFonts w:ascii="Arial" w:hAnsi="Arial"/>
                <w:snapToGrid w:val="0"/>
                <w:lang w:eastAsia="en-US"/>
              </w:rPr>
              <w:t>Yes/No</w:t>
            </w:r>
          </w:p>
        </w:tc>
        <w:tc>
          <w:tcPr>
            <w:tcW w:w="7256" w:type="dxa"/>
          </w:tcPr>
          <w:p w14:paraId="7D30D5E4" w14:textId="77777777" w:rsidR="00566CA6" w:rsidRPr="0023545F" w:rsidRDefault="006C6AA6" w:rsidP="0090405D">
            <w:pPr>
              <w:rPr>
                <w:rFonts w:ascii="Arial" w:hAnsi="Arial" w:cs="Arial"/>
                <w:snapToGrid w:val="0"/>
                <w:lang w:eastAsia="en-US"/>
              </w:rPr>
            </w:pPr>
            <w:r w:rsidRPr="0023545F">
              <w:rPr>
                <w:rFonts w:ascii="Arial" w:hAnsi="Arial" w:cs="Arial"/>
                <w:snapToGrid w:val="0"/>
                <w:lang w:eastAsia="en-US"/>
              </w:rPr>
              <w:t>Areas which are outside the walking distance threshold to different types of open space have been identified and projects to address these deficiencies in access have been proposed (MPARK.01-19, MSPOR.01-18 and MSEM.01-02) Implementation of these projects should increase the percentage of households within the various walking distance thresholds to different types of open space.</w:t>
            </w:r>
          </w:p>
          <w:p w14:paraId="558A7866" w14:textId="77777777" w:rsidR="001C7EEE" w:rsidRPr="0023545F" w:rsidRDefault="001C7EEE" w:rsidP="0090405D">
            <w:pPr>
              <w:rPr>
                <w:rFonts w:ascii="Arial" w:hAnsi="Arial" w:cs="Arial"/>
                <w:snapToGrid w:val="0"/>
                <w:lang w:eastAsia="en-US"/>
              </w:rPr>
            </w:pPr>
          </w:p>
          <w:p w14:paraId="3C39C289" w14:textId="77777777" w:rsidR="001C7EEE" w:rsidRPr="0023545F" w:rsidRDefault="001C7EEE" w:rsidP="0090405D">
            <w:pPr>
              <w:rPr>
                <w:rFonts w:ascii="Arial" w:hAnsi="Arial" w:cs="Arial"/>
                <w:snapToGrid w:val="0"/>
                <w:lang w:eastAsia="en-US"/>
              </w:rPr>
            </w:pPr>
            <w:r w:rsidRPr="0023545F">
              <w:rPr>
                <w:rFonts w:ascii="Arial" w:hAnsi="Arial" w:cs="Arial"/>
                <w:snapToGrid w:val="0"/>
                <w:lang w:eastAsia="en-US"/>
              </w:rPr>
              <w:t xml:space="preserve">Other actions to improve access </w:t>
            </w:r>
            <w:proofErr w:type="gramStart"/>
            <w:r w:rsidRPr="0023545F">
              <w:rPr>
                <w:rFonts w:ascii="Arial" w:hAnsi="Arial" w:cs="Arial"/>
                <w:snapToGrid w:val="0"/>
                <w:lang w:eastAsia="en-US"/>
              </w:rPr>
              <w:t>include:</w:t>
            </w:r>
            <w:proofErr w:type="gramEnd"/>
            <w:r w:rsidRPr="0023545F">
              <w:rPr>
                <w:rFonts w:ascii="Arial" w:hAnsi="Arial" w:cs="Arial"/>
                <w:snapToGrid w:val="0"/>
                <w:lang w:eastAsia="en-US"/>
              </w:rPr>
              <w:t xml:space="preserve"> promoting the provision of new open space in association with new development; encouraging wider unrestricted public access to privately managed sports facilities; introducing new facilities into existing open spaces; creating new entrances to existing open spaces </w:t>
            </w:r>
            <w:r w:rsidRPr="0023545F">
              <w:rPr>
                <w:rFonts w:ascii="Arial" w:hAnsi="Arial" w:cs="Arial"/>
                <w:snapToGrid w:val="0"/>
                <w:lang w:eastAsia="en-US"/>
              </w:rPr>
              <w:lastRenderedPageBreak/>
              <w:t>which shorten travel time and creating missing links in the local path network to shorten travel time.</w:t>
            </w:r>
          </w:p>
          <w:p w14:paraId="0EE8E7AD" w14:textId="77777777" w:rsidR="001C7EEE" w:rsidRPr="0023545F" w:rsidRDefault="001C7EEE" w:rsidP="0090405D">
            <w:pPr>
              <w:rPr>
                <w:rFonts w:ascii="Arial" w:hAnsi="Arial" w:cs="Arial"/>
                <w:snapToGrid w:val="0"/>
                <w:lang w:eastAsia="en-US"/>
              </w:rPr>
            </w:pPr>
          </w:p>
          <w:p w14:paraId="180C8C86" w14:textId="77777777" w:rsidR="001C7EEE" w:rsidRPr="0023545F" w:rsidRDefault="001C7EEE" w:rsidP="0090405D">
            <w:pPr>
              <w:rPr>
                <w:rFonts w:ascii="Arial" w:hAnsi="Arial" w:cs="Arial"/>
                <w:snapToGrid w:val="0"/>
                <w:lang w:eastAsia="en-US"/>
              </w:rPr>
            </w:pPr>
            <w:r w:rsidRPr="0023545F">
              <w:rPr>
                <w:rFonts w:ascii="Arial" w:hAnsi="Arial" w:cs="Arial"/>
                <w:snapToGrid w:val="0"/>
                <w:lang w:eastAsia="en-US"/>
              </w:rPr>
              <w:t xml:space="preserve">The walking distance threshold to </w:t>
            </w:r>
            <w:proofErr w:type="spellStart"/>
            <w:r w:rsidRPr="0023545F">
              <w:rPr>
                <w:rFonts w:ascii="Arial" w:hAnsi="Arial" w:cs="Arial"/>
                <w:snapToGrid w:val="0"/>
                <w:lang w:eastAsia="en-US"/>
              </w:rPr>
              <w:t>playspaces</w:t>
            </w:r>
            <w:proofErr w:type="spellEnd"/>
            <w:r w:rsidRPr="0023545F">
              <w:rPr>
                <w:rFonts w:ascii="Arial" w:hAnsi="Arial" w:cs="Arial"/>
                <w:snapToGrid w:val="0"/>
                <w:lang w:eastAsia="en-US"/>
              </w:rPr>
              <w:t xml:space="preserve"> has been raised from a 400m walk to an 800m walk and to sports areas has been raised from an 800m walk to a 1200m walk. </w:t>
            </w:r>
            <w:proofErr w:type="gramStart"/>
            <w:r w:rsidRPr="0023545F">
              <w:rPr>
                <w:rFonts w:ascii="Arial" w:hAnsi="Arial" w:cs="Arial"/>
                <w:snapToGrid w:val="0"/>
                <w:lang w:eastAsia="en-US"/>
              </w:rPr>
              <w:t>As a consequence of</w:t>
            </w:r>
            <w:proofErr w:type="gramEnd"/>
            <w:r w:rsidRPr="0023545F">
              <w:rPr>
                <w:rFonts w:ascii="Arial" w:hAnsi="Arial" w:cs="Arial"/>
                <w:snapToGrid w:val="0"/>
                <w:lang w:eastAsia="en-US"/>
              </w:rPr>
              <w:t xml:space="preserve"> changing these standards a number of </w:t>
            </w:r>
            <w:proofErr w:type="spellStart"/>
            <w:r w:rsidRPr="0023545F">
              <w:rPr>
                <w:rFonts w:ascii="Arial" w:hAnsi="Arial" w:cs="Arial"/>
                <w:snapToGrid w:val="0"/>
                <w:lang w:eastAsia="en-US"/>
              </w:rPr>
              <w:t>playspaces</w:t>
            </w:r>
            <w:proofErr w:type="spellEnd"/>
            <w:r w:rsidRPr="0023545F">
              <w:rPr>
                <w:rFonts w:ascii="Arial" w:hAnsi="Arial" w:cs="Arial"/>
                <w:snapToGrid w:val="0"/>
                <w:lang w:eastAsia="en-US"/>
              </w:rPr>
              <w:t xml:space="preserve"> and sports areas have been identified as potentially surplus to requirements. The removal of these facilities could raise the distance some people need to walk to different types of open spaces. </w:t>
            </w:r>
          </w:p>
        </w:tc>
      </w:tr>
      <w:tr w:rsidR="00566CA6" w14:paraId="2625C864" w14:textId="77777777" w:rsidTr="00566CA6">
        <w:tblPrEx>
          <w:tblCellMar>
            <w:top w:w="0" w:type="dxa"/>
            <w:bottom w:w="0" w:type="dxa"/>
          </w:tblCellMar>
        </w:tblPrEx>
        <w:tc>
          <w:tcPr>
            <w:tcW w:w="2093" w:type="dxa"/>
          </w:tcPr>
          <w:p w14:paraId="70DDD64A" w14:textId="77777777" w:rsidR="00566CA6" w:rsidRPr="0024336D" w:rsidRDefault="00566CA6" w:rsidP="00566CA6">
            <w:pPr>
              <w:rPr>
                <w:rFonts w:ascii="Arial" w:hAnsi="Arial" w:cs="Arial"/>
              </w:rPr>
            </w:pPr>
            <w:r>
              <w:rPr>
                <w:rFonts w:ascii="Arial" w:hAnsi="Arial" w:cs="Arial"/>
              </w:rPr>
              <w:lastRenderedPageBreak/>
              <w:t>Health and Wellbeing Quality of Open Space</w:t>
            </w:r>
          </w:p>
        </w:tc>
        <w:tc>
          <w:tcPr>
            <w:tcW w:w="1984" w:type="dxa"/>
          </w:tcPr>
          <w:p w14:paraId="0972CF78" w14:textId="77777777" w:rsidR="00566CA6" w:rsidRPr="0024336D" w:rsidRDefault="00566CA6" w:rsidP="00566CA6">
            <w:pPr>
              <w:rPr>
                <w:rFonts w:ascii="Arial" w:hAnsi="Arial" w:cs="Arial"/>
              </w:rPr>
            </w:pPr>
            <w:r w:rsidRPr="0024336D">
              <w:rPr>
                <w:rFonts w:ascii="Arial" w:hAnsi="Arial" w:cs="Arial"/>
              </w:rPr>
              <w:t>Maximise</w:t>
            </w:r>
            <w:r>
              <w:rPr>
                <w:rFonts w:ascii="Arial" w:hAnsi="Arial" w:cs="Arial"/>
              </w:rPr>
              <w:t xml:space="preserve"> the contribution that new and existing open </w:t>
            </w:r>
            <w:r w:rsidRPr="0024336D">
              <w:rPr>
                <w:rFonts w:ascii="Arial" w:hAnsi="Arial" w:cs="Arial"/>
              </w:rPr>
              <w:t>space makes towards peoples’ health</w:t>
            </w:r>
            <w:r>
              <w:rPr>
                <w:rFonts w:ascii="Arial" w:hAnsi="Arial" w:cs="Arial"/>
              </w:rPr>
              <w:t xml:space="preserve"> </w:t>
            </w:r>
            <w:r w:rsidRPr="0024336D">
              <w:rPr>
                <w:rFonts w:ascii="Arial" w:hAnsi="Arial" w:cs="Arial"/>
              </w:rPr>
              <w:t>and wellbeing</w:t>
            </w:r>
          </w:p>
        </w:tc>
        <w:tc>
          <w:tcPr>
            <w:tcW w:w="1843" w:type="dxa"/>
          </w:tcPr>
          <w:p w14:paraId="148DE85E" w14:textId="77777777" w:rsidR="00566CA6" w:rsidRDefault="006B3A77" w:rsidP="007E3BAF">
            <w:pPr>
              <w:rPr>
                <w:rFonts w:ascii="Arial" w:hAnsi="Arial"/>
                <w:snapToGrid w:val="0"/>
                <w:lang w:eastAsia="en-US"/>
              </w:rPr>
            </w:pPr>
            <w:r>
              <w:rPr>
                <w:rFonts w:ascii="Arial" w:hAnsi="Arial"/>
                <w:snapToGrid w:val="0"/>
                <w:lang w:eastAsia="en-US"/>
              </w:rPr>
              <w:t>Yes</w:t>
            </w:r>
          </w:p>
        </w:tc>
        <w:tc>
          <w:tcPr>
            <w:tcW w:w="7256" w:type="dxa"/>
          </w:tcPr>
          <w:p w14:paraId="2318135A" w14:textId="77777777" w:rsidR="00566CA6" w:rsidRPr="0023545F" w:rsidRDefault="001C7EEE" w:rsidP="0090405D">
            <w:pPr>
              <w:rPr>
                <w:rFonts w:ascii="Arial" w:hAnsi="Arial" w:cs="Arial"/>
                <w:snapToGrid w:val="0"/>
                <w:lang w:eastAsia="en-US"/>
              </w:rPr>
            </w:pPr>
            <w:r w:rsidRPr="0023545F">
              <w:rPr>
                <w:rFonts w:ascii="Arial" w:hAnsi="Arial" w:cs="Arial"/>
                <w:snapToGrid w:val="0"/>
                <w:lang w:eastAsia="en-US"/>
              </w:rPr>
              <w:t>Actions MQUAL.01-50; MVAL.01-14; and MNATREG.01-08 of the Parks Development Plan aim to improve the quality of selected parks and open space across the Council area. Improvement projects are likely to involve improving the health and wellbeing quality of these parks and open spaces.</w:t>
            </w:r>
          </w:p>
          <w:p w14:paraId="6DAB15D2" w14:textId="77777777" w:rsidR="001C7EEE" w:rsidRPr="0023545F" w:rsidRDefault="001C7EEE" w:rsidP="0090405D">
            <w:pPr>
              <w:rPr>
                <w:rFonts w:ascii="Arial" w:hAnsi="Arial" w:cs="Arial"/>
                <w:snapToGrid w:val="0"/>
                <w:lang w:eastAsia="en-US"/>
              </w:rPr>
            </w:pPr>
          </w:p>
          <w:p w14:paraId="577106FC" w14:textId="77777777" w:rsidR="001C7EEE" w:rsidRPr="0023545F" w:rsidRDefault="001C7EEE" w:rsidP="0090405D">
            <w:pPr>
              <w:rPr>
                <w:rFonts w:ascii="Arial" w:hAnsi="Arial" w:cs="Arial"/>
                <w:snapToGrid w:val="0"/>
                <w:lang w:eastAsia="en-US"/>
              </w:rPr>
            </w:pPr>
            <w:r w:rsidRPr="0023545F">
              <w:rPr>
                <w:rFonts w:ascii="Arial" w:hAnsi="Arial" w:cs="Arial"/>
                <w:snapToGrid w:val="0"/>
                <w:lang w:eastAsia="en-US"/>
              </w:rPr>
              <w:t>The design of new open space is not really within the scope of the Open space Strategy</w:t>
            </w:r>
            <w:r w:rsidR="00A802A6" w:rsidRPr="0023545F">
              <w:rPr>
                <w:rFonts w:ascii="Arial" w:hAnsi="Arial" w:cs="Arial"/>
                <w:snapToGrid w:val="0"/>
                <w:lang w:eastAsia="en-US"/>
              </w:rPr>
              <w:t>.</w:t>
            </w:r>
            <w:r w:rsidRPr="0023545F">
              <w:rPr>
                <w:rFonts w:ascii="Arial" w:hAnsi="Arial" w:cs="Arial"/>
                <w:snapToGrid w:val="0"/>
                <w:lang w:eastAsia="en-US"/>
              </w:rPr>
              <w:t xml:space="preserve"> </w:t>
            </w:r>
          </w:p>
        </w:tc>
      </w:tr>
      <w:tr w:rsidR="00566CA6" w14:paraId="76DA649A" w14:textId="77777777" w:rsidTr="00566CA6">
        <w:tblPrEx>
          <w:tblCellMar>
            <w:top w:w="0" w:type="dxa"/>
            <w:bottom w:w="0" w:type="dxa"/>
          </w:tblCellMar>
        </w:tblPrEx>
        <w:tc>
          <w:tcPr>
            <w:tcW w:w="2093" w:type="dxa"/>
            <w:tcBorders>
              <w:bottom w:val="single" w:sz="4" w:space="0" w:color="auto"/>
            </w:tcBorders>
          </w:tcPr>
          <w:p w14:paraId="12856BD0" w14:textId="77777777" w:rsidR="00566CA6" w:rsidRDefault="00566CA6" w:rsidP="00566CA6">
            <w:pPr>
              <w:rPr>
                <w:rFonts w:ascii="Arial" w:hAnsi="Arial" w:cs="Arial"/>
              </w:rPr>
            </w:pPr>
            <w:r>
              <w:rPr>
                <w:rFonts w:ascii="Arial" w:hAnsi="Arial" w:cs="Arial"/>
              </w:rPr>
              <w:t>Participation in outdoor recreation</w:t>
            </w:r>
          </w:p>
        </w:tc>
        <w:tc>
          <w:tcPr>
            <w:tcW w:w="1984" w:type="dxa"/>
            <w:tcBorders>
              <w:bottom w:val="single" w:sz="4" w:space="0" w:color="auto"/>
            </w:tcBorders>
          </w:tcPr>
          <w:p w14:paraId="2385C8FB" w14:textId="77777777" w:rsidR="00566CA6" w:rsidRPr="0024336D" w:rsidRDefault="00566CA6" w:rsidP="00566CA6">
            <w:pPr>
              <w:rPr>
                <w:rFonts w:ascii="Arial" w:hAnsi="Arial" w:cs="Arial"/>
              </w:rPr>
            </w:pPr>
            <w:r>
              <w:rPr>
                <w:rFonts w:ascii="Arial" w:hAnsi="Arial" w:cs="Arial"/>
              </w:rPr>
              <w:t>Increase the levels of participation in outdoor recreation</w:t>
            </w:r>
          </w:p>
        </w:tc>
        <w:tc>
          <w:tcPr>
            <w:tcW w:w="1843" w:type="dxa"/>
            <w:tcBorders>
              <w:bottom w:val="single" w:sz="4" w:space="0" w:color="auto"/>
            </w:tcBorders>
          </w:tcPr>
          <w:p w14:paraId="5E7C046C" w14:textId="77777777" w:rsidR="00566CA6" w:rsidRDefault="006B3A77" w:rsidP="007E3BAF">
            <w:pPr>
              <w:rPr>
                <w:rFonts w:ascii="Arial" w:hAnsi="Arial"/>
                <w:snapToGrid w:val="0"/>
                <w:lang w:eastAsia="en-US"/>
              </w:rPr>
            </w:pPr>
            <w:r>
              <w:rPr>
                <w:rFonts w:ascii="Arial" w:hAnsi="Arial"/>
                <w:snapToGrid w:val="0"/>
                <w:lang w:eastAsia="en-US"/>
              </w:rPr>
              <w:t>Yes</w:t>
            </w:r>
          </w:p>
        </w:tc>
        <w:tc>
          <w:tcPr>
            <w:tcW w:w="7256" w:type="dxa"/>
            <w:tcBorders>
              <w:bottom w:val="single" w:sz="4" w:space="0" w:color="auto"/>
            </w:tcBorders>
          </w:tcPr>
          <w:p w14:paraId="56C288C3" w14:textId="77777777" w:rsidR="00566CA6" w:rsidRPr="0023545F" w:rsidRDefault="00A802A6" w:rsidP="0090405D">
            <w:pPr>
              <w:rPr>
                <w:rFonts w:ascii="Arial" w:hAnsi="Arial" w:cs="Arial"/>
                <w:snapToGrid w:val="0"/>
                <w:lang w:eastAsia="en-US"/>
              </w:rPr>
            </w:pPr>
            <w:r w:rsidRPr="0023545F">
              <w:rPr>
                <w:rFonts w:ascii="Arial" w:hAnsi="Arial" w:cs="Arial"/>
                <w:snapToGrid w:val="0"/>
                <w:lang w:eastAsia="en-US"/>
              </w:rPr>
              <w:t xml:space="preserve">Proposal 5 of the OSS indicates that we will make investment decisions which encourage people to improve their health by increasing their use of parks and open spaces and walking or cycling to parks and open spaces. </w:t>
            </w:r>
          </w:p>
          <w:p w14:paraId="00057F67" w14:textId="77777777" w:rsidR="00A802A6" w:rsidRPr="0023545F" w:rsidRDefault="00A802A6" w:rsidP="0090405D">
            <w:pPr>
              <w:rPr>
                <w:rFonts w:ascii="Arial" w:hAnsi="Arial" w:cs="Arial"/>
                <w:snapToGrid w:val="0"/>
                <w:lang w:eastAsia="en-US"/>
              </w:rPr>
            </w:pPr>
          </w:p>
          <w:p w14:paraId="6DF54EBC" w14:textId="77777777" w:rsidR="00A802A6" w:rsidRPr="0023545F" w:rsidRDefault="00A802A6" w:rsidP="00A802A6">
            <w:pPr>
              <w:rPr>
                <w:rFonts w:ascii="Arial" w:hAnsi="Arial" w:cs="Arial"/>
                <w:snapToGrid w:val="0"/>
                <w:lang w:eastAsia="en-US"/>
              </w:rPr>
            </w:pPr>
            <w:r w:rsidRPr="0023545F">
              <w:rPr>
                <w:rFonts w:ascii="Arial" w:hAnsi="Arial" w:cs="Arial"/>
                <w:snapToGrid w:val="0"/>
                <w:lang w:eastAsia="en-US"/>
              </w:rPr>
              <w:t xml:space="preserve">Action MUSE.01-04 of the Parks Development Plan are </w:t>
            </w:r>
            <w:proofErr w:type="gramStart"/>
            <w:r w:rsidRPr="0023545F">
              <w:rPr>
                <w:rFonts w:ascii="Arial" w:hAnsi="Arial" w:cs="Arial"/>
                <w:snapToGrid w:val="0"/>
                <w:lang w:eastAsia="en-US"/>
              </w:rPr>
              <w:t>to:</w:t>
            </w:r>
            <w:proofErr w:type="gramEnd"/>
            <w:r w:rsidRPr="0023545F">
              <w:rPr>
                <w:rFonts w:ascii="Arial" w:hAnsi="Arial" w:cs="Arial"/>
                <w:snapToGrid w:val="0"/>
                <w:lang w:eastAsia="en-US"/>
              </w:rPr>
              <w:t xml:space="preserve"> tackle dog fouling, promote the responsible use of parks and open spaces; promote the facilities on offer within parks and open spaces; and encourage people to walk or cycle to parks and open spaces. These actions should act to increase levels of outdoor recreation.</w:t>
            </w:r>
          </w:p>
        </w:tc>
      </w:tr>
      <w:tr w:rsidR="00B25099" w14:paraId="692096BA" w14:textId="77777777" w:rsidTr="00773C42">
        <w:tblPrEx>
          <w:tblCellMar>
            <w:top w:w="0" w:type="dxa"/>
            <w:bottom w:w="0" w:type="dxa"/>
          </w:tblCellMar>
        </w:tblPrEx>
        <w:trPr>
          <w:cantSplit/>
        </w:trPr>
        <w:tc>
          <w:tcPr>
            <w:tcW w:w="13176" w:type="dxa"/>
            <w:gridSpan w:val="4"/>
            <w:shd w:val="clear" w:color="auto" w:fill="D9D9D9"/>
          </w:tcPr>
          <w:p w14:paraId="33525BB6" w14:textId="77777777" w:rsidR="00B25099" w:rsidRPr="0023545F" w:rsidRDefault="00566CA6" w:rsidP="007E3BAF">
            <w:pPr>
              <w:pStyle w:val="Heading3"/>
              <w:rPr>
                <w:rFonts w:cs="Arial"/>
              </w:rPr>
            </w:pPr>
            <w:r w:rsidRPr="0023545F">
              <w:rPr>
                <w:rFonts w:cs="Arial"/>
              </w:rPr>
              <w:t>Soil</w:t>
            </w:r>
          </w:p>
          <w:p w14:paraId="79952104" w14:textId="77777777" w:rsidR="00B25099" w:rsidRPr="0023545F" w:rsidRDefault="00B25099" w:rsidP="007E3BAF">
            <w:pPr>
              <w:rPr>
                <w:rFonts w:ascii="Arial" w:hAnsi="Arial" w:cs="Arial"/>
                <w:snapToGrid w:val="0"/>
                <w:lang w:eastAsia="en-US"/>
              </w:rPr>
            </w:pPr>
          </w:p>
        </w:tc>
      </w:tr>
      <w:tr w:rsidR="00D15056" w14:paraId="75C11170" w14:textId="77777777" w:rsidTr="00566CA6">
        <w:tblPrEx>
          <w:tblCellMar>
            <w:top w:w="0" w:type="dxa"/>
            <w:bottom w:w="0" w:type="dxa"/>
          </w:tblCellMar>
        </w:tblPrEx>
        <w:trPr>
          <w:trHeight w:val="544"/>
        </w:trPr>
        <w:tc>
          <w:tcPr>
            <w:tcW w:w="2093" w:type="dxa"/>
            <w:vMerge w:val="restart"/>
          </w:tcPr>
          <w:p w14:paraId="22435C93" w14:textId="77777777" w:rsidR="00D15056" w:rsidRPr="00B8664D" w:rsidRDefault="00D15056" w:rsidP="00581623">
            <w:pPr>
              <w:pStyle w:val="Default"/>
              <w:rPr>
                <w:sz w:val="20"/>
              </w:rPr>
            </w:pPr>
            <w:r w:rsidRPr="00B8664D">
              <w:rPr>
                <w:sz w:val="20"/>
              </w:rPr>
              <w:t xml:space="preserve">Vacant and Derelict Land </w:t>
            </w:r>
          </w:p>
        </w:tc>
        <w:tc>
          <w:tcPr>
            <w:tcW w:w="1984" w:type="dxa"/>
          </w:tcPr>
          <w:p w14:paraId="0D4348AD" w14:textId="77777777" w:rsidR="00D15056" w:rsidRPr="0024336D" w:rsidRDefault="00D15056" w:rsidP="00566CA6">
            <w:pPr>
              <w:rPr>
                <w:rFonts w:ascii="Arial" w:hAnsi="Arial" w:cs="Arial"/>
              </w:rPr>
            </w:pPr>
            <w:r>
              <w:rPr>
                <w:rFonts w:ascii="Arial" w:hAnsi="Arial" w:cs="Arial"/>
              </w:rPr>
              <w:t>Decrease the amount of vacant and derelict land</w:t>
            </w:r>
          </w:p>
        </w:tc>
        <w:tc>
          <w:tcPr>
            <w:tcW w:w="1843" w:type="dxa"/>
            <w:vMerge w:val="restart"/>
          </w:tcPr>
          <w:p w14:paraId="6947BD15" w14:textId="77777777" w:rsidR="00D15056" w:rsidRDefault="00D15056" w:rsidP="007E3BAF">
            <w:pPr>
              <w:rPr>
                <w:rFonts w:ascii="Arial" w:hAnsi="Arial"/>
                <w:snapToGrid w:val="0"/>
                <w:lang w:eastAsia="en-US"/>
              </w:rPr>
            </w:pPr>
            <w:r>
              <w:rPr>
                <w:rFonts w:ascii="Arial" w:hAnsi="Arial"/>
                <w:snapToGrid w:val="0"/>
                <w:lang w:eastAsia="en-US"/>
              </w:rPr>
              <w:t>Yes</w:t>
            </w:r>
          </w:p>
        </w:tc>
        <w:tc>
          <w:tcPr>
            <w:tcW w:w="7256" w:type="dxa"/>
            <w:vMerge w:val="restart"/>
          </w:tcPr>
          <w:p w14:paraId="002DBD3A" w14:textId="77777777" w:rsidR="00D15056" w:rsidRPr="0023545F" w:rsidRDefault="00D15056" w:rsidP="00D15056">
            <w:pPr>
              <w:rPr>
                <w:rFonts w:ascii="Arial" w:hAnsi="Arial" w:cs="Arial"/>
              </w:rPr>
            </w:pPr>
            <w:r w:rsidRPr="0023545F">
              <w:rPr>
                <w:rFonts w:ascii="Arial" w:hAnsi="Arial" w:cs="Arial"/>
              </w:rPr>
              <w:t>31 of the 632 open spaces surveyed a part of the open space audit contain some land which is classified as vacant or derelict. 5 of the 57 priority quality improvements identified within the area strategies contain some land which is classified as vacant or derelict. Implementation of actions M.QUAL.05, 33 &amp; 46 and MNATREG.05, 07 &amp; 08 should act to increase the amount of vacant and derelict land rehabilitated as open space and to decrease the amount of vacant and derelict land.</w:t>
            </w:r>
          </w:p>
        </w:tc>
      </w:tr>
      <w:tr w:rsidR="00D15056" w14:paraId="16320DAF" w14:textId="77777777" w:rsidTr="00566CA6">
        <w:tblPrEx>
          <w:tblCellMar>
            <w:top w:w="0" w:type="dxa"/>
            <w:bottom w:w="0" w:type="dxa"/>
          </w:tblCellMar>
        </w:tblPrEx>
        <w:trPr>
          <w:trHeight w:val="543"/>
        </w:trPr>
        <w:tc>
          <w:tcPr>
            <w:tcW w:w="2093" w:type="dxa"/>
            <w:vMerge/>
          </w:tcPr>
          <w:p w14:paraId="0AC6FED0" w14:textId="77777777" w:rsidR="00D15056" w:rsidRDefault="00D15056" w:rsidP="00581623">
            <w:pPr>
              <w:pStyle w:val="Default"/>
              <w:rPr>
                <w:sz w:val="22"/>
                <w:szCs w:val="22"/>
              </w:rPr>
            </w:pPr>
          </w:p>
        </w:tc>
        <w:tc>
          <w:tcPr>
            <w:tcW w:w="1984" w:type="dxa"/>
          </w:tcPr>
          <w:p w14:paraId="0F2A1C80" w14:textId="77777777" w:rsidR="00D15056" w:rsidRDefault="00D15056" w:rsidP="00566CA6">
            <w:pPr>
              <w:rPr>
                <w:rFonts w:ascii="Arial" w:hAnsi="Arial" w:cs="Arial"/>
              </w:rPr>
            </w:pPr>
            <w:r>
              <w:rPr>
                <w:rFonts w:ascii="Arial" w:hAnsi="Arial" w:cs="Arial"/>
              </w:rPr>
              <w:t xml:space="preserve">Increase the amount of vacant and derelict land </w:t>
            </w:r>
            <w:r>
              <w:rPr>
                <w:rFonts w:ascii="Arial" w:hAnsi="Arial" w:cs="Arial"/>
              </w:rPr>
              <w:lastRenderedPageBreak/>
              <w:t>rehabilitated as open space</w:t>
            </w:r>
          </w:p>
        </w:tc>
        <w:tc>
          <w:tcPr>
            <w:tcW w:w="1843" w:type="dxa"/>
            <w:vMerge/>
          </w:tcPr>
          <w:p w14:paraId="5D94110C" w14:textId="77777777" w:rsidR="00D15056" w:rsidRDefault="00D15056" w:rsidP="007E3BAF">
            <w:pPr>
              <w:rPr>
                <w:rFonts w:ascii="Arial" w:hAnsi="Arial"/>
                <w:snapToGrid w:val="0"/>
                <w:lang w:eastAsia="en-US"/>
              </w:rPr>
            </w:pPr>
          </w:p>
        </w:tc>
        <w:tc>
          <w:tcPr>
            <w:tcW w:w="7256" w:type="dxa"/>
            <w:vMerge/>
          </w:tcPr>
          <w:p w14:paraId="145EDC31" w14:textId="77777777" w:rsidR="00D15056" w:rsidRPr="0023545F" w:rsidRDefault="00D15056" w:rsidP="00FA03E6">
            <w:pPr>
              <w:rPr>
                <w:rFonts w:ascii="Arial" w:hAnsi="Arial" w:cs="Arial"/>
              </w:rPr>
            </w:pPr>
          </w:p>
        </w:tc>
      </w:tr>
      <w:tr w:rsidR="00B25099" w14:paraId="4BFD349D" w14:textId="77777777" w:rsidTr="00380D00">
        <w:tblPrEx>
          <w:tblCellMar>
            <w:top w:w="0" w:type="dxa"/>
            <w:bottom w:w="0" w:type="dxa"/>
          </w:tblCellMar>
        </w:tblPrEx>
        <w:tc>
          <w:tcPr>
            <w:tcW w:w="13176" w:type="dxa"/>
            <w:gridSpan w:val="4"/>
            <w:shd w:val="clear" w:color="auto" w:fill="D9D9D9"/>
          </w:tcPr>
          <w:p w14:paraId="1943A9CD" w14:textId="77777777" w:rsidR="00B25099" w:rsidRPr="0023545F" w:rsidRDefault="00566CA6" w:rsidP="00BC35D8">
            <w:pPr>
              <w:rPr>
                <w:rFonts w:ascii="Arial" w:hAnsi="Arial" w:cs="Arial"/>
                <w:b/>
                <w:snapToGrid w:val="0"/>
                <w:lang w:eastAsia="en-US"/>
              </w:rPr>
            </w:pPr>
            <w:r w:rsidRPr="0023545F">
              <w:rPr>
                <w:rFonts w:ascii="Arial" w:hAnsi="Arial" w:cs="Arial"/>
                <w:b/>
                <w:snapToGrid w:val="0"/>
                <w:lang w:eastAsia="en-US"/>
              </w:rPr>
              <w:t>Water</w:t>
            </w:r>
          </w:p>
          <w:p w14:paraId="53D5CBED" w14:textId="77777777" w:rsidR="00B25099" w:rsidRPr="0023545F" w:rsidRDefault="00B25099" w:rsidP="00BC35D8">
            <w:pPr>
              <w:rPr>
                <w:rFonts w:ascii="Arial" w:hAnsi="Arial" w:cs="Arial"/>
                <w:b/>
                <w:snapToGrid w:val="0"/>
                <w:lang w:eastAsia="en-US"/>
              </w:rPr>
            </w:pPr>
          </w:p>
        </w:tc>
      </w:tr>
      <w:tr w:rsidR="00B8664D" w14:paraId="37845C18" w14:textId="77777777" w:rsidTr="00566CA6">
        <w:tblPrEx>
          <w:tblCellMar>
            <w:top w:w="0" w:type="dxa"/>
            <w:bottom w:w="0" w:type="dxa"/>
          </w:tblCellMar>
        </w:tblPrEx>
        <w:tc>
          <w:tcPr>
            <w:tcW w:w="2093" w:type="dxa"/>
          </w:tcPr>
          <w:p w14:paraId="4BD84BFE" w14:textId="77777777" w:rsidR="00B8664D" w:rsidRDefault="00B8664D" w:rsidP="00566CA6">
            <w:pPr>
              <w:rPr>
                <w:rFonts w:ascii="Arial" w:hAnsi="Arial" w:cs="Arial"/>
              </w:rPr>
            </w:pPr>
            <w:r>
              <w:rPr>
                <w:rFonts w:ascii="Arial" w:hAnsi="Arial" w:cs="Arial"/>
              </w:rPr>
              <w:t>Ecological status of the water environment</w:t>
            </w:r>
          </w:p>
        </w:tc>
        <w:tc>
          <w:tcPr>
            <w:tcW w:w="1984" w:type="dxa"/>
          </w:tcPr>
          <w:p w14:paraId="43E82AC3" w14:textId="77777777" w:rsidR="00B8664D" w:rsidRPr="00B1737A" w:rsidRDefault="00B8664D" w:rsidP="00B8664D">
            <w:pPr>
              <w:rPr>
                <w:rFonts w:ascii="Arial" w:hAnsi="Arial" w:cs="Arial"/>
              </w:rPr>
            </w:pPr>
            <w:r w:rsidRPr="00B1737A">
              <w:rPr>
                <w:rFonts w:ascii="Arial" w:hAnsi="Arial" w:cs="Arial"/>
              </w:rPr>
              <w:t xml:space="preserve">Prevent deterioration and </w:t>
            </w:r>
            <w:r>
              <w:rPr>
                <w:rFonts w:ascii="Arial" w:hAnsi="Arial" w:cs="Arial"/>
              </w:rPr>
              <w:t>improve</w:t>
            </w:r>
            <w:r w:rsidRPr="00B1737A">
              <w:rPr>
                <w:rFonts w:ascii="Arial" w:hAnsi="Arial" w:cs="Arial"/>
              </w:rPr>
              <w:t xml:space="preserve"> the status of the water environment </w:t>
            </w:r>
          </w:p>
        </w:tc>
        <w:tc>
          <w:tcPr>
            <w:tcW w:w="1843" w:type="dxa"/>
          </w:tcPr>
          <w:p w14:paraId="3CBD4C5D" w14:textId="77777777" w:rsidR="00B8664D" w:rsidRDefault="00D15056" w:rsidP="007E3BAF">
            <w:pPr>
              <w:rPr>
                <w:rFonts w:ascii="Arial" w:hAnsi="Arial"/>
                <w:snapToGrid w:val="0"/>
                <w:lang w:eastAsia="en-US"/>
              </w:rPr>
            </w:pPr>
            <w:r>
              <w:rPr>
                <w:rFonts w:ascii="Arial" w:hAnsi="Arial"/>
                <w:snapToGrid w:val="0"/>
                <w:lang w:eastAsia="en-US"/>
              </w:rPr>
              <w:t>Yes</w:t>
            </w:r>
          </w:p>
        </w:tc>
        <w:tc>
          <w:tcPr>
            <w:tcW w:w="7256" w:type="dxa"/>
          </w:tcPr>
          <w:p w14:paraId="4527573D" w14:textId="77777777" w:rsidR="00B8664D" w:rsidRPr="0023545F" w:rsidRDefault="00076CC6" w:rsidP="005B2515">
            <w:pPr>
              <w:rPr>
                <w:rFonts w:ascii="Arial" w:hAnsi="Arial" w:cs="Arial"/>
                <w:snapToGrid w:val="0"/>
                <w:lang w:eastAsia="en-US"/>
              </w:rPr>
            </w:pPr>
            <w:r w:rsidRPr="0023545F">
              <w:rPr>
                <w:rFonts w:ascii="Arial" w:hAnsi="Arial" w:cs="Arial"/>
                <w:snapToGrid w:val="0"/>
                <w:lang w:eastAsia="en-US"/>
              </w:rPr>
              <w:t>Proposal 6 of the Open Space Strategy indicates that we will change the management of the parks and open space resource to exploit opportunities for the conservation of biodiversity.</w:t>
            </w:r>
          </w:p>
          <w:p w14:paraId="114A95A1" w14:textId="77777777" w:rsidR="00076CC6" w:rsidRPr="0023545F" w:rsidRDefault="00076CC6" w:rsidP="005B2515">
            <w:pPr>
              <w:rPr>
                <w:rFonts w:ascii="Arial" w:hAnsi="Arial" w:cs="Arial"/>
                <w:snapToGrid w:val="0"/>
                <w:lang w:eastAsia="en-US"/>
              </w:rPr>
            </w:pPr>
          </w:p>
          <w:p w14:paraId="755B0C7D" w14:textId="77777777" w:rsidR="00076CC6" w:rsidRPr="0023545F" w:rsidRDefault="00076CC6" w:rsidP="005B2515">
            <w:pPr>
              <w:rPr>
                <w:rFonts w:ascii="Arial" w:hAnsi="Arial" w:cs="Arial"/>
                <w:snapToGrid w:val="0"/>
                <w:lang w:eastAsia="en-US"/>
              </w:rPr>
            </w:pPr>
            <w:r w:rsidRPr="0023545F">
              <w:rPr>
                <w:rFonts w:ascii="Arial" w:hAnsi="Arial" w:cs="Arial"/>
                <w:snapToGrid w:val="0"/>
                <w:lang w:eastAsia="en-US"/>
              </w:rPr>
              <w:t>Action MNAT.04 of the Parks Development Plan is to identify opportunities to change the maintenance regime of our parks and open spaces to enhance the ecological status of waterbodies.</w:t>
            </w:r>
          </w:p>
          <w:p w14:paraId="40FB10CB" w14:textId="77777777" w:rsidR="00076CC6" w:rsidRPr="0023545F" w:rsidRDefault="00076CC6" w:rsidP="005B2515">
            <w:pPr>
              <w:rPr>
                <w:rFonts w:ascii="Arial" w:hAnsi="Arial" w:cs="Arial"/>
                <w:snapToGrid w:val="0"/>
                <w:lang w:eastAsia="en-US"/>
              </w:rPr>
            </w:pPr>
          </w:p>
          <w:p w14:paraId="7AC01F79" w14:textId="77777777" w:rsidR="00076CC6" w:rsidRPr="0023545F" w:rsidRDefault="00076CC6" w:rsidP="00076CC6">
            <w:pPr>
              <w:rPr>
                <w:rFonts w:ascii="Arial" w:hAnsi="Arial" w:cs="Arial"/>
                <w:snapToGrid w:val="0"/>
                <w:lang w:eastAsia="en-US"/>
              </w:rPr>
            </w:pPr>
            <w:r w:rsidRPr="0023545F">
              <w:rPr>
                <w:rFonts w:ascii="Arial" w:hAnsi="Arial" w:cs="Arial"/>
                <w:snapToGrid w:val="0"/>
                <w:lang w:eastAsia="en-US"/>
              </w:rPr>
              <w:t>Together these should act to prevent deterioration and improve the status of the water environment.</w:t>
            </w:r>
          </w:p>
        </w:tc>
      </w:tr>
      <w:tr w:rsidR="00076CC6" w14:paraId="4FDF3BF4" w14:textId="77777777" w:rsidTr="00B8664D">
        <w:tblPrEx>
          <w:tblCellMar>
            <w:top w:w="0" w:type="dxa"/>
            <w:bottom w:w="0" w:type="dxa"/>
          </w:tblCellMar>
        </w:tblPrEx>
        <w:trPr>
          <w:trHeight w:val="403"/>
        </w:trPr>
        <w:tc>
          <w:tcPr>
            <w:tcW w:w="2093" w:type="dxa"/>
            <w:vMerge w:val="restart"/>
          </w:tcPr>
          <w:p w14:paraId="6BCDD75D" w14:textId="77777777" w:rsidR="00076CC6" w:rsidRDefault="00076CC6" w:rsidP="00566CA6">
            <w:pPr>
              <w:rPr>
                <w:rFonts w:ascii="Arial" w:hAnsi="Arial" w:cs="Arial"/>
              </w:rPr>
            </w:pPr>
            <w:r>
              <w:rPr>
                <w:rFonts w:ascii="Arial" w:hAnsi="Arial" w:cs="Arial"/>
              </w:rPr>
              <w:t>Flood Risk</w:t>
            </w:r>
          </w:p>
        </w:tc>
        <w:tc>
          <w:tcPr>
            <w:tcW w:w="1984" w:type="dxa"/>
          </w:tcPr>
          <w:p w14:paraId="52CBF209" w14:textId="77777777" w:rsidR="00076CC6" w:rsidRPr="00B1737A" w:rsidRDefault="00076CC6" w:rsidP="00B8664D">
            <w:pPr>
              <w:rPr>
                <w:rFonts w:ascii="Arial" w:hAnsi="Arial" w:cs="Arial"/>
              </w:rPr>
            </w:pPr>
            <w:r w:rsidRPr="00B1737A">
              <w:rPr>
                <w:rFonts w:ascii="Arial" w:hAnsi="Arial" w:cs="Arial"/>
              </w:rPr>
              <w:t>Contribute to the mitigation of floods and droughts</w:t>
            </w:r>
          </w:p>
        </w:tc>
        <w:tc>
          <w:tcPr>
            <w:tcW w:w="1843" w:type="dxa"/>
            <w:vMerge w:val="restart"/>
          </w:tcPr>
          <w:p w14:paraId="751128CB" w14:textId="77777777" w:rsidR="00076CC6" w:rsidRDefault="00076CC6" w:rsidP="007E3BAF">
            <w:pPr>
              <w:rPr>
                <w:rFonts w:ascii="Arial" w:hAnsi="Arial"/>
                <w:snapToGrid w:val="0"/>
                <w:lang w:eastAsia="en-US"/>
              </w:rPr>
            </w:pPr>
            <w:r>
              <w:rPr>
                <w:rFonts w:ascii="Arial" w:hAnsi="Arial"/>
                <w:snapToGrid w:val="0"/>
                <w:lang w:eastAsia="en-US"/>
              </w:rPr>
              <w:t>Yes</w:t>
            </w:r>
          </w:p>
        </w:tc>
        <w:tc>
          <w:tcPr>
            <w:tcW w:w="7256" w:type="dxa"/>
            <w:vMerge w:val="restart"/>
          </w:tcPr>
          <w:p w14:paraId="2E56F8AC" w14:textId="77777777" w:rsidR="004C5DD2" w:rsidRPr="0023545F" w:rsidRDefault="00076CC6" w:rsidP="004C5DD2">
            <w:pPr>
              <w:rPr>
                <w:rFonts w:ascii="Arial" w:hAnsi="Arial" w:cs="Arial"/>
                <w:snapToGrid w:val="0"/>
                <w:lang w:eastAsia="en-US"/>
              </w:rPr>
            </w:pPr>
            <w:r w:rsidRPr="0023545F">
              <w:rPr>
                <w:rFonts w:ascii="Arial" w:hAnsi="Arial" w:cs="Arial"/>
              </w:rPr>
              <w:t xml:space="preserve">Proposal 6 of the Open Space strategy indicates that </w:t>
            </w:r>
            <w:r w:rsidRPr="0023545F">
              <w:rPr>
                <w:rFonts w:ascii="Arial" w:hAnsi="Arial" w:cs="Arial"/>
                <w:snapToGrid w:val="0"/>
                <w:lang w:eastAsia="en-US"/>
              </w:rPr>
              <w:t xml:space="preserve">we will change the management of the parks and open space resource to reduce overall flood risk. </w:t>
            </w:r>
          </w:p>
          <w:p w14:paraId="598E9AF3" w14:textId="77777777" w:rsidR="004C5DD2" w:rsidRPr="0023545F" w:rsidRDefault="004C5DD2" w:rsidP="004C5DD2">
            <w:pPr>
              <w:rPr>
                <w:rFonts w:ascii="Arial" w:hAnsi="Arial" w:cs="Arial"/>
                <w:snapToGrid w:val="0"/>
                <w:lang w:eastAsia="en-US"/>
              </w:rPr>
            </w:pPr>
          </w:p>
          <w:p w14:paraId="4EDB4C85" w14:textId="77777777" w:rsidR="00076CC6" w:rsidRPr="0023545F" w:rsidRDefault="00076CC6" w:rsidP="004C5DD2">
            <w:pPr>
              <w:rPr>
                <w:rFonts w:ascii="Arial" w:hAnsi="Arial" w:cs="Arial"/>
                <w:snapToGrid w:val="0"/>
                <w:lang w:eastAsia="en-US"/>
              </w:rPr>
            </w:pPr>
            <w:r w:rsidRPr="0023545F">
              <w:rPr>
                <w:rFonts w:ascii="Arial" w:hAnsi="Arial" w:cs="Arial"/>
                <w:snapToGrid w:val="0"/>
                <w:lang w:eastAsia="en-US"/>
              </w:rPr>
              <w:t>Section 4.8 of the OSS indicates that where the existing park</w:t>
            </w:r>
            <w:r w:rsidR="004C5DD2" w:rsidRPr="0023545F">
              <w:rPr>
                <w:rFonts w:ascii="Arial" w:hAnsi="Arial" w:cs="Arial"/>
                <w:snapToGrid w:val="0"/>
                <w:lang w:eastAsia="en-US"/>
              </w:rPr>
              <w:t>s</w:t>
            </w:r>
            <w:r w:rsidRPr="0023545F">
              <w:rPr>
                <w:rFonts w:ascii="Arial" w:hAnsi="Arial" w:cs="Arial"/>
                <w:snapToGrid w:val="0"/>
                <w:lang w:eastAsia="en-US"/>
              </w:rPr>
              <w:t xml:space="preserve"> </w:t>
            </w:r>
            <w:r w:rsidR="004C5DD2" w:rsidRPr="0023545F">
              <w:rPr>
                <w:rFonts w:ascii="Arial" w:hAnsi="Arial" w:cs="Arial"/>
                <w:snapToGrid w:val="0"/>
                <w:lang w:eastAsia="en-US"/>
              </w:rPr>
              <w:t>a</w:t>
            </w:r>
            <w:r w:rsidRPr="0023545F">
              <w:rPr>
                <w:rFonts w:ascii="Arial" w:hAnsi="Arial" w:cs="Arial"/>
                <w:snapToGrid w:val="0"/>
                <w:lang w:eastAsia="en-US"/>
              </w:rPr>
              <w:t>nd open space resource can be used to help to deliver measures identified within the Flood Risk Management Plan for the area</w:t>
            </w:r>
            <w:r w:rsidR="004C5DD2" w:rsidRPr="0023545F">
              <w:rPr>
                <w:rFonts w:ascii="Arial" w:hAnsi="Arial" w:cs="Arial"/>
                <w:snapToGrid w:val="0"/>
                <w:lang w:eastAsia="en-US"/>
              </w:rPr>
              <w:t>, then the Council will support the use of its parks and open spaces for this purpose.</w:t>
            </w:r>
          </w:p>
          <w:p w14:paraId="4E1367E7" w14:textId="77777777" w:rsidR="004C5DD2" w:rsidRPr="0023545F" w:rsidRDefault="004C5DD2" w:rsidP="004C5DD2">
            <w:pPr>
              <w:rPr>
                <w:rFonts w:ascii="Arial" w:hAnsi="Arial" w:cs="Arial"/>
                <w:snapToGrid w:val="0"/>
                <w:lang w:eastAsia="en-US"/>
              </w:rPr>
            </w:pPr>
          </w:p>
          <w:p w14:paraId="5985DDBC" w14:textId="77777777" w:rsidR="004C5DD2" w:rsidRPr="0023545F" w:rsidRDefault="004C5DD2" w:rsidP="004C5DD2">
            <w:pPr>
              <w:rPr>
                <w:rFonts w:ascii="Arial" w:hAnsi="Arial" w:cs="Arial"/>
                <w:snapToGrid w:val="0"/>
                <w:lang w:eastAsia="en-US"/>
              </w:rPr>
            </w:pPr>
            <w:r w:rsidRPr="0023545F">
              <w:rPr>
                <w:rFonts w:ascii="Arial" w:hAnsi="Arial" w:cs="Arial"/>
                <w:snapToGrid w:val="0"/>
                <w:lang w:eastAsia="en-US"/>
              </w:rPr>
              <w:t xml:space="preserve">Action </w:t>
            </w:r>
            <w:proofErr w:type="gramStart"/>
            <w:r w:rsidRPr="0023545F">
              <w:rPr>
                <w:rFonts w:ascii="Arial" w:hAnsi="Arial" w:cs="Arial"/>
                <w:snapToGrid w:val="0"/>
                <w:lang w:eastAsia="en-US"/>
              </w:rPr>
              <w:t>M.NAT</w:t>
            </w:r>
            <w:proofErr w:type="gramEnd"/>
            <w:r w:rsidRPr="0023545F">
              <w:rPr>
                <w:rFonts w:ascii="Arial" w:hAnsi="Arial" w:cs="Arial"/>
                <w:snapToGrid w:val="0"/>
                <w:lang w:eastAsia="en-US"/>
              </w:rPr>
              <w:t>03 of the Parks Development Plan indicates that we will support the development of flood risk management measures..</w:t>
            </w:r>
          </w:p>
          <w:p w14:paraId="7F9866CF" w14:textId="77777777" w:rsidR="004C5DD2" w:rsidRPr="0023545F" w:rsidRDefault="004C5DD2" w:rsidP="004C5DD2">
            <w:pPr>
              <w:rPr>
                <w:rFonts w:ascii="Arial" w:hAnsi="Arial" w:cs="Arial"/>
                <w:snapToGrid w:val="0"/>
                <w:lang w:eastAsia="en-US"/>
              </w:rPr>
            </w:pPr>
          </w:p>
          <w:p w14:paraId="14AD1A86" w14:textId="77777777" w:rsidR="004C5DD2" w:rsidRPr="0023545F" w:rsidRDefault="004C5DD2" w:rsidP="004C5DD2">
            <w:pPr>
              <w:rPr>
                <w:rFonts w:ascii="Arial" w:hAnsi="Arial" w:cs="Arial"/>
              </w:rPr>
            </w:pPr>
            <w:r w:rsidRPr="0023545F">
              <w:rPr>
                <w:rFonts w:ascii="Arial" w:hAnsi="Arial" w:cs="Arial"/>
                <w:snapToGrid w:val="0"/>
                <w:lang w:eastAsia="en-US"/>
              </w:rPr>
              <w:t>Together these should act to contribute to the mitigation of floods and droughts and reduce overall flood risk.</w:t>
            </w:r>
          </w:p>
        </w:tc>
      </w:tr>
      <w:tr w:rsidR="00076CC6" w14:paraId="368071CB" w14:textId="77777777" w:rsidTr="00566CA6">
        <w:tblPrEx>
          <w:tblCellMar>
            <w:top w:w="0" w:type="dxa"/>
            <w:bottom w:w="0" w:type="dxa"/>
          </w:tblCellMar>
        </w:tblPrEx>
        <w:trPr>
          <w:trHeight w:val="402"/>
        </w:trPr>
        <w:tc>
          <w:tcPr>
            <w:tcW w:w="2093" w:type="dxa"/>
            <w:vMerge/>
          </w:tcPr>
          <w:p w14:paraId="420BDF19" w14:textId="77777777" w:rsidR="00076CC6" w:rsidRDefault="00076CC6" w:rsidP="00566CA6">
            <w:pPr>
              <w:rPr>
                <w:rFonts w:ascii="Arial" w:hAnsi="Arial" w:cs="Arial"/>
              </w:rPr>
            </w:pPr>
          </w:p>
        </w:tc>
        <w:tc>
          <w:tcPr>
            <w:tcW w:w="1984" w:type="dxa"/>
          </w:tcPr>
          <w:p w14:paraId="5C7AABA8" w14:textId="77777777" w:rsidR="00076CC6" w:rsidRPr="00B1737A" w:rsidRDefault="00076CC6" w:rsidP="00B8664D">
            <w:pPr>
              <w:rPr>
                <w:rFonts w:ascii="Arial" w:hAnsi="Arial" w:cs="Arial"/>
              </w:rPr>
            </w:pPr>
            <w:r w:rsidRPr="00B1737A">
              <w:rPr>
                <w:rFonts w:ascii="Arial" w:hAnsi="Arial" w:cs="Arial"/>
              </w:rPr>
              <w:t>Reduce overall flood risk</w:t>
            </w:r>
          </w:p>
        </w:tc>
        <w:tc>
          <w:tcPr>
            <w:tcW w:w="1843" w:type="dxa"/>
            <w:vMerge/>
          </w:tcPr>
          <w:p w14:paraId="6918233F" w14:textId="77777777" w:rsidR="00076CC6" w:rsidRDefault="00076CC6" w:rsidP="007E3BAF">
            <w:pPr>
              <w:rPr>
                <w:rFonts w:ascii="Arial" w:hAnsi="Arial"/>
                <w:snapToGrid w:val="0"/>
                <w:lang w:eastAsia="en-US"/>
              </w:rPr>
            </w:pPr>
          </w:p>
        </w:tc>
        <w:tc>
          <w:tcPr>
            <w:tcW w:w="7256" w:type="dxa"/>
            <w:vMerge/>
          </w:tcPr>
          <w:p w14:paraId="5E0D1235" w14:textId="77777777" w:rsidR="00076CC6" w:rsidRPr="0023545F" w:rsidRDefault="00076CC6" w:rsidP="005B2515">
            <w:pPr>
              <w:rPr>
                <w:rFonts w:ascii="Arial" w:hAnsi="Arial" w:cs="Arial"/>
              </w:rPr>
            </w:pPr>
          </w:p>
        </w:tc>
      </w:tr>
      <w:tr w:rsidR="00FC374C" w14:paraId="4FAA80D7" w14:textId="77777777" w:rsidTr="00773C42">
        <w:tblPrEx>
          <w:tblCellMar>
            <w:top w:w="0" w:type="dxa"/>
            <w:bottom w:w="0" w:type="dxa"/>
          </w:tblCellMar>
        </w:tblPrEx>
        <w:trPr>
          <w:trHeight w:val="411"/>
        </w:trPr>
        <w:tc>
          <w:tcPr>
            <w:tcW w:w="13176" w:type="dxa"/>
            <w:gridSpan w:val="4"/>
            <w:shd w:val="clear" w:color="auto" w:fill="D9D9D9"/>
          </w:tcPr>
          <w:p w14:paraId="789A39DB" w14:textId="77777777" w:rsidR="00FC374C" w:rsidRPr="0023545F" w:rsidRDefault="00FC374C" w:rsidP="006F2525">
            <w:pPr>
              <w:rPr>
                <w:rFonts w:ascii="Arial" w:hAnsi="Arial" w:cs="Arial"/>
                <w:b/>
              </w:rPr>
            </w:pPr>
            <w:r w:rsidRPr="0023545F">
              <w:rPr>
                <w:rFonts w:ascii="Arial" w:hAnsi="Arial" w:cs="Arial"/>
                <w:b/>
              </w:rPr>
              <w:t>Material Assets</w:t>
            </w:r>
          </w:p>
        </w:tc>
      </w:tr>
      <w:tr w:rsidR="00F41A89" w14:paraId="0B35B048" w14:textId="77777777" w:rsidTr="00F41A89">
        <w:tblPrEx>
          <w:tblCellMar>
            <w:top w:w="0" w:type="dxa"/>
            <w:bottom w:w="0" w:type="dxa"/>
          </w:tblCellMar>
        </w:tblPrEx>
        <w:trPr>
          <w:trHeight w:val="134"/>
        </w:trPr>
        <w:tc>
          <w:tcPr>
            <w:tcW w:w="2093" w:type="dxa"/>
            <w:vMerge w:val="restart"/>
          </w:tcPr>
          <w:p w14:paraId="5B1DA2BA" w14:textId="77777777" w:rsidR="00F41A89" w:rsidRPr="0024336D" w:rsidRDefault="00F41A89" w:rsidP="00581623">
            <w:pPr>
              <w:rPr>
                <w:rFonts w:ascii="Arial" w:hAnsi="Arial"/>
                <w:snapToGrid w:val="0"/>
              </w:rPr>
            </w:pPr>
            <w:r w:rsidRPr="00F41A89">
              <w:rPr>
                <w:rFonts w:ascii="Arial" w:hAnsi="Arial"/>
                <w:snapToGrid w:val="0"/>
              </w:rPr>
              <w:t>Active Travel Links</w:t>
            </w:r>
          </w:p>
        </w:tc>
        <w:tc>
          <w:tcPr>
            <w:tcW w:w="1984" w:type="dxa"/>
          </w:tcPr>
          <w:p w14:paraId="1AF8A59F" w14:textId="77777777" w:rsidR="00F41A89" w:rsidRPr="0024336D" w:rsidRDefault="00F41A89" w:rsidP="00F41A89">
            <w:pPr>
              <w:rPr>
                <w:rFonts w:ascii="Arial" w:hAnsi="Arial" w:cs="Arial"/>
              </w:rPr>
            </w:pPr>
            <w:r>
              <w:rPr>
                <w:rFonts w:ascii="Arial" w:hAnsi="Arial" w:cs="Arial"/>
              </w:rPr>
              <w:t>Increase the connectivity of the core path network and the open space network</w:t>
            </w:r>
          </w:p>
        </w:tc>
        <w:tc>
          <w:tcPr>
            <w:tcW w:w="1843" w:type="dxa"/>
          </w:tcPr>
          <w:p w14:paraId="4FF67564" w14:textId="77777777" w:rsidR="00F41A89" w:rsidRDefault="0023545F" w:rsidP="007E3BAF">
            <w:pPr>
              <w:rPr>
                <w:rFonts w:ascii="Arial" w:hAnsi="Arial"/>
                <w:snapToGrid w:val="0"/>
                <w:lang w:eastAsia="en-US"/>
              </w:rPr>
            </w:pPr>
            <w:r>
              <w:rPr>
                <w:rFonts w:ascii="Arial" w:hAnsi="Arial"/>
                <w:snapToGrid w:val="0"/>
                <w:lang w:eastAsia="en-US"/>
              </w:rPr>
              <w:t>Yes</w:t>
            </w:r>
          </w:p>
        </w:tc>
        <w:tc>
          <w:tcPr>
            <w:tcW w:w="7256" w:type="dxa"/>
          </w:tcPr>
          <w:p w14:paraId="3D0252BF" w14:textId="77777777" w:rsidR="00F41A89" w:rsidRPr="0023545F" w:rsidRDefault="0023545F" w:rsidP="006F2525">
            <w:pPr>
              <w:rPr>
                <w:rFonts w:ascii="Arial" w:hAnsi="Arial" w:cs="Arial"/>
              </w:rPr>
            </w:pPr>
            <w:r w:rsidRPr="0023545F">
              <w:rPr>
                <w:rFonts w:ascii="Arial" w:hAnsi="Arial" w:cs="Arial"/>
              </w:rPr>
              <w:t xml:space="preserve">Proposal 13 of the OSS indicates that where an area is not within the minimum walking distances to the different functions of open space (park or amenity space, </w:t>
            </w:r>
            <w:proofErr w:type="spellStart"/>
            <w:r w:rsidRPr="0023545F">
              <w:rPr>
                <w:rFonts w:ascii="Arial" w:hAnsi="Arial" w:cs="Arial"/>
              </w:rPr>
              <w:t>playspace</w:t>
            </w:r>
            <w:proofErr w:type="spellEnd"/>
            <w:r w:rsidRPr="0023545F">
              <w:rPr>
                <w:rFonts w:ascii="Arial" w:hAnsi="Arial" w:cs="Arial"/>
              </w:rPr>
              <w:t>, sports area, natural/semi natural open space), we will create missing links in the local path network which shorten travel time.</w:t>
            </w:r>
          </w:p>
          <w:p w14:paraId="1D2D45ED" w14:textId="77777777" w:rsidR="0023545F" w:rsidRPr="0023545F" w:rsidRDefault="0023545F" w:rsidP="006F2525">
            <w:pPr>
              <w:rPr>
                <w:rFonts w:ascii="Arial" w:hAnsi="Arial" w:cs="Arial"/>
              </w:rPr>
            </w:pPr>
          </w:p>
          <w:p w14:paraId="6CE05516" w14:textId="77777777" w:rsidR="0023545F" w:rsidRPr="0023545F" w:rsidRDefault="0023545F" w:rsidP="006F2525">
            <w:pPr>
              <w:rPr>
                <w:rFonts w:ascii="Arial" w:hAnsi="Arial" w:cs="Arial"/>
              </w:rPr>
            </w:pPr>
            <w:r w:rsidRPr="0023545F">
              <w:rPr>
                <w:rFonts w:ascii="Arial" w:hAnsi="Arial" w:cs="Arial"/>
              </w:rPr>
              <w:lastRenderedPageBreak/>
              <w:t xml:space="preserve">Action EACC.13 of the Parks Development Plan indicates that we will carry out a study to identify where the creation of missing links in the active travel network would increase the number of households with access to different types of open space within the distances set out in the various open space </w:t>
            </w:r>
            <w:proofErr w:type="gramStart"/>
            <w:r w:rsidRPr="0023545F">
              <w:rPr>
                <w:rFonts w:ascii="Arial" w:hAnsi="Arial" w:cs="Arial"/>
              </w:rPr>
              <w:t>standards</w:t>
            </w:r>
            <w:proofErr w:type="gramEnd"/>
          </w:p>
          <w:p w14:paraId="752D0B79" w14:textId="77777777" w:rsidR="0023545F" w:rsidRPr="0023545F" w:rsidRDefault="0023545F" w:rsidP="006F2525">
            <w:pPr>
              <w:rPr>
                <w:rFonts w:ascii="Arial" w:hAnsi="Arial" w:cs="Arial"/>
              </w:rPr>
            </w:pPr>
          </w:p>
          <w:p w14:paraId="5C1E231B" w14:textId="77777777" w:rsidR="0023545F" w:rsidRPr="0023545F" w:rsidRDefault="0023545F" w:rsidP="006F2525">
            <w:pPr>
              <w:rPr>
                <w:rFonts w:ascii="Arial" w:hAnsi="Arial" w:cs="Arial"/>
              </w:rPr>
            </w:pPr>
            <w:r w:rsidRPr="0023545F">
              <w:rPr>
                <w:rFonts w:ascii="Arial" w:hAnsi="Arial" w:cs="Arial"/>
              </w:rPr>
              <w:t>Together these should increase the connectivity of the core path network and the open space network,</w:t>
            </w:r>
          </w:p>
        </w:tc>
      </w:tr>
      <w:tr w:rsidR="00F41A89" w14:paraId="5CE96607" w14:textId="77777777" w:rsidTr="00F41A89">
        <w:tblPrEx>
          <w:tblCellMar>
            <w:top w:w="0" w:type="dxa"/>
            <w:bottom w:w="0" w:type="dxa"/>
          </w:tblCellMar>
        </w:tblPrEx>
        <w:trPr>
          <w:trHeight w:val="134"/>
        </w:trPr>
        <w:tc>
          <w:tcPr>
            <w:tcW w:w="2093" w:type="dxa"/>
            <w:vMerge/>
          </w:tcPr>
          <w:p w14:paraId="25B87C18" w14:textId="77777777" w:rsidR="00F41A89" w:rsidRPr="00F41A89" w:rsidRDefault="00F41A89" w:rsidP="00581623">
            <w:pPr>
              <w:rPr>
                <w:rFonts w:ascii="Arial" w:hAnsi="Arial"/>
                <w:snapToGrid w:val="0"/>
              </w:rPr>
            </w:pPr>
          </w:p>
        </w:tc>
        <w:tc>
          <w:tcPr>
            <w:tcW w:w="1984" w:type="dxa"/>
          </w:tcPr>
          <w:p w14:paraId="317D7891" w14:textId="77777777" w:rsidR="00F41A89" w:rsidRDefault="00F41A89" w:rsidP="00F41A89">
            <w:pPr>
              <w:rPr>
                <w:rFonts w:ascii="Arial" w:hAnsi="Arial" w:cs="Arial"/>
              </w:rPr>
            </w:pPr>
            <w:r>
              <w:rPr>
                <w:rFonts w:ascii="Arial" w:hAnsi="Arial" w:cs="Arial"/>
              </w:rPr>
              <w:t>Increase the percentage of people who travel to parks and open spaces by active forms of travel</w:t>
            </w:r>
          </w:p>
        </w:tc>
        <w:tc>
          <w:tcPr>
            <w:tcW w:w="1843" w:type="dxa"/>
          </w:tcPr>
          <w:p w14:paraId="35870FF8" w14:textId="77777777" w:rsidR="00F41A89" w:rsidRDefault="0023545F" w:rsidP="007E3BAF">
            <w:pPr>
              <w:rPr>
                <w:rFonts w:ascii="Arial" w:hAnsi="Arial"/>
                <w:snapToGrid w:val="0"/>
                <w:lang w:eastAsia="en-US"/>
              </w:rPr>
            </w:pPr>
            <w:r>
              <w:rPr>
                <w:rFonts w:ascii="Arial" w:hAnsi="Arial"/>
                <w:snapToGrid w:val="0"/>
                <w:lang w:eastAsia="en-US"/>
              </w:rPr>
              <w:t>Yes</w:t>
            </w:r>
          </w:p>
        </w:tc>
        <w:tc>
          <w:tcPr>
            <w:tcW w:w="7256" w:type="dxa"/>
          </w:tcPr>
          <w:p w14:paraId="197C66E7" w14:textId="77777777" w:rsidR="00F41A89" w:rsidRPr="0023545F" w:rsidRDefault="0023545F" w:rsidP="006F2525">
            <w:pPr>
              <w:rPr>
                <w:rFonts w:ascii="Arial" w:hAnsi="Arial" w:cs="Arial"/>
              </w:rPr>
            </w:pPr>
            <w:r w:rsidRPr="0023545F">
              <w:rPr>
                <w:rFonts w:ascii="Arial" w:hAnsi="Arial" w:cs="Arial"/>
              </w:rPr>
              <w:t>Proposal 5 of the Open space Strategy indicates that we will make investment decisions which encourage people to improve their health by walking or cycling to parks and open spaces.</w:t>
            </w:r>
          </w:p>
          <w:p w14:paraId="54845C2C" w14:textId="77777777" w:rsidR="0023545F" w:rsidRPr="0023545F" w:rsidRDefault="0023545F" w:rsidP="006F2525">
            <w:pPr>
              <w:rPr>
                <w:rFonts w:ascii="Arial" w:hAnsi="Arial" w:cs="Arial"/>
              </w:rPr>
            </w:pPr>
          </w:p>
          <w:p w14:paraId="74D0DCEC" w14:textId="77777777" w:rsidR="0023545F" w:rsidRDefault="0023545F" w:rsidP="006F2525">
            <w:pPr>
              <w:rPr>
                <w:rFonts w:ascii="Arial" w:hAnsi="Arial" w:cs="Arial"/>
              </w:rPr>
            </w:pPr>
            <w:r w:rsidRPr="0023545F">
              <w:rPr>
                <w:rFonts w:ascii="Arial" w:hAnsi="Arial" w:cs="Arial"/>
              </w:rPr>
              <w:t>Action</w:t>
            </w:r>
            <w:r>
              <w:rPr>
                <w:rFonts w:ascii="Arial" w:hAnsi="Arial" w:cs="Arial"/>
              </w:rPr>
              <w:t xml:space="preserve"> </w:t>
            </w:r>
            <w:r w:rsidR="002B3BEA">
              <w:rPr>
                <w:rFonts w:ascii="Arial" w:hAnsi="Arial" w:cs="Arial"/>
              </w:rPr>
              <w:t>MUSE.04 in the Parks Development Plan is to encourage people to walk or cycle to parks and open spaces.</w:t>
            </w:r>
          </w:p>
          <w:p w14:paraId="0BB83AE1" w14:textId="77777777" w:rsidR="002B3BEA" w:rsidRDefault="002B3BEA" w:rsidP="006F2525">
            <w:pPr>
              <w:rPr>
                <w:rFonts w:ascii="Arial" w:hAnsi="Arial" w:cs="Arial"/>
              </w:rPr>
            </w:pPr>
          </w:p>
          <w:p w14:paraId="35B78801" w14:textId="77777777" w:rsidR="002B3BEA" w:rsidRPr="0023545F" w:rsidRDefault="002B3BEA" w:rsidP="006F2525">
            <w:pPr>
              <w:rPr>
                <w:rFonts w:ascii="Arial" w:hAnsi="Arial" w:cs="Arial"/>
              </w:rPr>
            </w:pPr>
            <w:r>
              <w:rPr>
                <w:rFonts w:ascii="Arial" w:hAnsi="Arial" w:cs="Arial"/>
              </w:rPr>
              <w:t>Together these should act to increase the percentage of people who travel to parks and open spaces by active forms of travel.</w:t>
            </w:r>
          </w:p>
        </w:tc>
      </w:tr>
      <w:tr w:rsidR="00B23F1B" w14:paraId="735BCEBC" w14:textId="77777777" w:rsidTr="00773C42">
        <w:tblPrEx>
          <w:tblCellMar>
            <w:top w:w="0" w:type="dxa"/>
            <w:bottom w:w="0" w:type="dxa"/>
          </w:tblCellMar>
        </w:tblPrEx>
        <w:tc>
          <w:tcPr>
            <w:tcW w:w="13176" w:type="dxa"/>
            <w:gridSpan w:val="4"/>
            <w:shd w:val="clear" w:color="auto" w:fill="D9D9D9"/>
          </w:tcPr>
          <w:p w14:paraId="00FC0851" w14:textId="77777777" w:rsidR="00B23F1B" w:rsidRPr="0023545F" w:rsidRDefault="00B23F1B" w:rsidP="006F2525">
            <w:pPr>
              <w:rPr>
                <w:rFonts w:ascii="Arial" w:hAnsi="Arial" w:cs="Arial"/>
                <w:b/>
                <w:snapToGrid w:val="0"/>
              </w:rPr>
            </w:pPr>
            <w:r w:rsidRPr="0023545F">
              <w:rPr>
                <w:rFonts w:ascii="Arial" w:hAnsi="Arial" w:cs="Arial"/>
                <w:b/>
                <w:snapToGrid w:val="0"/>
              </w:rPr>
              <w:t>Landscape</w:t>
            </w:r>
          </w:p>
          <w:p w14:paraId="5FD7C2DF" w14:textId="77777777" w:rsidR="00B23F1B" w:rsidRPr="0023545F" w:rsidRDefault="00B23F1B" w:rsidP="006F2525">
            <w:pPr>
              <w:rPr>
                <w:rFonts w:ascii="Arial" w:hAnsi="Arial" w:cs="Arial"/>
              </w:rPr>
            </w:pPr>
          </w:p>
        </w:tc>
      </w:tr>
      <w:tr w:rsidR="00B23F1B" w14:paraId="42AB0CB0" w14:textId="77777777" w:rsidTr="00F41A89">
        <w:tblPrEx>
          <w:tblCellMar>
            <w:top w:w="0" w:type="dxa"/>
            <w:bottom w:w="0" w:type="dxa"/>
          </w:tblCellMar>
        </w:tblPrEx>
        <w:tc>
          <w:tcPr>
            <w:tcW w:w="2093" w:type="dxa"/>
          </w:tcPr>
          <w:p w14:paraId="2416F2EB" w14:textId="77777777" w:rsidR="00B23F1B" w:rsidRPr="0024336D" w:rsidRDefault="00B23F1B" w:rsidP="00773C42">
            <w:pPr>
              <w:rPr>
                <w:rFonts w:ascii="Arial" w:hAnsi="Arial" w:cs="Arial"/>
              </w:rPr>
            </w:pPr>
            <w:r>
              <w:rPr>
                <w:rFonts w:ascii="Arial" w:hAnsi="Arial" w:cs="Arial"/>
              </w:rPr>
              <w:t>Quantity of open space</w:t>
            </w:r>
          </w:p>
        </w:tc>
        <w:tc>
          <w:tcPr>
            <w:tcW w:w="1984" w:type="dxa"/>
          </w:tcPr>
          <w:p w14:paraId="1F71D526" w14:textId="77777777" w:rsidR="00B23F1B" w:rsidRPr="0024336D" w:rsidRDefault="00B23F1B" w:rsidP="00773C42">
            <w:pPr>
              <w:rPr>
                <w:rFonts w:ascii="Arial" w:hAnsi="Arial" w:cs="Arial"/>
              </w:rPr>
            </w:pPr>
            <w:r w:rsidRPr="0024336D">
              <w:rPr>
                <w:rFonts w:ascii="Arial" w:hAnsi="Arial" w:cs="Arial"/>
              </w:rPr>
              <w:t>Ensu</w:t>
            </w:r>
            <w:r>
              <w:rPr>
                <w:rFonts w:ascii="Arial" w:hAnsi="Arial" w:cs="Arial"/>
              </w:rPr>
              <w:t xml:space="preserve">re each community has access to </w:t>
            </w:r>
            <w:r w:rsidRPr="0024336D">
              <w:rPr>
                <w:rFonts w:ascii="Arial" w:hAnsi="Arial" w:cs="Arial"/>
              </w:rPr>
              <w:t>5ha/1000 people of open space.</w:t>
            </w:r>
          </w:p>
        </w:tc>
        <w:tc>
          <w:tcPr>
            <w:tcW w:w="1843" w:type="dxa"/>
          </w:tcPr>
          <w:p w14:paraId="6D0AD9FC" w14:textId="77777777" w:rsidR="00B23F1B" w:rsidRDefault="002B3BEA" w:rsidP="007E3BAF">
            <w:pPr>
              <w:rPr>
                <w:rFonts w:ascii="Arial" w:hAnsi="Arial"/>
                <w:snapToGrid w:val="0"/>
                <w:lang w:eastAsia="en-US"/>
              </w:rPr>
            </w:pPr>
            <w:r>
              <w:rPr>
                <w:rFonts w:ascii="Arial" w:hAnsi="Arial"/>
                <w:snapToGrid w:val="0"/>
                <w:lang w:eastAsia="en-US"/>
              </w:rPr>
              <w:t>Yes</w:t>
            </w:r>
          </w:p>
        </w:tc>
        <w:tc>
          <w:tcPr>
            <w:tcW w:w="7256" w:type="dxa"/>
          </w:tcPr>
          <w:p w14:paraId="545987D1" w14:textId="77777777" w:rsidR="00B23F1B" w:rsidRDefault="002B3BEA" w:rsidP="006F2525">
            <w:pPr>
              <w:rPr>
                <w:rFonts w:ascii="Arial" w:hAnsi="Arial" w:cs="Arial"/>
              </w:rPr>
            </w:pPr>
            <w:r>
              <w:rPr>
                <w:rFonts w:ascii="Arial" w:hAnsi="Arial" w:cs="Arial"/>
              </w:rPr>
              <w:t>The Quantity Standard set out in section 4.1 of the OSS is that each community should have access to open space at a rate equivalent to 5 hectares per 1000 people.</w:t>
            </w:r>
          </w:p>
          <w:p w14:paraId="09BC2CBA" w14:textId="77777777" w:rsidR="002B3BEA" w:rsidRDefault="002B3BEA" w:rsidP="006F2525">
            <w:pPr>
              <w:rPr>
                <w:rFonts w:ascii="Arial" w:hAnsi="Arial" w:cs="Arial"/>
              </w:rPr>
            </w:pPr>
          </w:p>
          <w:p w14:paraId="130CA035" w14:textId="77777777" w:rsidR="002B3BEA" w:rsidRDefault="002B3BEA" w:rsidP="006F2525">
            <w:pPr>
              <w:rPr>
                <w:rFonts w:ascii="Arial" w:hAnsi="Arial" w:cs="Arial"/>
              </w:rPr>
            </w:pPr>
            <w:r>
              <w:rPr>
                <w:rFonts w:ascii="Arial" w:hAnsi="Arial" w:cs="Arial"/>
              </w:rPr>
              <w:t>Section 4.5 of the OSS indicates that one of the criteria which is to be considered when identifying whether an open space is surplus to requirements or not is whether its loss will cause the rate of open space provision within the settlement to fall below 5ha per 1000 people.</w:t>
            </w:r>
          </w:p>
          <w:p w14:paraId="666AD36A" w14:textId="77777777" w:rsidR="002B3BEA" w:rsidRDefault="002B3BEA" w:rsidP="006F2525">
            <w:pPr>
              <w:rPr>
                <w:rFonts w:ascii="Arial" w:hAnsi="Arial" w:cs="Arial"/>
              </w:rPr>
            </w:pPr>
          </w:p>
          <w:p w14:paraId="2B3D7242" w14:textId="77777777" w:rsidR="002B3BEA" w:rsidRDefault="002B3BEA" w:rsidP="006F2525">
            <w:pPr>
              <w:rPr>
                <w:rFonts w:ascii="Arial" w:hAnsi="Arial" w:cs="Arial"/>
              </w:rPr>
            </w:pPr>
            <w:r>
              <w:rPr>
                <w:rFonts w:ascii="Arial" w:hAnsi="Arial" w:cs="Arial"/>
              </w:rPr>
              <w:t xml:space="preserve">Objective 10 of the Rural North and Rural South Area Strategies is to provide new open space where the rate of open space provision is below the 5ha/1000 people standard. This is relevant to the communities of Dunmore, </w:t>
            </w:r>
            <w:proofErr w:type="spellStart"/>
            <w:r>
              <w:rPr>
                <w:rFonts w:ascii="Arial" w:hAnsi="Arial" w:cs="Arial"/>
              </w:rPr>
              <w:t>Skinflats</w:t>
            </w:r>
            <w:proofErr w:type="spellEnd"/>
            <w:r>
              <w:rPr>
                <w:rFonts w:ascii="Arial" w:hAnsi="Arial" w:cs="Arial"/>
              </w:rPr>
              <w:t xml:space="preserve">, Avonbridge, California and </w:t>
            </w:r>
            <w:proofErr w:type="spellStart"/>
            <w:r>
              <w:rPr>
                <w:rFonts w:ascii="Arial" w:hAnsi="Arial" w:cs="Arial"/>
              </w:rPr>
              <w:t>Shieldhill</w:t>
            </w:r>
            <w:proofErr w:type="spellEnd"/>
            <w:r>
              <w:rPr>
                <w:rFonts w:ascii="Arial" w:hAnsi="Arial" w:cs="Arial"/>
              </w:rPr>
              <w:t>.</w:t>
            </w:r>
          </w:p>
          <w:p w14:paraId="6F552544" w14:textId="77777777" w:rsidR="002B3BEA" w:rsidRDefault="002B3BEA" w:rsidP="006F2525">
            <w:pPr>
              <w:rPr>
                <w:rFonts w:ascii="Arial" w:hAnsi="Arial" w:cs="Arial"/>
              </w:rPr>
            </w:pPr>
          </w:p>
          <w:p w14:paraId="308392FF" w14:textId="77777777" w:rsidR="002B3BEA" w:rsidRPr="0023545F" w:rsidRDefault="002B3BEA" w:rsidP="006F2525">
            <w:pPr>
              <w:rPr>
                <w:rFonts w:ascii="Arial" w:hAnsi="Arial" w:cs="Arial"/>
              </w:rPr>
            </w:pPr>
            <w:r>
              <w:rPr>
                <w:rFonts w:ascii="Arial" w:hAnsi="Arial" w:cs="Arial"/>
              </w:rPr>
              <w:lastRenderedPageBreak/>
              <w:t>Together these should act to ensure that each community has access to 5ha/1000 people of open space.</w:t>
            </w:r>
          </w:p>
        </w:tc>
      </w:tr>
      <w:tr w:rsidR="00B23F1B" w14:paraId="61271F74" w14:textId="77777777" w:rsidTr="00F41A89">
        <w:tblPrEx>
          <w:tblCellMar>
            <w:top w:w="0" w:type="dxa"/>
            <w:bottom w:w="0" w:type="dxa"/>
          </w:tblCellMar>
        </w:tblPrEx>
        <w:tc>
          <w:tcPr>
            <w:tcW w:w="2093" w:type="dxa"/>
          </w:tcPr>
          <w:p w14:paraId="3712A3CA" w14:textId="77777777" w:rsidR="00B23F1B" w:rsidRPr="00202197" w:rsidRDefault="00B23F1B" w:rsidP="00773C42">
            <w:pPr>
              <w:rPr>
                <w:rFonts w:ascii="Arial" w:hAnsi="Arial"/>
                <w:snapToGrid w:val="0"/>
              </w:rPr>
            </w:pPr>
            <w:r>
              <w:rPr>
                <w:rFonts w:ascii="Arial" w:hAnsi="Arial"/>
                <w:snapToGrid w:val="0"/>
              </w:rPr>
              <w:lastRenderedPageBreak/>
              <w:t>Design and Aesthetic Quality of Open Space</w:t>
            </w:r>
          </w:p>
        </w:tc>
        <w:tc>
          <w:tcPr>
            <w:tcW w:w="1984" w:type="dxa"/>
          </w:tcPr>
          <w:p w14:paraId="61224CC7" w14:textId="77777777" w:rsidR="00B23F1B" w:rsidRPr="0024336D" w:rsidRDefault="00B23F1B" w:rsidP="00773C42">
            <w:pPr>
              <w:rPr>
                <w:rFonts w:ascii="Arial" w:hAnsi="Arial"/>
                <w:snapToGrid w:val="0"/>
              </w:rPr>
            </w:pPr>
            <w:r w:rsidRPr="00202197">
              <w:rPr>
                <w:rFonts w:ascii="Arial" w:hAnsi="Arial"/>
                <w:snapToGrid w:val="0"/>
              </w:rPr>
              <w:t>Enh</w:t>
            </w:r>
            <w:r>
              <w:rPr>
                <w:rFonts w:ascii="Arial" w:hAnsi="Arial"/>
                <w:snapToGrid w:val="0"/>
              </w:rPr>
              <w:t xml:space="preserve">ance the design and aesthetic quality of open </w:t>
            </w:r>
            <w:r w:rsidRPr="00202197">
              <w:rPr>
                <w:rFonts w:ascii="Arial" w:hAnsi="Arial"/>
                <w:snapToGrid w:val="0"/>
              </w:rPr>
              <w:t>space</w:t>
            </w:r>
            <w:r>
              <w:rPr>
                <w:rFonts w:ascii="Arial" w:hAnsi="Arial"/>
                <w:snapToGrid w:val="0"/>
              </w:rPr>
              <w:t>s</w:t>
            </w:r>
          </w:p>
        </w:tc>
        <w:tc>
          <w:tcPr>
            <w:tcW w:w="1843" w:type="dxa"/>
          </w:tcPr>
          <w:p w14:paraId="7BE86AAC" w14:textId="77777777" w:rsidR="00B23F1B" w:rsidRDefault="00E92876" w:rsidP="007E3BAF">
            <w:pPr>
              <w:rPr>
                <w:rFonts w:ascii="Arial" w:hAnsi="Arial"/>
                <w:snapToGrid w:val="0"/>
                <w:lang w:eastAsia="en-US"/>
              </w:rPr>
            </w:pPr>
            <w:r>
              <w:rPr>
                <w:rFonts w:ascii="Arial" w:hAnsi="Arial"/>
                <w:snapToGrid w:val="0"/>
                <w:lang w:eastAsia="en-US"/>
              </w:rPr>
              <w:t>Yes</w:t>
            </w:r>
          </w:p>
        </w:tc>
        <w:tc>
          <w:tcPr>
            <w:tcW w:w="7256" w:type="dxa"/>
          </w:tcPr>
          <w:p w14:paraId="1E513668" w14:textId="77777777" w:rsidR="002B3BEA" w:rsidRPr="0023545F" w:rsidRDefault="002B3BEA" w:rsidP="002B3BEA">
            <w:pPr>
              <w:rPr>
                <w:rFonts w:ascii="Arial" w:hAnsi="Arial" w:cs="Arial"/>
                <w:snapToGrid w:val="0"/>
                <w:lang w:eastAsia="en-US"/>
              </w:rPr>
            </w:pPr>
            <w:r w:rsidRPr="0023545F">
              <w:rPr>
                <w:rFonts w:ascii="Arial" w:hAnsi="Arial" w:cs="Arial"/>
                <w:snapToGrid w:val="0"/>
                <w:lang w:eastAsia="en-US"/>
              </w:rPr>
              <w:t xml:space="preserve">Actions MQUAL.01-50; MVAL.01-14; and MNATREG.01-08 of the Parks Development Plan aim to improve the quality of selected parks and open space across the Council area. Improvement projects are likely to involve improving the </w:t>
            </w:r>
            <w:r>
              <w:rPr>
                <w:rFonts w:ascii="Arial" w:hAnsi="Arial" w:cs="Arial"/>
                <w:snapToGrid w:val="0"/>
                <w:lang w:eastAsia="en-US"/>
              </w:rPr>
              <w:t>aesthetic</w:t>
            </w:r>
            <w:r w:rsidRPr="0023545F">
              <w:rPr>
                <w:rFonts w:ascii="Arial" w:hAnsi="Arial" w:cs="Arial"/>
                <w:snapToGrid w:val="0"/>
                <w:lang w:eastAsia="en-US"/>
              </w:rPr>
              <w:t xml:space="preserve"> quality of these parks and open spaces.</w:t>
            </w:r>
          </w:p>
          <w:p w14:paraId="2CA0F93E" w14:textId="77777777" w:rsidR="002B3BEA" w:rsidRPr="0023545F" w:rsidRDefault="002B3BEA" w:rsidP="002B3BEA">
            <w:pPr>
              <w:rPr>
                <w:rFonts w:ascii="Arial" w:hAnsi="Arial" w:cs="Arial"/>
                <w:snapToGrid w:val="0"/>
                <w:lang w:eastAsia="en-US"/>
              </w:rPr>
            </w:pPr>
          </w:p>
          <w:p w14:paraId="3686819C" w14:textId="77777777" w:rsidR="00B23F1B" w:rsidRPr="0023545F" w:rsidRDefault="00B23F1B" w:rsidP="002B3BEA">
            <w:pPr>
              <w:rPr>
                <w:rFonts w:ascii="Arial" w:hAnsi="Arial" w:cs="Arial"/>
              </w:rPr>
            </w:pPr>
          </w:p>
        </w:tc>
      </w:tr>
      <w:tr w:rsidR="00B23F1B" w14:paraId="7D655468" w14:textId="77777777" w:rsidTr="00F41A89">
        <w:tblPrEx>
          <w:tblCellMar>
            <w:top w:w="0" w:type="dxa"/>
            <w:bottom w:w="0" w:type="dxa"/>
          </w:tblCellMar>
        </w:tblPrEx>
        <w:tc>
          <w:tcPr>
            <w:tcW w:w="2093" w:type="dxa"/>
          </w:tcPr>
          <w:p w14:paraId="34EE808E" w14:textId="77777777" w:rsidR="00B23F1B" w:rsidRPr="0024336D" w:rsidRDefault="00B23F1B" w:rsidP="00773C42">
            <w:pPr>
              <w:rPr>
                <w:rFonts w:ascii="Arial" w:hAnsi="Arial" w:cs="Arial"/>
              </w:rPr>
            </w:pPr>
            <w:r>
              <w:rPr>
                <w:rFonts w:ascii="Arial" w:hAnsi="Arial" w:cs="Arial"/>
              </w:rPr>
              <w:t>Fitness for purpose of Open Space</w:t>
            </w:r>
          </w:p>
        </w:tc>
        <w:tc>
          <w:tcPr>
            <w:tcW w:w="1984" w:type="dxa"/>
          </w:tcPr>
          <w:p w14:paraId="3CC69224" w14:textId="77777777" w:rsidR="00B23F1B" w:rsidRPr="0024336D" w:rsidRDefault="00B23F1B" w:rsidP="00773C42">
            <w:pPr>
              <w:rPr>
                <w:rFonts w:ascii="Arial" w:hAnsi="Arial" w:cs="Arial"/>
              </w:rPr>
            </w:pPr>
            <w:r w:rsidRPr="0024336D">
              <w:rPr>
                <w:rFonts w:ascii="Arial" w:hAnsi="Arial" w:cs="Arial"/>
              </w:rPr>
              <w:t xml:space="preserve">Enhance </w:t>
            </w:r>
            <w:r>
              <w:rPr>
                <w:rFonts w:ascii="Arial" w:hAnsi="Arial" w:cs="Arial"/>
              </w:rPr>
              <w:t xml:space="preserve">the overall fitness </w:t>
            </w:r>
            <w:r w:rsidRPr="0024336D">
              <w:rPr>
                <w:rFonts w:ascii="Arial" w:hAnsi="Arial" w:cs="Arial"/>
              </w:rPr>
              <w:t xml:space="preserve">for purpose of </w:t>
            </w:r>
            <w:r>
              <w:rPr>
                <w:rFonts w:ascii="Arial" w:hAnsi="Arial" w:cs="Arial"/>
              </w:rPr>
              <w:t>parks and open spaces</w:t>
            </w:r>
          </w:p>
        </w:tc>
        <w:tc>
          <w:tcPr>
            <w:tcW w:w="1843" w:type="dxa"/>
          </w:tcPr>
          <w:p w14:paraId="28E13EA7" w14:textId="77777777" w:rsidR="00B23F1B" w:rsidRDefault="00E92876" w:rsidP="007E3BAF">
            <w:pPr>
              <w:rPr>
                <w:rFonts w:ascii="Arial" w:hAnsi="Arial"/>
                <w:snapToGrid w:val="0"/>
                <w:lang w:eastAsia="en-US"/>
              </w:rPr>
            </w:pPr>
            <w:r>
              <w:rPr>
                <w:rFonts w:ascii="Arial" w:hAnsi="Arial"/>
                <w:snapToGrid w:val="0"/>
                <w:lang w:eastAsia="en-US"/>
              </w:rPr>
              <w:t>Yes</w:t>
            </w:r>
          </w:p>
        </w:tc>
        <w:tc>
          <w:tcPr>
            <w:tcW w:w="7256" w:type="dxa"/>
          </w:tcPr>
          <w:p w14:paraId="642D62C2" w14:textId="77777777" w:rsidR="00E92876" w:rsidRPr="0023545F" w:rsidRDefault="00E92876" w:rsidP="00E92876">
            <w:pPr>
              <w:rPr>
                <w:rFonts w:ascii="Arial" w:hAnsi="Arial" w:cs="Arial"/>
                <w:snapToGrid w:val="0"/>
                <w:lang w:eastAsia="en-US"/>
              </w:rPr>
            </w:pPr>
            <w:r w:rsidRPr="0023545F">
              <w:rPr>
                <w:rFonts w:ascii="Arial" w:hAnsi="Arial" w:cs="Arial"/>
                <w:snapToGrid w:val="0"/>
                <w:lang w:eastAsia="en-US"/>
              </w:rPr>
              <w:t xml:space="preserve">Actions MQUAL.01-50; MVAL.01-14; and MNATREG.01-08 of the Parks Development Plan aim to improve the quality of selected parks and open space across the Council area. </w:t>
            </w:r>
            <w:r>
              <w:rPr>
                <w:rFonts w:ascii="Arial" w:hAnsi="Arial" w:cs="Arial"/>
                <w:snapToGrid w:val="0"/>
                <w:lang w:eastAsia="en-US"/>
              </w:rPr>
              <w:t>This will enhance the overall fitness for purpose of parks and open spaces.</w:t>
            </w:r>
          </w:p>
          <w:p w14:paraId="3C32A15E" w14:textId="77777777" w:rsidR="00B23F1B" w:rsidRPr="0023545F" w:rsidRDefault="00B23F1B" w:rsidP="006F2525">
            <w:pPr>
              <w:rPr>
                <w:rFonts w:ascii="Arial" w:hAnsi="Arial" w:cs="Arial"/>
              </w:rPr>
            </w:pPr>
          </w:p>
        </w:tc>
      </w:tr>
    </w:tbl>
    <w:p w14:paraId="33642201" w14:textId="77777777" w:rsidR="004F0923" w:rsidRDefault="004F0923" w:rsidP="004F0923">
      <w:pPr>
        <w:rPr>
          <w:rFonts w:ascii="Arial" w:hAnsi="Arial"/>
          <w:snapToGrid w:val="0"/>
          <w:lang w:eastAsia="en-US"/>
        </w:rPr>
      </w:pPr>
    </w:p>
    <w:p w14:paraId="23793C88" w14:textId="77777777" w:rsidR="00E01915" w:rsidRDefault="00E01915" w:rsidP="00C822FF">
      <w:pPr>
        <w:jc w:val="both"/>
        <w:rPr>
          <w:rFonts w:ascii="Arial" w:hAnsi="Arial"/>
          <w:snapToGrid w:val="0"/>
          <w:sz w:val="24"/>
          <w:lang w:eastAsia="en-US"/>
        </w:rPr>
      </w:pPr>
    </w:p>
    <w:p w14:paraId="7D1401C6" w14:textId="77777777" w:rsidR="00BE07C0" w:rsidRDefault="00BE07C0" w:rsidP="00C822FF">
      <w:pPr>
        <w:jc w:val="both"/>
        <w:rPr>
          <w:rFonts w:ascii="Arial" w:hAnsi="Arial"/>
          <w:snapToGrid w:val="0"/>
          <w:sz w:val="24"/>
          <w:lang w:eastAsia="en-US"/>
        </w:rPr>
        <w:sectPr w:rsidR="00BE07C0">
          <w:pgSz w:w="15842" w:h="12242" w:orient="landscape" w:code="1"/>
          <w:pgMar w:top="1797" w:right="1440" w:bottom="1797" w:left="1440" w:header="720" w:footer="720" w:gutter="0"/>
          <w:cols w:space="720"/>
          <w:noEndnote/>
        </w:sectPr>
      </w:pPr>
    </w:p>
    <w:p w14:paraId="0394F701" w14:textId="77777777" w:rsidR="00E85C0F" w:rsidRPr="00483FF9" w:rsidRDefault="00E85C0F" w:rsidP="00C822FF">
      <w:pPr>
        <w:jc w:val="both"/>
        <w:rPr>
          <w:rFonts w:ascii="Arial" w:hAnsi="Arial"/>
          <w:b/>
          <w:snapToGrid w:val="0"/>
          <w:sz w:val="24"/>
          <w:lang w:eastAsia="en-US"/>
        </w:rPr>
      </w:pPr>
      <w:r w:rsidRPr="00483FF9">
        <w:rPr>
          <w:rFonts w:ascii="Arial" w:hAnsi="Arial"/>
          <w:b/>
          <w:snapToGrid w:val="0"/>
          <w:sz w:val="24"/>
          <w:lang w:eastAsia="en-US"/>
        </w:rPr>
        <w:lastRenderedPageBreak/>
        <w:t>5.0</w:t>
      </w:r>
      <w:r w:rsidRPr="00483FF9">
        <w:rPr>
          <w:rFonts w:ascii="Arial" w:hAnsi="Arial"/>
          <w:b/>
          <w:snapToGrid w:val="0"/>
          <w:sz w:val="24"/>
          <w:lang w:eastAsia="en-US"/>
        </w:rPr>
        <w:tab/>
      </w:r>
      <w:r w:rsidR="00380D00">
        <w:rPr>
          <w:rFonts w:ascii="Arial" w:hAnsi="Arial"/>
          <w:b/>
          <w:snapToGrid w:val="0"/>
          <w:sz w:val="24"/>
          <w:lang w:eastAsia="en-US"/>
        </w:rPr>
        <w:t>USING THE ENVIRONMENTAL REPORT</w:t>
      </w:r>
    </w:p>
    <w:p w14:paraId="04D48E66" w14:textId="77777777" w:rsidR="00E85C0F" w:rsidRDefault="00E85C0F" w:rsidP="00C822FF">
      <w:pPr>
        <w:jc w:val="both"/>
        <w:rPr>
          <w:rFonts w:ascii="Arial" w:hAnsi="Arial"/>
          <w:snapToGrid w:val="0"/>
          <w:sz w:val="24"/>
          <w:lang w:eastAsia="en-US"/>
        </w:rPr>
      </w:pPr>
    </w:p>
    <w:p w14:paraId="696798E6" w14:textId="77777777" w:rsidR="00E85C0F" w:rsidRPr="00483FF9" w:rsidRDefault="00E85C0F" w:rsidP="00C822FF">
      <w:pPr>
        <w:jc w:val="both"/>
        <w:rPr>
          <w:rFonts w:ascii="Arial" w:hAnsi="Arial"/>
          <w:b/>
          <w:snapToGrid w:val="0"/>
          <w:sz w:val="24"/>
          <w:lang w:eastAsia="en-US"/>
        </w:rPr>
      </w:pPr>
      <w:r w:rsidRPr="00483FF9">
        <w:rPr>
          <w:rFonts w:ascii="Arial" w:hAnsi="Arial"/>
          <w:b/>
          <w:snapToGrid w:val="0"/>
          <w:sz w:val="24"/>
          <w:lang w:eastAsia="en-US"/>
        </w:rPr>
        <w:t>5.1</w:t>
      </w:r>
      <w:r w:rsidRPr="00483FF9">
        <w:rPr>
          <w:rFonts w:ascii="Arial" w:hAnsi="Arial"/>
          <w:b/>
          <w:snapToGrid w:val="0"/>
          <w:sz w:val="24"/>
          <w:lang w:eastAsia="en-US"/>
        </w:rPr>
        <w:tab/>
        <w:t>Introduction</w:t>
      </w:r>
    </w:p>
    <w:p w14:paraId="46619216" w14:textId="77777777" w:rsidR="00E85C0F" w:rsidRDefault="00E85C0F" w:rsidP="00C822FF">
      <w:pPr>
        <w:jc w:val="both"/>
        <w:rPr>
          <w:rFonts w:ascii="Arial" w:hAnsi="Arial"/>
          <w:snapToGrid w:val="0"/>
          <w:sz w:val="24"/>
          <w:lang w:eastAsia="en-US"/>
        </w:rPr>
      </w:pPr>
    </w:p>
    <w:p w14:paraId="282E2A5D" w14:textId="77777777" w:rsidR="00BE07C0" w:rsidRDefault="00BE07C0" w:rsidP="00C822FF">
      <w:pPr>
        <w:jc w:val="both"/>
        <w:rPr>
          <w:rFonts w:ascii="Arial" w:hAnsi="Arial"/>
          <w:snapToGrid w:val="0"/>
          <w:sz w:val="24"/>
          <w:lang w:eastAsia="en-US"/>
        </w:rPr>
      </w:pPr>
      <w:r>
        <w:rPr>
          <w:rFonts w:ascii="Arial" w:hAnsi="Arial"/>
          <w:snapToGrid w:val="0"/>
          <w:sz w:val="24"/>
          <w:lang w:eastAsia="en-US"/>
        </w:rPr>
        <w:t>5.1.1</w:t>
      </w:r>
      <w:r>
        <w:rPr>
          <w:rFonts w:ascii="Arial" w:hAnsi="Arial"/>
          <w:snapToGrid w:val="0"/>
          <w:sz w:val="24"/>
          <w:lang w:eastAsia="en-US"/>
        </w:rPr>
        <w:tab/>
        <w:t>This section aims to show how the Environmental Report ha</w:t>
      </w:r>
      <w:r w:rsidR="00E5178C">
        <w:rPr>
          <w:rFonts w:ascii="Arial" w:hAnsi="Arial"/>
          <w:snapToGrid w:val="0"/>
          <w:sz w:val="24"/>
          <w:lang w:eastAsia="en-US"/>
        </w:rPr>
        <w:t>s</w:t>
      </w:r>
      <w:r>
        <w:rPr>
          <w:rFonts w:ascii="Arial" w:hAnsi="Arial"/>
          <w:snapToGrid w:val="0"/>
          <w:sz w:val="24"/>
          <w:lang w:eastAsia="en-US"/>
        </w:rPr>
        <w:t xml:space="preserve"> influenced the development of the </w:t>
      </w:r>
      <w:r w:rsidR="00C35482">
        <w:rPr>
          <w:rFonts w:ascii="Arial" w:hAnsi="Arial"/>
          <w:snapToGrid w:val="0"/>
          <w:sz w:val="24"/>
          <w:lang w:eastAsia="en-US"/>
        </w:rPr>
        <w:t>OSS</w:t>
      </w:r>
      <w:r w:rsidR="00E5178C">
        <w:rPr>
          <w:rFonts w:ascii="Arial" w:hAnsi="Arial"/>
          <w:snapToGrid w:val="0"/>
          <w:sz w:val="24"/>
          <w:lang w:eastAsia="en-US"/>
        </w:rPr>
        <w:t>.</w:t>
      </w:r>
    </w:p>
    <w:p w14:paraId="0E1BF97F" w14:textId="77777777" w:rsidR="006F61FA" w:rsidRDefault="006F61FA" w:rsidP="00C822FF">
      <w:pPr>
        <w:jc w:val="both"/>
        <w:rPr>
          <w:rFonts w:ascii="Arial" w:hAnsi="Arial"/>
          <w:snapToGrid w:val="0"/>
          <w:sz w:val="24"/>
          <w:lang w:eastAsia="en-US"/>
        </w:rPr>
      </w:pPr>
    </w:p>
    <w:p w14:paraId="623F2A18" w14:textId="77777777" w:rsidR="00E85C0F" w:rsidRPr="00483FF9" w:rsidRDefault="00E85C0F" w:rsidP="00C822FF">
      <w:pPr>
        <w:jc w:val="both"/>
        <w:rPr>
          <w:rFonts w:ascii="Arial" w:hAnsi="Arial"/>
          <w:b/>
          <w:snapToGrid w:val="0"/>
          <w:sz w:val="24"/>
          <w:lang w:eastAsia="en-US"/>
        </w:rPr>
      </w:pPr>
      <w:r w:rsidRPr="00483FF9">
        <w:rPr>
          <w:rFonts w:ascii="Arial" w:hAnsi="Arial"/>
          <w:b/>
          <w:snapToGrid w:val="0"/>
          <w:sz w:val="24"/>
          <w:lang w:eastAsia="en-US"/>
        </w:rPr>
        <w:t>5.2</w:t>
      </w:r>
      <w:r w:rsidRPr="00483FF9">
        <w:rPr>
          <w:rFonts w:ascii="Arial" w:hAnsi="Arial"/>
          <w:b/>
          <w:snapToGrid w:val="0"/>
          <w:sz w:val="24"/>
          <w:lang w:eastAsia="en-US"/>
        </w:rPr>
        <w:tab/>
        <w:t xml:space="preserve">Changes made </w:t>
      </w:r>
      <w:proofErr w:type="gramStart"/>
      <w:r w:rsidRPr="00483FF9">
        <w:rPr>
          <w:rFonts w:ascii="Arial" w:hAnsi="Arial"/>
          <w:b/>
          <w:snapToGrid w:val="0"/>
          <w:sz w:val="24"/>
          <w:lang w:eastAsia="en-US"/>
        </w:rPr>
        <w:t>as a result of</w:t>
      </w:r>
      <w:proofErr w:type="gramEnd"/>
      <w:r w:rsidRPr="00483FF9">
        <w:rPr>
          <w:rFonts w:ascii="Arial" w:hAnsi="Arial"/>
          <w:b/>
          <w:snapToGrid w:val="0"/>
          <w:sz w:val="24"/>
          <w:lang w:eastAsia="en-US"/>
        </w:rPr>
        <w:t xml:space="preserve"> the Environmental Report</w:t>
      </w:r>
    </w:p>
    <w:p w14:paraId="2C3EB3F6" w14:textId="77777777" w:rsidR="00E85C0F" w:rsidRDefault="00E85C0F" w:rsidP="00C822FF">
      <w:pPr>
        <w:jc w:val="both"/>
        <w:rPr>
          <w:rFonts w:ascii="Arial" w:hAnsi="Arial"/>
          <w:snapToGrid w:val="0"/>
          <w:sz w:val="24"/>
          <w:lang w:eastAsia="en-US"/>
        </w:rPr>
      </w:pPr>
    </w:p>
    <w:p w14:paraId="7C8AA4A7" w14:textId="77777777" w:rsidR="006F61FA" w:rsidRDefault="006F61FA" w:rsidP="00C822FF">
      <w:pPr>
        <w:jc w:val="both"/>
        <w:rPr>
          <w:rFonts w:ascii="Arial" w:hAnsi="Arial"/>
          <w:snapToGrid w:val="0"/>
          <w:sz w:val="24"/>
          <w:lang w:eastAsia="en-US"/>
        </w:rPr>
      </w:pPr>
      <w:r>
        <w:rPr>
          <w:rFonts w:ascii="Arial" w:hAnsi="Arial"/>
          <w:snapToGrid w:val="0"/>
          <w:sz w:val="24"/>
          <w:lang w:eastAsia="en-US"/>
        </w:rPr>
        <w:t>5.2.1</w:t>
      </w:r>
      <w:r>
        <w:rPr>
          <w:rFonts w:ascii="Arial" w:hAnsi="Arial"/>
          <w:snapToGrid w:val="0"/>
          <w:sz w:val="24"/>
          <w:lang w:eastAsia="en-US"/>
        </w:rPr>
        <w:tab/>
      </w:r>
      <w:r w:rsidR="00B52B49">
        <w:rPr>
          <w:rFonts w:ascii="Arial" w:hAnsi="Arial"/>
          <w:snapToGrid w:val="0"/>
          <w:sz w:val="24"/>
          <w:lang w:eastAsia="en-US"/>
        </w:rPr>
        <w:t xml:space="preserve">The main ways in which the </w:t>
      </w:r>
      <w:r w:rsidR="0058329D">
        <w:rPr>
          <w:rFonts w:ascii="Arial" w:hAnsi="Arial"/>
          <w:snapToGrid w:val="0"/>
          <w:sz w:val="24"/>
          <w:lang w:eastAsia="en-US"/>
        </w:rPr>
        <w:t xml:space="preserve">preparation of the </w:t>
      </w:r>
      <w:r w:rsidR="00B52B49">
        <w:rPr>
          <w:rFonts w:ascii="Arial" w:hAnsi="Arial"/>
          <w:snapToGrid w:val="0"/>
          <w:sz w:val="24"/>
          <w:lang w:eastAsia="en-US"/>
        </w:rPr>
        <w:t xml:space="preserve">Environmental Report has influenced the development of the </w:t>
      </w:r>
      <w:r w:rsidR="00C35482">
        <w:rPr>
          <w:rFonts w:ascii="Arial" w:hAnsi="Arial"/>
          <w:snapToGrid w:val="0"/>
          <w:sz w:val="24"/>
          <w:lang w:eastAsia="en-US"/>
        </w:rPr>
        <w:t>OSS</w:t>
      </w:r>
      <w:r w:rsidR="00B52B49">
        <w:rPr>
          <w:rFonts w:ascii="Arial" w:hAnsi="Arial"/>
          <w:snapToGrid w:val="0"/>
          <w:sz w:val="24"/>
          <w:lang w:eastAsia="en-US"/>
        </w:rPr>
        <w:t xml:space="preserve"> are through:</w:t>
      </w:r>
    </w:p>
    <w:p w14:paraId="6DDB9506" w14:textId="77777777" w:rsidR="00B52B49" w:rsidRDefault="00B52B49" w:rsidP="00C822FF">
      <w:pPr>
        <w:jc w:val="both"/>
        <w:rPr>
          <w:rFonts w:ascii="Arial" w:hAnsi="Arial"/>
          <w:snapToGrid w:val="0"/>
          <w:sz w:val="24"/>
          <w:lang w:eastAsia="en-US"/>
        </w:rPr>
      </w:pPr>
    </w:p>
    <w:p w14:paraId="1BF0F8D9" w14:textId="77777777" w:rsidR="0058329D" w:rsidRDefault="0058329D" w:rsidP="00122B3E">
      <w:pPr>
        <w:numPr>
          <w:ilvl w:val="0"/>
          <w:numId w:val="25"/>
        </w:numPr>
        <w:jc w:val="both"/>
        <w:rPr>
          <w:rFonts w:ascii="Arial" w:hAnsi="Arial"/>
          <w:snapToGrid w:val="0"/>
          <w:sz w:val="24"/>
          <w:lang w:eastAsia="en-US"/>
        </w:rPr>
      </w:pPr>
      <w:r>
        <w:rPr>
          <w:rFonts w:ascii="Arial" w:hAnsi="Arial"/>
          <w:snapToGrid w:val="0"/>
          <w:sz w:val="24"/>
          <w:lang w:eastAsia="en-US"/>
        </w:rPr>
        <w:t xml:space="preserve">Identifying the environmental protection objectives set at national and local level which the </w:t>
      </w:r>
      <w:r w:rsidR="00C35482">
        <w:rPr>
          <w:rFonts w:ascii="Arial" w:hAnsi="Arial"/>
          <w:snapToGrid w:val="0"/>
          <w:sz w:val="24"/>
          <w:lang w:eastAsia="en-US"/>
        </w:rPr>
        <w:t>OSS</w:t>
      </w:r>
      <w:r>
        <w:rPr>
          <w:rFonts w:ascii="Arial" w:hAnsi="Arial"/>
          <w:snapToGrid w:val="0"/>
          <w:sz w:val="24"/>
          <w:lang w:eastAsia="en-US"/>
        </w:rPr>
        <w:t xml:space="preserve"> needed to respond </w:t>
      </w:r>
      <w:proofErr w:type="gramStart"/>
      <w:r>
        <w:rPr>
          <w:rFonts w:ascii="Arial" w:hAnsi="Arial"/>
          <w:snapToGrid w:val="0"/>
          <w:sz w:val="24"/>
          <w:lang w:eastAsia="en-US"/>
        </w:rPr>
        <w:t>to;</w:t>
      </w:r>
      <w:proofErr w:type="gramEnd"/>
    </w:p>
    <w:p w14:paraId="06876571" w14:textId="77777777" w:rsidR="0058329D" w:rsidRDefault="0058329D" w:rsidP="00122B3E">
      <w:pPr>
        <w:numPr>
          <w:ilvl w:val="0"/>
          <w:numId w:val="25"/>
        </w:numPr>
        <w:jc w:val="both"/>
        <w:rPr>
          <w:rFonts w:ascii="Arial" w:hAnsi="Arial"/>
          <w:snapToGrid w:val="0"/>
          <w:sz w:val="24"/>
          <w:lang w:eastAsia="en-US"/>
        </w:rPr>
      </w:pPr>
      <w:r>
        <w:rPr>
          <w:rFonts w:ascii="Arial" w:hAnsi="Arial"/>
          <w:snapToGrid w:val="0"/>
          <w:sz w:val="24"/>
          <w:lang w:eastAsia="en-US"/>
        </w:rPr>
        <w:t>Translating those objectives into discreet SEA objectives and assessmen</w:t>
      </w:r>
      <w:r w:rsidR="0037439A">
        <w:rPr>
          <w:rFonts w:ascii="Arial" w:hAnsi="Arial"/>
          <w:snapToGrid w:val="0"/>
          <w:sz w:val="24"/>
          <w:lang w:eastAsia="en-US"/>
        </w:rPr>
        <w:t xml:space="preserve">t questions against which the </w:t>
      </w:r>
      <w:r w:rsidR="00C35482">
        <w:rPr>
          <w:rFonts w:ascii="Arial" w:hAnsi="Arial"/>
          <w:snapToGrid w:val="0"/>
          <w:sz w:val="24"/>
          <w:lang w:eastAsia="en-US"/>
        </w:rPr>
        <w:t>OSS</w:t>
      </w:r>
      <w:r>
        <w:rPr>
          <w:rFonts w:ascii="Arial" w:hAnsi="Arial"/>
          <w:snapToGrid w:val="0"/>
          <w:sz w:val="24"/>
          <w:lang w:eastAsia="en-US"/>
        </w:rPr>
        <w:t xml:space="preserve"> was to be </w:t>
      </w:r>
      <w:proofErr w:type="gramStart"/>
      <w:r>
        <w:rPr>
          <w:rFonts w:ascii="Arial" w:hAnsi="Arial"/>
          <w:snapToGrid w:val="0"/>
          <w:sz w:val="24"/>
          <w:lang w:eastAsia="en-US"/>
        </w:rPr>
        <w:t>assessed;</w:t>
      </w:r>
      <w:proofErr w:type="gramEnd"/>
    </w:p>
    <w:p w14:paraId="134B53E7" w14:textId="77777777" w:rsidR="00B52B49" w:rsidRDefault="00E5178C" w:rsidP="00122B3E">
      <w:pPr>
        <w:numPr>
          <w:ilvl w:val="0"/>
          <w:numId w:val="25"/>
        </w:numPr>
        <w:jc w:val="both"/>
        <w:rPr>
          <w:rFonts w:ascii="Arial" w:hAnsi="Arial"/>
          <w:snapToGrid w:val="0"/>
          <w:sz w:val="24"/>
          <w:lang w:eastAsia="en-US"/>
        </w:rPr>
      </w:pPr>
      <w:r>
        <w:rPr>
          <w:rFonts w:ascii="Arial" w:hAnsi="Arial"/>
          <w:snapToGrid w:val="0"/>
          <w:sz w:val="24"/>
          <w:lang w:eastAsia="en-US"/>
        </w:rPr>
        <w:t xml:space="preserve">Highlighting the most environmentally beneficial </w:t>
      </w:r>
      <w:proofErr w:type="gramStart"/>
      <w:r>
        <w:rPr>
          <w:rFonts w:ascii="Arial" w:hAnsi="Arial"/>
          <w:snapToGrid w:val="0"/>
          <w:sz w:val="24"/>
          <w:lang w:eastAsia="en-US"/>
        </w:rPr>
        <w:t>alternative</w:t>
      </w:r>
      <w:r w:rsidR="0058329D">
        <w:rPr>
          <w:rFonts w:ascii="Arial" w:hAnsi="Arial"/>
          <w:snapToGrid w:val="0"/>
          <w:sz w:val="24"/>
          <w:lang w:eastAsia="en-US"/>
        </w:rPr>
        <w:t>s</w:t>
      </w:r>
      <w:r w:rsidR="00122B3E">
        <w:rPr>
          <w:rFonts w:ascii="Arial" w:hAnsi="Arial"/>
          <w:snapToGrid w:val="0"/>
          <w:sz w:val="24"/>
          <w:lang w:eastAsia="en-US"/>
        </w:rPr>
        <w:t>;</w:t>
      </w:r>
      <w:proofErr w:type="gramEnd"/>
      <w:r>
        <w:rPr>
          <w:rFonts w:ascii="Arial" w:hAnsi="Arial"/>
          <w:snapToGrid w:val="0"/>
          <w:sz w:val="24"/>
          <w:lang w:eastAsia="en-US"/>
        </w:rPr>
        <w:t xml:space="preserve"> </w:t>
      </w:r>
    </w:p>
    <w:p w14:paraId="4BDE9311" w14:textId="77777777" w:rsidR="00DE55DF" w:rsidRDefault="00DE55DF" w:rsidP="00122B3E">
      <w:pPr>
        <w:numPr>
          <w:ilvl w:val="0"/>
          <w:numId w:val="25"/>
        </w:numPr>
        <w:jc w:val="both"/>
        <w:rPr>
          <w:rFonts w:ascii="Arial" w:hAnsi="Arial"/>
          <w:snapToGrid w:val="0"/>
          <w:sz w:val="24"/>
          <w:lang w:eastAsia="en-US"/>
        </w:rPr>
      </w:pPr>
      <w:r>
        <w:rPr>
          <w:rFonts w:ascii="Arial" w:hAnsi="Arial"/>
          <w:snapToGrid w:val="0"/>
          <w:sz w:val="24"/>
          <w:lang w:eastAsia="en-US"/>
        </w:rPr>
        <w:t xml:space="preserve">Highlighting where </w:t>
      </w:r>
      <w:r w:rsidR="0037439A">
        <w:rPr>
          <w:rFonts w:ascii="Arial" w:hAnsi="Arial"/>
          <w:snapToGrid w:val="0"/>
          <w:sz w:val="24"/>
          <w:lang w:eastAsia="en-US"/>
        </w:rPr>
        <w:t xml:space="preserve">changes are needed </w:t>
      </w:r>
      <w:r>
        <w:rPr>
          <w:rFonts w:ascii="Arial" w:hAnsi="Arial"/>
          <w:snapToGrid w:val="0"/>
          <w:sz w:val="24"/>
          <w:lang w:eastAsia="en-US"/>
        </w:rPr>
        <w:t xml:space="preserve">to mitigate the significant negative effects of </w:t>
      </w:r>
      <w:r w:rsidR="0037439A">
        <w:rPr>
          <w:rFonts w:ascii="Arial" w:hAnsi="Arial"/>
          <w:snapToGrid w:val="0"/>
          <w:sz w:val="24"/>
          <w:lang w:eastAsia="en-US"/>
        </w:rPr>
        <w:t xml:space="preserve">the </w:t>
      </w:r>
      <w:r w:rsidR="00C35482">
        <w:rPr>
          <w:rFonts w:ascii="Arial" w:hAnsi="Arial"/>
          <w:snapToGrid w:val="0"/>
          <w:sz w:val="24"/>
          <w:lang w:eastAsia="en-US"/>
        </w:rPr>
        <w:t>OSS</w:t>
      </w:r>
      <w:r>
        <w:rPr>
          <w:rFonts w:ascii="Arial" w:hAnsi="Arial"/>
          <w:snapToGrid w:val="0"/>
          <w:sz w:val="24"/>
          <w:lang w:eastAsia="en-US"/>
        </w:rPr>
        <w:t>; and</w:t>
      </w:r>
    </w:p>
    <w:p w14:paraId="34BCDE53" w14:textId="77777777" w:rsidR="009B5EC6" w:rsidRDefault="00E5178C" w:rsidP="00122B3E">
      <w:pPr>
        <w:numPr>
          <w:ilvl w:val="0"/>
          <w:numId w:val="25"/>
        </w:numPr>
        <w:jc w:val="both"/>
        <w:rPr>
          <w:rFonts w:ascii="Arial" w:hAnsi="Arial"/>
          <w:snapToGrid w:val="0"/>
          <w:sz w:val="24"/>
          <w:lang w:eastAsia="en-US"/>
        </w:rPr>
      </w:pPr>
      <w:r>
        <w:rPr>
          <w:rFonts w:ascii="Arial" w:hAnsi="Arial"/>
          <w:snapToGrid w:val="0"/>
          <w:sz w:val="24"/>
          <w:lang w:eastAsia="en-US"/>
        </w:rPr>
        <w:t xml:space="preserve">Highlighting opportunities to increase the environmental benefits of </w:t>
      </w:r>
      <w:r w:rsidR="0037439A">
        <w:rPr>
          <w:rFonts w:ascii="Arial" w:hAnsi="Arial"/>
          <w:snapToGrid w:val="0"/>
          <w:sz w:val="24"/>
          <w:lang w:eastAsia="en-US"/>
        </w:rPr>
        <w:t xml:space="preserve">the </w:t>
      </w:r>
      <w:r w:rsidR="00C35482">
        <w:rPr>
          <w:rFonts w:ascii="Arial" w:hAnsi="Arial"/>
          <w:snapToGrid w:val="0"/>
          <w:sz w:val="24"/>
          <w:lang w:eastAsia="en-US"/>
        </w:rPr>
        <w:t>OSS</w:t>
      </w:r>
      <w:r w:rsidR="0037439A">
        <w:rPr>
          <w:rFonts w:ascii="Arial" w:hAnsi="Arial"/>
          <w:snapToGrid w:val="0"/>
          <w:sz w:val="24"/>
          <w:lang w:eastAsia="en-US"/>
        </w:rPr>
        <w:t xml:space="preserve"> </w:t>
      </w:r>
      <w:r>
        <w:rPr>
          <w:rFonts w:ascii="Arial" w:hAnsi="Arial"/>
          <w:snapToGrid w:val="0"/>
          <w:sz w:val="24"/>
          <w:lang w:eastAsia="en-US"/>
        </w:rPr>
        <w:t>through rewording</w:t>
      </w:r>
      <w:r w:rsidR="0058329D">
        <w:rPr>
          <w:rFonts w:ascii="Arial" w:hAnsi="Arial"/>
          <w:snapToGrid w:val="0"/>
          <w:sz w:val="24"/>
          <w:lang w:eastAsia="en-US"/>
        </w:rPr>
        <w:t>.</w:t>
      </w:r>
    </w:p>
    <w:p w14:paraId="4CA9E640" w14:textId="77777777" w:rsidR="0036557C" w:rsidRDefault="0036557C" w:rsidP="0036557C">
      <w:pPr>
        <w:jc w:val="both"/>
        <w:rPr>
          <w:rFonts w:ascii="Arial" w:hAnsi="Arial"/>
          <w:snapToGrid w:val="0"/>
          <w:sz w:val="24"/>
          <w:lang w:eastAsia="en-US"/>
        </w:rPr>
      </w:pPr>
    </w:p>
    <w:p w14:paraId="2CF305C2" w14:textId="77777777" w:rsidR="0036557C" w:rsidRPr="0036557C" w:rsidRDefault="0036557C" w:rsidP="0036557C">
      <w:pPr>
        <w:jc w:val="both"/>
        <w:rPr>
          <w:rFonts w:ascii="Arial" w:hAnsi="Arial"/>
          <w:b/>
          <w:snapToGrid w:val="0"/>
          <w:sz w:val="24"/>
          <w:lang w:eastAsia="en-US"/>
        </w:rPr>
      </w:pPr>
      <w:r w:rsidRPr="0036557C">
        <w:rPr>
          <w:rFonts w:ascii="Arial" w:hAnsi="Arial"/>
          <w:b/>
          <w:snapToGrid w:val="0"/>
          <w:sz w:val="24"/>
          <w:lang w:eastAsia="en-US"/>
        </w:rPr>
        <w:t>5.3</w:t>
      </w:r>
      <w:r w:rsidRPr="0036557C">
        <w:rPr>
          <w:rFonts w:ascii="Arial" w:hAnsi="Arial"/>
          <w:b/>
          <w:snapToGrid w:val="0"/>
          <w:sz w:val="24"/>
          <w:lang w:eastAsia="en-US"/>
        </w:rPr>
        <w:tab/>
        <w:t xml:space="preserve">Details of mitigation measures </w:t>
      </w:r>
    </w:p>
    <w:p w14:paraId="0230BB85" w14:textId="77777777" w:rsidR="00122B3E" w:rsidRDefault="00122B3E" w:rsidP="00122B3E">
      <w:pPr>
        <w:jc w:val="both"/>
        <w:rPr>
          <w:rFonts w:ascii="Arial" w:hAnsi="Arial"/>
          <w:snapToGrid w:val="0"/>
          <w:sz w:val="24"/>
          <w:lang w:eastAsia="en-US"/>
        </w:rPr>
      </w:pPr>
    </w:p>
    <w:p w14:paraId="2296A134" w14:textId="77777777" w:rsidR="00C35482" w:rsidRPr="00C35482" w:rsidRDefault="0036557C" w:rsidP="00C35482">
      <w:pPr>
        <w:jc w:val="both"/>
        <w:rPr>
          <w:rFonts w:ascii="Arial" w:hAnsi="Arial"/>
          <w:snapToGrid w:val="0"/>
          <w:sz w:val="24"/>
          <w:lang w:eastAsia="en-US"/>
        </w:rPr>
      </w:pPr>
      <w:r>
        <w:rPr>
          <w:rFonts w:ascii="Arial" w:hAnsi="Arial"/>
          <w:snapToGrid w:val="0"/>
          <w:sz w:val="24"/>
          <w:lang w:eastAsia="en-US"/>
        </w:rPr>
        <w:t>5.3.1</w:t>
      </w:r>
      <w:r>
        <w:rPr>
          <w:rFonts w:ascii="Arial" w:hAnsi="Arial"/>
          <w:snapToGrid w:val="0"/>
          <w:sz w:val="24"/>
          <w:lang w:eastAsia="en-US"/>
        </w:rPr>
        <w:tab/>
      </w:r>
      <w:r w:rsidR="00C35482" w:rsidRPr="00C35482">
        <w:rPr>
          <w:rFonts w:ascii="Arial" w:hAnsi="Arial"/>
          <w:snapToGrid w:val="0"/>
          <w:sz w:val="24"/>
          <w:lang w:eastAsia="en-US"/>
        </w:rPr>
        <w:t xml:space="preserve">The likely significant negative effects of implementing the </w:t>
      </w:r>
      <w:r w:rsidR="00C35482">
        <w:rPr>
          <w:rFonts w:ascii="Arial" w:hAnsi="Arial"/>
          <w:snapToGrid w:val="0"/>
          <w:sz w:val="24"/>
          <w:lang w:eastAsia="en-US"/>
        </w:rPr>
        <w:t xml:space="preserve">draft </w:t>
      </w:r>
      <w:r w:rsidR="00C35482" w:rsidRPr="00C35482">
        <w:rPr>
          <w:rFonts w:ascii="Arial" w:hAnsi="Arial"/>
          <w:snapToGrid w:val="0"/>
          <w:sz w:val="24"/>
          <w:lang w:eastAsia="en-US"/>
        </w:rPr>
        <w:t xml:space="preserve">Strategy </w:t>
      </w:r>
      <w:r w:rsidR="00C35482">
        <w:rPr>
          <w:rFonts w:ascii="Arial" w:hAnsi="Arial"/>
          <w:snapToGrid w:val="0"/>
          <w:sz w:val="24"/>
          <w:lang w:eastAsia="en-US"/>
        </w:rPr>
        <w:t>we</w:t>
      </w:r>
      <w:r w:rsidR="00C35482" w:rsidRPr="00C35482">
        <w:rPr>
          <w:rFonts w:ascii="Arial" w:hAnsi="Arial"/>
          <w:snapToGrid w:val="0"/>
          <w:sz w:val="24"/>
          <w:lang w:eastAsia="en-US"/>
        </w:rPr>
        <w:t>re:</w:t>
      </w:r>
    </w:p>
    <w:p w14:paraId="07B3111A" w14:textId="77777777" w:rsidR="00C35482" w:rsidRPr="00C35482" w:rsidRDefault="00C35482" w:rsidP="00C35482">
      <w:pPr>
        <w:jc w:val="both"/>
        <w:rPr>
          <w:rFonts w:ascii="Arial" w:hAnsi="Arial"/>
          <w:snapToGrid w:val="0"/>
          <w:sz w:val="24"/>
          <w:lang w:eastAsia="en-US"/>
        </w:rPr>
      </w:pPr>
    </w:p>
    <w:p w14:paraId="7BA3C851" w14:textId="77777777" w:rsidR="00C35482" w:rsidRPr="00C35482" w:rsidRDefault="00C35482" w:rsidP="00C35482">
      <w:pPr>
        <w:numPr>
          <w:ilvl w:val="0"/>
          <w:numId w:val="46"/>
        </w:numPr>
        <w:jc w:val="both"/>
        <w:rPr>
          <w:rFonts w:ascii="Arial" w:hAnsi="Arial"/>
          <w:snapToGrid w:val="0"/>
          <w:sz w:val="24"/>
          <w:lang w:eastAsia="en-US"/>
        </w:rPr>
      </w:pPr>
      <w:r w:rsidRPr="00C35482">
        <w:rPr>
          <w:rFonts w:ascii="Arial" w:hAnsi="Arial"/>
          <w:snapToGrid w:val="0"/>
          <w:sz w:val="24"/>
          <w:lang w:eastAsia="en-US"/>
        </w:rPr>
        <w:t>The overal</w:t>
      </w:r>
      <w:r>
        <w:rPr>
          <w:rFonts w:ascii="Arial" w:hAnsi="Arial"/>
          <w:snapToGrid w:val="0"/>
          <w:sz w:val="24"/>
          <w:lang w:eastAsia="en-US"/>
        </w:rPr>
        <w:t xml:space="preserve">l rate of open space provision </w:t>
      </w:r>
      <w:r w:rsidRPr="00C35482">
        <w:rPr>
          <w:rFonts w:ascii="Arial" w:hAnsi="Arial"/>
          <w:snapToGrid w:val="0"/>
          <w:sz w:val="24"/>
          <w:lang w:eastAsia="en-US"/>
        </w:rPr>
        <w:t xml:space="preserve">across the Council area (which is measured as the number of hectares per 1000 people) is likely to </w:t>
      </w:r>
      <w:proofErr w:type="gramStart"/>
      <w:r w:rsidRPr="00C35482">
        <w:rPr>
          <w:rFonts w:ascii="Arial" w:hAnsi="Arial"/>
          <w:snapToGrid w:val="0"/>
          <w:sz w:val="24"/>
          <w:lang w:eastAsia="en-US"/>
        </w:rPr>
        <w:t>reduce;</w:t>
      </w:r>
      <w:proofErr w:type="gramEnd"/>
    </w:p>
    <w:p w14:paraId="5548BC44" w14:textId="77777777" w:rsidR="00C35482" w:rsidRPr="00C35482" w:rsidRDefault="00C35482" w:rsidP="00C35482">
      <w:pPr>
        <w:numPr>
          <w:ilvl w:val="0"/>
          <w:numId w:val="46"/>
        </w:numPr>
        <w:jc w:val="both"/>
        <w:rPr>
          <w:rFonts w:ascii="Arial" w:hAnsi="Arial"/>
          <w:snapToGrid w:val="0"/>
          <w:sz w:val="24"/>
          <w:lang w:eastAsia="en-US"/>
        </w:rPr>
      </w:pPr>
      <w:r w:rsidRPr="00C35482">
        <w:rPr>
          <w:rFonts w:ascii="Arial" w:hAnsi="Arial"/>
          <w:snapToGrid w:val="0"/>
          <w:sz w:val="24"/>
          <w:lang w:eastAsia="en-US"/>
        </w:rPr>
        <w:t xml:space="preserve">The average walking distance to open spaces containing a </w:t>
      </w:r>
      <w:proofErr w:type="spellStart"/>
      <w:r w:rsidRPr="00C35482">
        <w:rPr>
          <w:rFonts w:ascii="Arial" w:hAnsi="Arial"/>
          <w:snapToGrid w:val="0"/>
          <w:sz w:val="24"/>
          <w:lang w:eastAsia="en-US"/>
        </w:rPr>
        <w:t>playspace</w:t>
      </w:r>
      <w:proofErr w:type="spellEnd"/>
      <w:r w:rsidRPr="00C35482">
        <w:rPr>
          <w:rFonts w:ascii="Arial" w:hAnsi="Arial"/>
          <w:snapToGrid w:val="0"/>
          <w:sz w:val="24"/>
          <w:lang w:eastAsia="en-US"/>
        </w:rPr>
        <w:t xml:space="preserve"> or a sports area may increase; and</w:t>
      </w:r>
    </w:p>
    <w:p w14:paraId="626B6BD2" w14:textId="77777777" w:rsidR="00C35482" w:rsidRDefault="00C35482" w:rsidP="00C35482">
      <w:pPr>
        <w:numPr>
          <w:ilvl w:val="0"/>
          <w:numId w:val="46"/>
        </w:numPr>
        <w:jc w:val="both"/>
        <w:rPr>
          <w:rFonts w:ascii="Arial" w:hAnsi="Arial"/>
          <w:snapToGrid w:val="0"/>
          <w:sz w:val="24"/>
          <w:lang w:eastAsia="en-US"/>
        </w:rPr>
      </w:pPr>
      <w:r w:rsidRPr="00C35482">
        <w:rPr>
          <w:rFonts w:ascii="Arial" w:hAnsi="Arial"/>
          <w:snapToGrid w:val="0"/>
          <w:sz w:val="24"/>
          <w:lang w:eastAsia="en-US"/>
        </w:rPr>
        <w:t>The overall quality of regional, settlement and neighbourhood level open spaces could decrease with a consequential impact on the percentage of households which have access to a “fit for purpose” open space within a 400m walk.</w:t>
      </w:r>
    </w:p>
    <w:p w14:paraId="4E143F70" w14:textId="77777777" w:rsidR="00C35482" w:rsidRPr="00C35482" w:rsidRDefault="00C35482" w:rsidP="00C35482">
      <w:pPr>
        <w:numPr>
          <w:ilvl w:val="0"/>
          <w:numId w:val="46"/>
        </w:numPr>
        <w:jc w:val="both"/>
        <w:rPr>
          <w:rFonts w:ascii="Arial" w:hAnsi="Arial"/>
          <w:snapToGrid w:val="0"/>
          <w:sz w:val="24"/>
          <w:lang w:eastAsia="en-US"/>
        </w:rPr>
      </w:pPr>
      <w:r>
        <w:rPr>
          <w:rFonts w:ascii="Arial" w:hAnsi="Arial"/>
          <w:snapToGrid w:val="0"/>
          <w:sz w:val="24"/>
          <w:lang w:eastAsia="en-US"/>
        </w:rPr>
        <w:t xml:space="preserve">Actions MVAL.02, MNATREG.05 &amp; 07, MGNT.05,22,31,33 &amp; 35 and MQUAL.36 </w:t>
      </w:r>
      <w:r w:rsidRPr="00C35482">
        <w:rPr>
          <w:rFonts w:ascii="Arial" w:hAnsi="Arial"/>
          <w:snapToGrid w:val="0"/>
          <w:sz w:val="24"/>
          <w:lang w:eastAsia="en-US"/>
        </w:rPr>
        <w:t>have the potential to disturb migratory birds associated with the Firth of Forth SPA</w:t>
      </w:r>
      <w:r>
        <w:rPr>
          <w:rFonts w:ascii="Arial" w:hAnsi="Arial"/>
          <w:snapToGrid w:val="0"/>
          <w:sz w:val="24"/>
          <w:lang w:eastAsia="en-US"/>
        </w:rPr>
        <w:t xml:space="preserve"> </w:t>
      </w:r>
      <w:r w:rsidRPr="00C35482">
        <w:rPr>
          <w:rFonts w:ascii="Arial" w:hAnsi="Arial"/>
          <w:snapToGrid w:val="0"/>
          <w:sz w:val="24"/>
          <w:lang w:eastAsia="en-US"/>
        </w:rPr>
        <w:t xml:space="preserve">or bean geese associated with the </w:t>
      </w:r>
      <w:proofErr w:type="spellStart"/>
      <w:r w:rsidRPr="00C35482">
        <w:rPr>
          <w:rFonts w:ascii="Arial" w:hAnsi="Arial"/>
          <w:snapToGrid w:val="0"/>
          <w:sz w:val="24"/>
          <w:lang w:eastAsia="en-US"/>
        </w:rPr>
        <w:t>Slamannan</w:t>
      </w:r>
      <w:proofErr w:type="spellEnd"/>
      <w:r w:rsidRPr="00C35482">
        <w:rPr>
          <w:rFonts w:ascii="Arial" w:hAnsi="Arial"/>
          <w:snapToGrid w:val="0"/>
          <w:sz w:val="24"/>
          <w:lang w:eastAsia="en-US"/>
        </w:rPr>
        <w:t xml:space="preserve"> Plateau SPA</w:t>
      </w:r>
    </w:p>
    <w:p w14:paraId="79D297F5" w14:textId="77777777" w:rsidR="00C35482" w:rsidRPr="00C35482" w:rsidRDefault="00C35482" w:rsidP="00C35482">
      <w:pPr>
        <w:jc w:val="both"/>
        <w:rPr>
          <w:rFonts w:ascii="Arial" w:hAnsi="Arial"/>
          <w:snapToGrid w:val="0"/>
          <w:sz w:val="24"/>
          <w:lang w:eastAsia="en-US"/>
        </w:rPr>
      </w:pPr>
    </w:p>
    <w:p w14:paraId="1F1C7DE7" w14:textId="77777777" w:rsidR="00C35482" w:rsidRPr="00C35482" w:rsidRDefault="00C35482" w:rsidP="00C35482">
      <w:pPr>
        <w:jc w:val="both"/>
        <w:rPr>
          <w:rFonts w:ascii="Arial" w:hAnsi="Arial"/>
          <w:snapToGrid w:val="0"/>
          <w:sz w:val="24"/>
          <w:lang w:eastAsia="en-US"/>
        </w:rPr>
      </w:pPr>
      <w:r w:rsidRPr="00C35482">
        <w:rPr>
          <w:rFonts w:ascii="Arial" w:hAnsi="Arial"/>
          <w:snapToGrid w:val="0"/>
          <w:sz w:val="24"/>
          <w:lang w:eastAsia="en-US"/>
        </w:rPr>
        <w:t xml:space="preserve">To mitigate these significant negative effects the following measures </w:t>
      </w:r>
      <w:r>
        <w:rPr>
          <w:rFonts w:ascii="Arial" w:hAnsi="Arial"/>
          <w:snapToGrid w:val="0"/>
          <w:sz w:val="24"/>
          <w:lang w:eastAsia="en-US"/>
        </w:rPr>
        <w:t>have been taken</w:t>
      </w:r>
      <w:r w:rsidRPr="00C35482">
        <w:rPr>
          <w:rFonts w:ascii="Arial" w:hAnsi="Arial"/>
          <w:snapToGrid w:val="0"/>
          <w:sz w:val="24"/>
          <w:lang w:eastAsia="en-US"/>
        </w:rPr>
        <w:t>:</w:t>
      </w:r>
    </w:p>
    <w:p w14:paraId="2316CFFA" w14:textId="77777777" w:rsidR="00C35482" w:rsidRPr="00C35482" w:rsidRDefault="00C35482" w:rsidP="00C35482">
      <w:pPr>
        <w:jc w:val="both"/>
        <w:rPr>
          <w:rFonts w:ascii="Arial" w:hAnsi="Arial"/>
          <w:snapToGrid w:val="0"/>
          <w:sz w:val="24"/>
          <w:lang w:eastAsia="en-US"/>
        </w:rPr>
      </w:pPr>
    </w:p>
    <w:p w14:paraId="3D35611E" w14:textId="77777777" w:rsidR="00C35482" w:rsidRPr="00C35482" w:rsidRDefault="00C35482" w:rsidP="00C35482">
      <w:pPr>
        <w:numPr>
          <w:ilvl w:val="0"/>
          <w:numId w:val="45"/>
        </w:numPr>
        <w:jc w:val="both"/>
        <w:rPr>
          <w:rFonts w:ascii="Arial" w:hAnsi="Arial"/>
          <w:snapToGrid w:val="0"/>
          <w:sz w:val="24"/>
          <w:lang w:eastAsia="en-US"/>
        </w:rPr>
      </w:pPr>
      <w:r w:rsidRPr="00C35482">
        <w:rPr>
          <w:rFonts w:ascii="Arial" w:hAnsi="Arial"/>
          <w:snapToGrid w:val="0"/>
          <w:sz w:val="24"/>
          <w:lang w:eastAsia="en-US"/>
        </w:rPr>
        <w:t xml:space="preserve">A Council wide quality standard has been drafted to ensure that the rate of open space provision in any settlement area does not drop below 5ha/1000 people. Where communities currently have access to less open space than </w:t>
      </w:r>
      <w:r w:rsidRPr="00C35482">
        <w:rPr>
          <w:rFonts w:ascii="Arial" w:hAnsi="Arial"/>
          <w:snapToGrid w:val="0"/>
          <w:sz w:val="24"/>
          <w:lang w:eastAsia="en-US"/>
        </w:rPr>
        <w:lastRenderedPageBreak/>
        <w:t>this, proposals for the creation of new open space have been included within the appropriate area strategies at section 5 of the Strategy.</w:t>
      </w:r>
    </w:p>
    <w:p w14:paraId="43DB97B0" w14:textId="77777777" w:rsidR="00C35482" w:rsidRPr="00C35482" w:rsidRDefault="00C35482" w:rsidP="00C35482">
      <w:pPr>
        <w:numPr>
          <w:ilvl w:val="0"/>
          <w:numId w:val="45"/>
        </w:numPr>
        <w:jc w:val="both"/>
        <w:rPr>
          <w:rFonts w:ascii="Arial" w:hAnsi="Arial"/>
          <w:snapToGrid w:val="0"/>
          <w:sz w:val="24"/>
          <w:lang w:eastAsia="en-US"/>
        </w:rPr>
      </w:pPr>
      <w:proofErr w:type="spellStart"/>
      <w:r w:rsidRPr="00C35482">
        <w:rPr>
          <w:rFonts w:ascii="Arial" w:hAnsi="Arial"/>
          <w:snapToGrid w:val="0"/>
          <w:sz w:val="24"/>
          <w:lang w:eastAsia="en-US"/>
        </w:rPr>
        <w:t>Playspaces</w:t>
      </w:r>
      <w:proofErr w:type="spellEnd"/>
      <w:r w:rsidRPr="00C35482">
        <w:rPr>
          <w:rFonts w:ascii="Arial" w:hAnsi="Arial"/>
          <w:snapToGrid w:val="0"/>
          <w:sz w:val="24"/>
          <w:lang w:eastAsia="en-US"/>
        </w:rPr>
        <w:t xml:space="preserve"> which have been identified as potentially surplus to requirements will be slowly phased out rather than withdrawn immediately. Although this will not reduce the ultimate significance of the effect, it will reduce the initial impact.</w:t>
      </w:r>
    </w:p>
    <w:p w14:paraId="5A5701F8" w14:textId="77777777" w:rsidR="0037439A" w:rsidRDefault="00C35482" w:rsidP="00C35482">
      <w:pPr>
        <w:numPr>
          <w:ilvl w:val="0"/>
          <w:numId w:val="45"/>
        </w:numPr>
        <w:jc w:val="both"/>
        <w:rPr>
          <w:rFonts w:ascii="Arial" w:hAnsi="Arial"/>
          <w:snapToGrid w:val="0"/>
          <w:sz w:val="24"/>
          <w:lang w:eastAsia="en-US"/>
        </w:rPr>
      </w:pPr>
      <w:r w:rsidRPr="00C35482">
        <w:rPr>
          <w:rFonts w:ascii="Arial" w:hAnsi="Arial"/>
          <w:snapToGrid w:val="0"/>
          <w:sz w:val="24"/>
          <w:lang w:eastAsia="en-US"/>
        </w:rPr>
        <w:t xml:space="preserve">A future review of the Strategy will be able to identify open spaces as priorities for improvement in areas which no longer have access to fit for purpose open space within a 400m walk </w:t>
      </w:r>
      <w:proofErr w:type="gramStart"/>
      <w:r w:rsidRPr="00C35482">
        <w:rPr>
          <w:rFonts w:ascii="Arial" w:hAnsi="Arial"/>
          <w:snapToGrid w:val="0"/>
          <w:sz w:val="24"/>
          <w:lang w:eastAsia="en-US"/>
        </w:rPr>
        <w:t>as a result of</w:t>
      </w:r>
      <w:proofErr w:type="gramEnd"/>
      <w:r w:rsidRPr="00C35482">
        <w:rPr>
          <w:rFonts w:ascii="Arial" w:hAnsi="Arial"/>
          <w:snapToGrid w:val="0"/>
          <w:sz w:val="24"/>
          <w:lang w:eastAsia="en-US"/>
        </w:rPr>
        <w:t xml:space="preserve"> any deterioration in quality of settlement or neighbourhood level open space.</w:t>
      </w:r>
    </w:p>
    <w:p w14:paraId="56F3686D" w14:textId="77777777" w:rsidR="00C35482" w:rsidRDefault="00C35482" w:rsidP="00C35482">
      <w:pPr>
        <w:numPr>
          <w:ilvl w:val="0"/>
          <w:numId w:val="45"/>
        </w:numPr>
        <w:jc w:val="both"/>
        <w:rPr>
          <w:rFonts w:ascii="Arial" w:hAnsi="Arial"/>
          <w:snapToGrid w:val="0"/>
          <w:sz w:val="24"/>
          <w:lang w:eastAsia="en-US"/>
        </w:rPr>
      </w:pPr>
      <w:r w:rsidRPr="00C35482">
        <w:rPr>
          <w:rFonts w:ascii="Arial" w:hAnsi="Arial"/>
          <w:snapToGrid w:val="0"/>
          <w:sz w:val="24"/>
          <w:lang w:eastAsia="en-US"/>
        </w:rPr>
        <w:t xml:space="preserve">Works </w:t>
      </w:r>
      <w:r>
        <w:rPr>
          <w:rFonts w:ascii="Arial" w:hAnsi="Arial"/>
          <w:snapToGrid w:val="0"/>
          <w:sz w:val="24"/>
          <w:lang w:eastAsia="en-US"/>
        </w:rPr>
        <w:t xml:space="preserve">relating to actions MVAL.02, MNATREG.05 &amp; 07, MGNT.05,22,31,33 &amp; 35 </w:t>
      </w:r>
      <w:r w:rsidRPr="00C35482">
        <w:rPr>
          <w:rFonts w:ascii="Arial" w:hAnsi="Arial"/>
          <w:snapToGrid w:val="0"/>
          <w:sz w:val="24"/>
          <w:lang w:eastAsia="en-US"/>
        </w:rPr>
        <w:t xml:space="preserve">are restricted to ensure that they don’t coincide with the bird wintering </w:t>
      </w:r>
      <w:proofErr w:type="gramStart"/>
      <w:r w:rsidRPr="00C35482">
        <w:rPr>
          <w:rFonts w:ascii="Arial" w:hAnsi="Arial"/>
          <w:snapToGrid w:val="0"/>
          <w:sz w:val="24"/>
          <w:lang w:eastAsia="en-US"/>
        </w:rPr>
        <w:t>period;</w:t>
      </w:r>
      <w:proofErr w:type="gramEnd"/>
    </w:p>
    <w:p w14:paraId="52F9F590" w14:textId="77777777" w:rsidR="00E863E0" w:rsidRDefault="00C35482" w:rsidP="00C35482">
      <w:pPr>
        <w:numPr>
          <w:ilvl w:val="0"/>
          <w:numId w:val="45"/>
        </w:numPr>
        <w:jc w:val="both"/>
        <w:rPr>
          <w:rFonts w:ascii="Arial" w:hAnsi="Arial"/>
          <w:snapToGrid w:val="0"/>
          <w:sz w:val="24"/>
          <w:lang w:eastAsia="en-US"/>
        </w:rPr>
      </w:pPr>
      <w:r w:rsidRPr="00C35482">
        <w:rPr>
          <w:rFonts w:ascii="Arial" w:hAnsi="Arial"/>
          <w:snapToGrid w:val="0"/>
          <w:sz w:val="24"/>
          <w:lang w:eastAsia="en-US"/>
        </w:rPr>
        <w:t>Appropriate Assessment is</w:t>
      </w:r>
      <w:r>
        <w:rPr>
          <w:rFonts w:ascii="Arial" w:hAnsi="Arial"/>
          <w:snapToGrid w:val="0"/>
          <w:sz w:val="24"/>
          <w:lang w:eastAsia="en-US"/>
        </w:rPr>
        <w:t xml:space="preserve"> required to be</w:t>
      </w:r>
      <w:r w:rsidRPr="00C35482">
        <w:rPr>
          <w:rFonts w:ascii="Arial" w:hAnsi="Arial"/>
          <w:snapToGrid w:val="0"/>
          <w:sz w:val="24"/>
          <w:lang w:eastAsia="en-US"/>
        </w:rPr>
        <w:t xml:space="preserve"> carried out on the expanded masterplan for Kinneil Estate </w:t>
      </w:r>
      <w:r w:rsidR="00E863E0">
        <w:rPr>
          <w:rFonts w:ascii="Arial" w:hAnsi="Arial"/>
          <w:snapToGrid w:val="0"/>
          <w:sz w:val="24"/>
          <w:lang w:eastAsia="en-US"/>
        </w:rPr>
        <w:t xml:space="preserve">(MVAL.02) </w:t>
      </w:r>
      <w:r w:rsidRPr="00C35482">
        <w:rPr>
          <w:rFonts w:ascii="Arial" w:hAnsi="Arial"/>
          <w:snapToGrid w:val="0"/>
          <w:sz w:val="24"/>
          <w:lang w:eastAsia="en-US"/>
        </w:rPr>
        <w:t>which demonstrates that proposals can be implemented without causing adverse effects on the integrity of the Firth of Forth SPA either alone or in combination with other plans or projects; and</w:t>
      </w:r>
    </w:p>
    <w:p w14:paraId="5A4E7897" w14:textId="77777777" w:rsidR="00C35482" w:rsidRDefault="00C35482" w:rsidP="00C35482">
      <w:pPr>
        <w:numPr>
          <w:ilvl w:val="0"/>
          <w:numId w:val="45"/>
        </w:numPr>
        <w:jc w:val="both"/>
        <w:rPr>
          <w:rFonts w:ascii="Arial" w:hAnsi="Arial"/>
          <w:snapToGrid w:val="0"/>
          <w:sz w:val="24"/>
          <w:lang w:eastAsia="en-US"/>
        </w:rPr>
      </w:pPr>
      <w:r w:rsidRPr="00E863E0">
        <w:rPr>
          <w:rFonts w:ascii="Arial" w:hAnsi="Arial"/>
          <w:snapToGrid w:val="0"/>
          <w:sz w:val="24"/>
          <w:lang w:eastAsia="en-US"/>
        </w:rPr>
        <w:t xml:space="preserve">Action MQUAL.36 </w:t>
      </w:r>
      <w:r w:rsidR="00E863E0">
        <w:rPr>
          <w:rFonts w:ascii="Arial" w:hAnsi="Arial"/>
          <w:snapToGrid w:val="0"/>
          <w:sz w:val="24"/>
          <w:lang w:eastAsia="en-US"/>
        </w:rPr>
        <w:t>has been</w:t>
      </w:r>
      <w:r w:rsidRPr="00E863E0">
        <w:rPr>
          <w:rFonts w:ascii="Arial" w:hAnsi="Arial"/>
          <w:snapToGrid w:val="0"/>
          <w:sz w:val="24"/>
          <w:lang w:eastAsia="en-US"/>
        </w:rPr>
        <w:t xml:space="preserve"> deleted.</w:t>
      </w:r>
    </w:p>
    <w:p w14:paraId="0F752C8C" w14:textId="77777777" w:rsidR="00E863E0" w:rsidRPr="00E863E0" w:rsidRDefault="00E863E0" w:rsidP="00C35482">
      <w:pPr>
        <w:numPr>
          <w:ilvl w:val="0"/>
          <w:numId w:val="45"/>
        </w:numPr>
        <w:jc w:val="both"/>
        <w:rPr>
          <w:rFonts w:ascii="Arial" w:hAnsi="Arial"/>
          <w:snapToGrid w:val="0"/>
          <w:sz w:val="24"/>
          <w:lang w:eastAsia="en-US"/>
        </w:rPr>
        <w:sectPr w:rsidR="00E863E0" w:rsidRPr="00E863E0" w:rsidSect="0037439A">
          <w:pgSz w:w="12242" w:h="15842" w:code="1"/>
          <w:pgMar w:top="1440" w:right="1797" w:bottom="1440" w:left="1797" w:header="720" w:footer="720" w:gutter="0"/>
          <w:cols w:space="720"/>
          <w:noEndnote/>
        </w:sectPr>
      </w:pPr>
    </w:p>
    <w:p w14:paraId="1D3ABBB9" w14:textId="77777777" w:rsidR="00E01915" w:rsidRDefault="00483FF9" w:rsidP="00C822FF">
      <w:pPr>
        <w:jc w:val="both"/>
        <w:rPr>
          <w:rFonts w:ascii="Arial" w:hAnsi="Arial"/>
          <w:b/>
          <w:snapToGrid w:val="0"/>
          <w:sz w:val="24"/>
          <w:lang w:eastAsia="en-US"/>
        </w:rPr>
      </w:pPr>
      <w:r>
        <w:rPr>
          <w:rFonts w:ascii="Arial" w:hAnsi="Arial"/>
          <w:b/>
          <w:snapToGrid w:val="0"/>
          <w:sz w:val="24"/>
          <w:lang w:eastAsia="en-US"/>
        </w:rPr>
        <w:lastRenderedPageBreak/>
        <w:t>6</w:t>
      </w:r>
      <w:r w:rsidR="00E01915">
        <w:rPr>
          <w:rFonts w:ascii="Arial" w:hAnsi="Arial"/>
          <w:b/>
          <w:snapToGrid w:val="0"/>
          <w:sz w:val="24"/>
          <w:lang w:eastAsia="en-US"/>
        </w:rPr>
        <w:t xml:space="preserve">.0 </w:t>
      </w:r>
      <w:r w:rsidR="00380D00">
        <w:rPr>
          <w:rFonts w:ascii="Arial" w:hAnsi="Arial"/>
          <w:b/>
          <w:snapToGrid w:val="0"/>
          <w:sz w:val="24"/>
          <w:lang w:eastAsia="en-US"/>
        </w:rPr>
        <w:t xml:space="preserve">ASSESSSMENT OF ALTERNATIVES TO THE </w:t>
      </w:r>
      <w:r w:rsidR="00E863E0">
        <w:rPr>
          <w:rFonts w:ascii="Arial" w:hAnsi="Arial"/>
          <w:b/>
          <w:snapToGrid w:val="0"/>
          <w:sz w:val="24"/>
          <w:lang w:eastAsia="en-US"/>
        </w:rPr>
        <w:t>OSS</w:t>
      </w:r>
    </w:p>
    <w:p w14:paraId="714058E8" w14:textId="77777777" w:rsidR="00E01915" w:rsidRDefault="00E01915" w:rsidP="00C822FF">
      <w:pPr>
        <w:jc w:val="both"/>
        <w:rPr>
          <w:rFonts w:ascii="Arial" w:hAnsi="Arial"/>
          <w:b/>
          <w:snapToGrid w:val="0"/>
          <w:sz w:val="24"/>
          <w:lang w:eastAsia="en-US"/>
        </w:rPr>
      </w:pPr>
    </w:p>
    <w:p w14:paraId="4C9FBF08" w14:textId="77777777" w:rsidR="00E01915" w:rsidRDefault="00E01915" w:rsidP="00483FF9">
      <w:pPr>
        <w:numPr>
          <w:ilvl w:val="1"/>
          <w:numId w:val="26"/>
        </w:numPr>
        <w:jc w:val="both"/>
        <w:rPr>
          <w:rFonts w:ascii="Arial" w:hAnsi="Arial"/>
          <w:b/>
          <w:snapToGrid w:val="0"/>
          <w:sz w:val="24"/>
          <w:lang w:eastAsia="en-US"/>
        </w:rPr>
      </w:pPr>
      <w:r>
        <w:rPr>
          <w:rFonts w:ascii="Arial" w:hAnsi="Arial"/>
          <w:b/>
          <w:snapToGrid w:val="0"/>
          <w:sz w:val="24"/>
          <w:lang w:eastAsia="en-US"/>
        </w:rPr>
        <w:t>Introduction</w:t>
      </w:r>
    </w:p>
    <w:p w14:paraId="27706E66" w14:textId="77777777" w:rsidR="00E01915" w:rsidRDefault="00E01915" w:rsidP="00C822FF">
      <w:pPr>
        <w:jc w:val="both"/>
        <w:rPr>
          <w:rFonts w:ascii="Arial" w:hAnsi="Arial"/>
          <w:b/>
          <w:snapToGrid w:val="0"/>
          <w:sz w:val="24"/>
          <w:lang w:eastAsia="en-US"/>
        </w:rPr>
      </w:pPr>
    </w:p>
    <w:p w14:paraId="1F480664" w14:textId="77777777" w:rsidR="00E01915" w:rsidRDefault="00483FF9" w:rsidP="00C822FF">
      <w:pPr>
        <w:jc w:val="both"/>
        <w:rPr>
          <w:rFonts w:ascii="Arial" w:hAnsi="Arial"/>
          <w:snapToGrid w:val="0"/>
          <w:sz w:val="24"/>
          <w:lang w:eastAsia="en-US"/>
        </w:rPr>
      </w:pPr>
      <w:r>
        <w:rPr>
          <w:rFonts w:ascii="Arial" w:hAnsi="Arial"/>
          <w:snapToGrid w:val="0"/>
          <w:sz w:val="24"/>
          <w:lang w:eastAsia="en-US"/>
        </w:rPr>
        <w:t>6</w:t>
      </w:r>
      <w:r w:rsidR="00E01915">
        <w:rPr>
          <w:rFonts w:ascii="Arial" w:hAnsi="Arial"/>
          <w:snapToGrid w:val="0"/>
          <w:sz w:val="24"/>
          <w:lang w:eastAsia="en-US"/>
        </w:rPr>
        <w:t>.1.1</w:t>
      </w:r>
      <w:r w:rsidR="00E01915">
        <w:rPr>
          <w:rFonts w:ascii="Arial" w:hAnsi="Arial"/>
          <w:snapToGrid w:val="0"/>
          <w:sz w:val="24"/>
          <w:lang w:eastAsia="en-US"/>
        </w:rPr>
        <w:tab/>
        <w:t>The SEA process provides a means to consider and address environmental considerations at several stages in the preparation of plans, as described above in Section 3.</w:t>
      </w:r>
    </w:p>
    <w:p w14:paraId="2929DACF" w14:textId="77777777" w:rsidR="00E01915" w:rsidRDefault="00E01915" w:rsidP="00C822FF">
      <w:pPr>
        <w:jc w:val="both"/>
        <w:rPr>
          <w:rFonts w:ascii="Arial" w:hAnsi="Arial"/>
          <w:snapToGrid w:val="0"/>
          <w:sz w:val="24"/>
          <w:lang w:eastAsia="en-US"/>
        </w:rPr>
      </w:pPr>
    </w:p>
    <w:p w14:paraId="45BBFEAE" w14:textId="77777777" w:rsidR="00E01915" w:rsidRDefault="00483FF9" w:rsidP="00C822FF">
      <w:pPr>
        <w:jc w:val="both"/>
        <w:rPr>
          <w:rFonts w:ascii="Arial" w:hAnsi="Arial"/>
          <w:snapToGrid w:val="0"/>
          <w:sz w:val="24"/>
          <w:lang w:eastAsia="en-US"/>
        </w:rPr>
      </w:pPr>
      <w:r>
        <w:rPr>
          <w:rFonts w:ascii="Arial" w:hAnsi="Arial"/>
          <w:snapToGrid w:val="0"/>
          <w:sz w:val="24"/>
          <w:lang w:eastAsia="en-US"/>
        </w:rPr>
        <w:t>6</w:t>
      </w:r>
      <w:r w:rsidR="00E01915">
        <w:rPr>
          <w:rFonts w:ascii="Arial" w:hAnsi="Arial"/>
          <w:snapToGrid w:val="0"/>
          <w:sz w:val="24"/>
          <w:lang w:eastAsia="en-US"/>
        </w:rPr>
        <w:t>.1.2</w:t>
      </w:r>
      <w:r w:rsidR="00E01915">
        <w:rPr>
          <w:rFonts w:ascii="Arial" w:hAnsi="Arial"/>
          <w:snapToGrid w:val="0"/>
          <w:sz w:val="24"/>
          <w:lang w:eastAsia="en-US"/>
        </w:rPr>
        <w:tab/>
        <w:t>Once an alternative has been selected as the preferred option to bring forward as a plan or programme, the SEA process will inform the preparation of that plan or programme at two key stages: setting of objectives and environmental assessment.</w:t>
      </w:r>
    </w:p>
    <w:p w14:paraId="58263DFD" w14:textId="77777777" w:rsidR="00E01915" w:rsidRDefault="00E01915" w:rsidP="00C822FF">
      <w:pPr>
        <w:jc w:val="both"/>
        <w:rPr>
          <w:rFonts w:ascii="Arial" w:hAnsi="Arial"/>
          <w:b/>
          <w:snapToGrid w:val="0"/>
          <w:sz w:val="24"/>
          <w:lang w:eastAsia="en-US"/>
        </w:rPr>
      </w:pPr>
    </w:p>
    <w:p w14:paraId="4E24F883" w14:textId="77777777" w:rsidR="00E01915" w:rsidRDefault="00E01915" w:rsidP="00483FF9">
      <w:pPr>
        <w:numPr>
          <w:ilvl w:val="1"/>
          <w:numId w:val="26"/>
        </w:numPr>
        <w:jc w:val="both"/>
        <w:rPr>
          <w:rFonts w:ascii="Arial" w:hAnsi="Arial"/>
          <w:b/>
          <w:snapToGrid w:val="0"/>
          <w:sz w:val="24"/>
          <w:lang w:eastAsia="en-US"/>
        </w:rPr>
      </w:pPr>
      <w:r>
        <w:rPr>
          <w:rFonts w:ascii="Arial" w:hAnsi="Arial"/>
          <w:b/>
          <w:snapToGrid w:val="0"/>
          <w:sz w:val="24"/>
          <w:lang w:eastAsia="en-US"/>
        </w:rPr>
        <w:t>Legislative Requirement</w:t>
      </w:r>
    </w:p>
    <w:p w14:paraId="7B5E9F1D" w14:textId="77777777" w:rsidR="00E01915" w:rsidRDefault="00E01915" w:rsidP="00C822FF">
      <w:pPr>
        <w:jc w:val="both"/>
        <w:rPr>
          <w:rFonts w:ascii="Arial" w:hAnsi="Arial"/>
          <w:snapToGrid w:val="0"/>
          <w:sz w:val="24"/>
          <w:lang w:eastAsia="en-US"/>
        </w:rPr>
      </w:pPr>
    </w:p>
    <w:p w14:paraId="780B2074" w14:textId="77777777" w:rsidR="00E01915" w:rsidRDefault="00483FF9" w:rsidP="00C822FF">
      <w:pPr>
        <w:jc w:val="both"/>
        <w:rPr>
          <w:rFonts w:ascii="Arial" w:hAnsi="Arial"/>
          <w:snapToGrid w:val="0"/>
          <w:sz w:val="24"/>
          <w:lang w:eastAsia="en-US"/>
        </w:rPr>
      </w:pPr>
      <w:r>
        <w:rPr>
          <w:rFonts w:ascii="Arial" w:hAnsi="Arial"/>
          <w:snapToGrid w:val="0"/>
          <w:sz w:val="24"/>
          <w:lang w:eastAsia="en-US"/>
        </w:rPr>
        <w:t>6</w:t>
      </w:r>
      <w:r w:rsidR="00E01915">
        <w:rPr>
          <w:rFonts w:ascii="Arial" w:hAnsi="Arial"/>
          <w:snapToGrid w:val="0"/>
          <w:sz w:val="24"/>
          <w:lang w:eastAsia="en-US"/>
        </w:rPr>
        <w:t>.2.1</w:t>
      </w:r>
      <w:r w:rsidR="00E01915">
        <w:rPr>
          <w:rFonts w:ascii="Arial" w:hAnsi="Arial"/>
          <w:snapToGrid w:val="0"/>
          <w:sz w:val="24"/>
          <w:lang w:eastAsia="en-US"/>
        </w:rPr>
        <w:tab/>
        <w:t xml:space="preserve">Section 14(2) of the SEA Act requires the likely significant environmental effects of the plan or programme together with reasonable alternatives, </w:t>
      </w:r>
      <w:r w:rsidR="00E51DEA">
        <w:rPr>
          <w:rFonts w:ascii="Arial" w:hAnsi="Arial"/>
          <w:snapToGrid w:val="0"/>
          <w:sz w:val="24"/>
          <w:lang w:eastAsia="en-US"/>
        </w:rPr>
        <w:t xml:space="preserve">to </w:t>
      </w:r>
      <w:r w:rsidR="00E01915">
        <w:rPr>
          <w:rFonts w:ascii="Arial" w:hAnsi="Arial"/>
          <w:snapToGrid w:val="0"/>
          <w:sz w:val="24"/>
          <w:lang w:eastAsia="en-US"/>
        </w:rPr>
        <w:t xml:space="preserve">be identified, </w:t>
      </w:r>
      <w:proofErr w:type="gramStart"/>
      <w:r w:rsidR="00E01915">
        <w:rPr>
          <w:rFonts w:ascii="Arial" w:hAnsi="Arial"/>
          <w:snapToGrid w:val="0"/>
          <w:sz w:val="24"/>
          <w:lang w:eastAsia="en-US"/>
        </w:rPr>
        <w:t>described</w:t>
      </w:r>
      <w:proofErr w:type="gramEnd"/>
      <w:r w:rsidR="00E01915">
        <w:rPr>
          <w:rFonts w:ascii="Arial" w:hAnsi="Arial"/>
          <w:snapToGrid w:val="0"/>
          <w:sz w:val="24"/>
          <w:lang w:eastAsia="en-US"/>
        </w:rPr>
        <w:t xml:space="preserve"> and evaluated in the Environmental Report taking into account the objectives and geographical scope of the plan. Section 18(3) goes on to require that an SEA Statement provides the reasons for choosing the adopted plan or programme </w:t>
      </w:r>
      <w:proofErr w:type="gramStart"/>
      <w:r w:rsidR="00E01915">
        <w:rPr>
          <w:rFonts w:ascii="Arial" w:hAnsi="Arial"/>
          <w:snapToGrid w:val="0"/>
          <w:sz w:val="24"/>
          <w:lang w:eastAsia="en-US"/>
        </w:rPr>
        <w:t>in light of</w:t>
      </w:r>
      <w:proofErr w:type="gramEnd"/>
      <w:r w:rsidR="00E01915">
        <w:rPr>
          <w:rFonts w:ascii="Arial" w:hAnsi="Arial"/>
          <w:snapToGrid w:val="0"/>
          <w:sz w:val="24"/>
          <w:lang w:eastAsia="en-US"/>
        </w:rPr>
        <w:t xml:space="preserve"> these reasonable alternatives.</w:t>
      </w:r>
    </w:p>
    <w:p w14:paraId="5DE90B55" w14:textId="77777777" w:rsidR="00E01915" w:rsidRDefault="00E01915" w:rsidP="00C822FF">
      <w:pPr>
        <w:jc w:val="both"/>
        <w:rPr>
          <w:rFonts w:ascii="Arial" w:hAnsi="Arial"/>
          <w:snapToGrid w:val="0"/>
          <w:lang w:eastAsia="en-US"/>
        </w:rPr>
      </w:pPr>
    </w:p>
    <w:p w14:paraId="5064AC32" w14:textId="77777777" w:rsidR="00E01915" w:rsidRDefault="00483FF9" w:rsidP="00C822FF">
      <w:pPr>
        <w:jc w:val="both"/>
        <w:rPr>
          <w:rFonts w:ascii="Arial" w:hAnsi="Arial"/>
          <w:b/>
          <w:snapToGrid w:val="0"/>
          <w:lang w:eastAsia="en-US"/>
        </w:rPr>
      </w:pPr>
      <w:r>
        <w:rPr>
          <w:rFonts w:ascii="Arial" w:hAnsi="Arial"/>
          <w:b/>
          <w:snapToGrid w:val="0"/>
          <w:sz w:val="24"/>
          <w:lang w:eastAsia="en-US"/>
        </w:rPr>
        <w:t>6</w:t>
      </w:r>
      <w:r w:rsidR="00E01915">
        <w:rPr>
          <w:rFonts w:ascii="Arial" w:hAnsi="Arial"/>
          <w:b/>
          <w:snapToGrid w:val="0"/>
          <w:sz w:val="24"/>
          <w:lang w:eastAsia="en-US"/>
        </w:rPr>
        <w:t>.3</w:t>
      </w:r>
      <w:r w:rsidR="00E01915">
        <w:rPr>
          <w:rFonts w:ascii="Arial" w:hAnsi="Arial"/>
          <w:b/>
          <w:snapToGrid w:val="0"/>
          <w:sz w:val="24"/>
          <w:lang w:eastAsia="en-US"/>
        </w:rPr>
        <w:tab/>
        <w:t>Consideration of reasonable alternatives</w:t>
      </w:r>
    </w:p>
    <w:p w14:paraId="412EDEB8" w14:textId="77777777" w:rsidR="00E01915" w:rsidRDefault="00E01915" w:rsidP="00C822FF">
      <w:pPr>
        <w:jc w:val="both"/>
        <w:rPr>
          <w:rFonts w:ascii="Arial" w:hAnsi="Arial"/>
          <w:snapToGrid w:val="0"/>
          <w:lang w:eastAsia="en-US"/>
        </w:rPr>
      </w:pPr>
    </w:p>
    <w:p w14:paraId="3E23098B" w14:textId="77777777" w:rsidR="00E863E0" w:rsidRDefault="00483FF9" w:rsidP="00E863E0">
      <w:pPr>
        <w:pStyle w:val="BodyText2"/>
        <w:jc w:val="both"/>
      </w:pPr>
      <w:r>
        <w:t>6</w:t>
      </w:r>
      <w:r w:rsidR="00E01915">
        <w:t>.3.1</w:t>
      </w:r>
      <w:r w:rsidR="00E01915">
        <w:tab/>
      </w:r>
      <w:r w:rsidR="00E863E0">
        <w:t>The scope for considering alternatives within the Strategy is very wide. The main alternatives considered were:</w:t>
      </w:r>
    </w:p>
    <w:p w14:paraId="6131E506" w14:textId="77777777" w:rsidR="00E863E0" w:rsidRDefault="00E863E0" w:rsidP="00E863E0">
      <w:pPr>
        <w:pStyle w:val="BodyText2"/>
        <w:numPr>
          <w:ilvl w:val="0"/>
          <w:numId w:val="47"/>
        </w:numPr>
        <w:jc w:val="both"/>
      </w:pPr>
      <w:r>
        <w:t>Alternative vision</w:t>
      </w:r>
    </w:p>
    <w:p w14:paraId="522BF49D" w14:textId="77777777" w:rsidR="00E863E0" w:rsidRDefault="00E863E0" w:rsidP="00E863E0">
      <w:pPr>
        <w:pStyle w:val="BodyText2"/>
        <w:numPr>
          <w:ilvl w:val="0"/>
          <w:numId w:val="47"/>
        </w:numPr>
        <w:jc w:val="both"/>
      </w:pPr>
      <w:r>
        <w:t>Alternative strategic proposals</w:t>
      </w:r>
    </w:p>
    <w:p w14:paraId="7B541847" w14:textId="77777777" w:rsidR="00E863E0" w:rsidRDefault="00E863E0" w:rsidP="00E863E0">
      <w:pPr>
        <w:pStyle w:val="BodyText2"/>
        <w:numPr>
          <w:ilvl w:val="0"/>
          <w:numId w:val="47"/>
        </w:numPr>
        <w:jc w:val="both"/>
      </w:pPr>
      <w:r>
        <w:t>Alternative standards and policies</w:t>
      </w:r>
    </w:p>
    <w:p w14:paraId="6434558D" w14:textId="77777777" w:rsidR="00E863E0" w:rsidRDefault="00E863E0" w:rsidP="00E863E0">
      <w:pPr>
        <w:pStyle w:val="BodyText2"/>
        <w:jc w:val="both"/>
      </w:pPr>
    </w:p>
    <w:p w14:paraId="46C2E281" w14:textId="77777777" w:rsidR="00C36CCA" w:rsidRDefault="00E863E0" w:rsidP="00E863E0">
      <w:pPr>
        <w:pStyle w:val="BodyText2"/>
        <w:jc w:val="both"/>
      </w:pPr>
      <w:r>
        <w:t>6.3.2</w:t>
      </w:r>
      <w:r w:rsidR="00274662">
        <w:tab/>
      </w:r>
      <w:r>
        <w:t xml:space="preserve">Given this breadth of this environmental assessment and the fact that the vision, strategic proposals, </w:t>
      </w:r>
      <w:proofErr w:type="gramStart"/>
      <w:r>
        <w:t>standards</w:t>
      </w:r>
      <w:proofErr w:type="gramEnd"/>
      <w:r>
        <w:t xml:space="preserve"> and policies dictate the content of the individual area strategies, it was not considered to be proportionate or necessary to carry out further environmental assessment of the individual area strategies.</w:t>
      </w:r>
    </w:p>
    <w:p w14:paraId="3D78585D" w14:textId="77777777" w:rsidR="009B43F2" w:rsidRDefault="009B43F2" w:rsidP="00C36CCA">
      <w:pPr>
        <w:pStyle w:val="BodyText2"/>
        <w:jc w:val="both"/>
      </w:pPr>
    </w:p>
    <w:p w14:paraId="4CE2B808" w14:textId="77777777" w:rsidR="00274662" w:rsidRDefault="00274662" w:rsidP="00C36CCA">
      <w:pPr>
        <w:pStyle w:val="BodyText2"/>
        <w:jc w:val="both"/>
      </w:pPr>
      <w:r>
        <w:t>6.3.3</w:t>
      </w:r>
      <w:r>
        <w:tab/>
        <w:t xml:space="preserve">In their consultation response to the Environmental Report </w:t>
      </w:r>
      <w:r w:rsidR="00474624">
        <w:t xml:space="preserve">SNH noted that because environmental assessment of the individual area strategies and the actions within them had not been carried out as part of the Environmental Report, some actions which have the potential to impact on the Firth of Forth Special Protection Area (SPA) or the </w:t>
      </w:r>
      <w:proofErr w:type="spellStart"/>
      <w:r w:rsidR="00474624">
        <w:t>Slamannan</w:t>
      </w:r>
      <w:proofErr w:type="spellEnd"/>
      <w:r w:rsidR="00474624">
        <w:t xml:space="preserve"> Plateau SPA, in particular by causing disturbance to migratory birds, will require further assessment.</w:t>
      </w:r>
    </w:p>
    <w:p w14:paraId="30BAF95A" w14:textId="77777777" w:rsidR="00474624" w:rsidRDefault="00474624" w:rsidP="00C36CCA">
      <w:pPr>
        <w:pStyle w:val="BodyText2"/>
        <w:jc w:val="both"/>
      </w:pPr>
    </w:p>
    <w:p w14:paraId="0FFCC17F" w14:textId="77777777" w:rsidR="00474624" w:rsidRDefault="00474624" w:rsidP="00C36CCA">
      <w:pPr>
        <w:pStyle w:val="BodyText2"/>
        <w:jc w:val="both"/>
      </w:pPr>
      <w:r>
        <w:t>6.3.4</w:t>
      </w:r>
      <w:r>
        <w:tab/>
        <w:t xml:space="preserve">A further specialist assessment of the area strategies and the actions within them was carried out, limited in scope to potential impacts on the Firth of Forth SPA and the </w:t>
      </w:r>
      <w:proofErr w:type="spellStart"/>
      <w:r>
        <w:t>Slamannan</w:t>
      </w:r>
      <w:proofErr w:type="spellEnd"/>
      <w:r>
        <w:t xml:space="preserve"> Plateau SPA. A more </w:t>
      </w:r>
      <w:proofErr w:type="gramStart"/>
      <w:r>
        <w:t>wide ranging</w:t>
      </w:r>
      <w:proofErr w:type="gramEnd"/>
      <w:r>
        <w:t xml:space="preserve"> environmental assessment of the area strategies and the actions within them was not considered to be proportionate or necessary.</w:t>
      </w:r>
    </w:p>
    <w:p w14:paraId="6E97E9C5" w14:textId="77777777" w:rsidR="00E01915" w:rsidRDefault="00E01915" w:rsidP="00C36CCA">
      <w:pPr>
        <w:pStyle w:val="BodyText2"/>
        <w:jc w:val="both"/>
        <w:sectPr w:rsidR="00E01915" w:rsidSect="0037439A">
          <w:pgSz w:w="12242" w:h="15842" w:code="1"/>
          <w:pgMar w:top="1440" w:right="1797" w:bottom="1440" w:left="1797" w:header="720" w:footer="720" w:gutter="0"/>
          <w:cols w:space="720"/>
          <w:noEndnote/>
        </w:sectPr>
      </w:pPr>
    </w:p>
    <w:p w14:paraId="54F01317" w14:textId="77777777" w:rsidR="00E01915" w:rsidRDefault="003121F1" w:rsidP="00C822FF">
      <w:pPr>
        <w:jc w:val="both"/>
        <w:rPr>
          <w:rFonts w:ascii="Arial" w:hAnsi="Arial"/>
          <w:b/>
          <w:snapToGrid w:val="0"/>
          <w:sz w:val="24"/>
          <w:lang w:eastAsia="en-US"/>
        </w:rPr>
      </w:pPr>
      <w:r>
        <w:rPr>
          <w:rFonts w:ascii="Arial" w:hAnsi="Arial"/>
          <w:b/>
          <w:snapToGrid w:val="0"/>
          <w:sz w:val="24"/>
          <w:lang w:eastAsia="en-US"/>
        </w:rPr>
        <w:lastRenderedPageBreak/>
        <w:t>7</w:t>
      </w:r>
      <w:r w:rsidR="00E01915">
        <w:rPr>
          <w:rFonts w:ascii="Arial" w:hAnsi="Arial"/>
          <w:b/>
          <w:snapToGrid w:val="0"/>
          <w:sz w:val="24"/>
          <w:lang w:eastAsia="en-US"/>
        </w:rPr>
        <w:t>.0 CONSULTATION</w:t>
      </w:r>
    </w:p>
    <w:p w14:paraId="1919422F" w14:textId="77777777" w:rsidR="007808AE" w:rsidRDefault="007808AE" w:rsidP="00C822FF">
      <w:pPr>
        <w:jc w:val="both"/>
        <w:rPr>
          <w:rFonts w:ascii="Arial" w:hAnsi="Arial"/>
          <w:b/>
          <w:snapToGrid w:val="0"/>
          <w:sz w:val="24"/>
          <w:lang w:eastAsia="en-US"/>
        </w:rPr>
      </w:pPr>
    </w:p>
    <w:p w14:paraId="790CBCF8" w14:textId="77777777" w:rsidR="00E01915" w:rsidRDefault="003121F1" w:rsidP="00C822FF">
      <w:pPr>
        <w:jc w:val="both"/>
        <w:rPr>
          <w:rFonts w:ascii="Arial" w:hAnsi="Arial"/>
          <w:b/>
          <w:snapToGrid w:val="0"/>
          <w:sz w:val="24"/>
          <w:lang w:eastAsia="en-US"/>
        </w:rPr>
      </w:pPr>
      <w:r>
        <w:rPr>
          <w:rFonts w:ascii="Arial" w:hAnsi="Arial"/>
          <w:b/>
          <w:snapToGrid w:val="0"/>
          <w:sz w:val="24"/>
          <w:lang w:eastAsia="en-US"/>
        </w:rPr>
        <w:t>7</w:t>
      </w:r>
      <w:r w:rsidR="00E01915">
        <w:rPr>
          <w:rFonts w:ascii="Arial" w:hAnsi="Arial"/>
          <w:b/>
          <w:snapToGrid w:val="0"/>
          <w:sz w:val="24"/>
          <w:lang w:eastAsia="en-US"/>
        </w:rPr>
        <w:t>.1 Legislative Requirement</w:t>
      </w:r>
    </w:p>
    <w:p w14:paraId="78BA6343" w14:textId="77777777" w:rsidR="007808AE" w:rsidRDefault="007808AE" w:rsidP="00C822FF">
      <w:pPr>
        <w:jc w:val="both"/>
        <w:rPr>
          <w:rFonts w:ascii="Arial" w:hAnsi="Arial"/>
          <w:snapToGrid w:val="0"/>
          <w:sz w:val="24"/>
          <w:lang w:eastAsia="en-US"/>
        </w:rPr>
      </w:pPr>
    </w:p>
    <w:p w14:paraId="217EF435" w14:textId="77777777" w:rsidR="00E01915" w:rsidRDefault="003121F1" w:rsidP="00C822FF">
      <w:pPr>
        <w:jc w:val="both"/>
        <w:rPr>
          <w:rFonts w:ascii="Arial" w:hAnsi="Arial"/>
          <w:snapToGrid w:val="0"/>
          <w:sz w:val="24"/>
          <w:lang w:eastAsia="en-US"/>
        </w:rPr>
      </w:pPr>
      <w:r>
        <w:rPr>
          <w:rFonts w:ascii="Arial" w:hAnsi="Arial"/>
          <w:snapToGrid w:val="0"/>
          <w:sz w:val="24"/>
          <w:lang w:eastAsia="en-US"/>
        </w:rPr>
        <w:t>7</w:t>
      </w:r>
      <w:r w:rsidR="007808AE">
        <w:rPr>
          <w:rFonts w:ascii="Arial" w:hAnsi="Arial"/>
          <w:snapToGrid w:val="0"/>
          <w:sz w:val="24"/>
          <w:lang w:eastAsia="en-US"/>
        </w:rPr>
        <w:t>.1.1</w:t>
      </w:r>
      <w:r w:rsidR="007808AE">
        <w:rPr>
          <w:rFonts w:ascii="Arial" w:hAnsi="Arial"/>
          <w:snapToGrid w:val="0"/>
          <w:sz w:val="24"/>
          <w:lang w:eastAsia="en-US"/>
        </w:rPr>
        <w:tab/>
      </w:r>
      <w:r w:rsidR="00E01915">
        <w:rPr>
          <w:rFonts w:ascii="Arial" w:hAnsi="Arial"/>
          <w:snapToGrid w:val="0"/>
          <w:sz w:val="24"/>
          <w:lang w:eastAsia="en-US"/>
        </w:rPr>
        <w:t>Another of the key principles underlying SEA is consultation and the</w:t>
      </w:r>
      <w:r w:rsidR="007808AE">
        <w:rPr>
          <w:rFonts w:ascii="Arial" w:hAnsi="Arial"/>
          <w:snapToGrid w:val="0"/>
          <w:sz w:val="24"/>
          <w:lang w:eastAsia="en-US"/>
        </w:rPr>
        <w:t xml:space="preserve"> </w:t>
      </w:r>
      <w:r w:rsidR="00E01915">
        <w:rPr>
          <w:rFonts w:ascii="Arial" w:hAnsi="Arial"/>
          <w:snapToGrid w:val="0"/>
          <w:sz w:val="24"/>
          <w:lang w:eastAsia="en-US"/>
        </w:rPr>
        <w:t xml:space="preserve">opportunity for the Consultation Authorities and the </w:t>
      </w:r>
      <w:proofErr w:type="gramStart"/>
      <w:r w:rsidR="00E01915">
        <w:rPr>
          <w:rFonts w:ascii="Arial" w:hAnsi="Arial"/>
          <w:snapToGrid w:val="0"/>
          <w:sz w:val="24"/>
          <w:lang w:eastAsia="en-US"/>
        </w:rPr>
        <w:t>general public</w:t>
      </w:r>
      <w:proofErr w:type="gramEnd"/>
      <w:r w:rsidR="00E01915">
        <w:rPr>
          <w:rFonts w:ascii="Arial" w:hAnsi="Arial"/>
          <w:snapToGrid w:val="0"/>
          <w:sz w:val="24"/>
          <w:lang w:eastAsia="en-US"/>
        </w:rPr>
        <w:t xml:space="preserve"> to</w:t>
      </w:r>
      <w:r w:rsidR="007808AE">
        <w:rPr>
          <w:rFonts w:ascii="Arial" w:hAnsi="Arial"/>
          <w:snapToGrid w:val="0"/>
          <w:sz w:val="24"/>
          <w:lang w:eastAsia="en-US"/>
        </w:rPr>
        <w:t xml:space="preserve"> </w:t>
      </w:r>
      <w:r w:rsidR="00E01915">
        <w:rPr>
          <w:rFonts w:ascii="Arial" w:hAnsi="Arial"/>
          <w:snapToGrid w:val="0"/>
          <w:sz w:val="24"/>
          <w:lang w:eastAsia="en-US"/>
        </w:rPr>
        <w:t>comment on the evolution of the plan or programme and on the SEA</w:t>
      </w:r>
      <w:r w:rsidR="007808AE">
        <w:rPr>
          <w:rFonts w:ascii="Arial" w:hAnsi="Arial"/>
          <w:snapToGrid w:val="0"/>
          <w:sz w:val="24"/>
          <w:lang w:eastAsia="en-US"/>
        </w:rPr>
        <w:t xml:space="preserve"> </w:t>
      </w:r>
      <w:r w:rsidR="00E01915">
        <w:rPr>
          <w:rFonts w:ascii="Arial" w:hAnsi="Arial"/>
          <w:snapToGrid w:val="0"/>
          <w:sz w:val="24"/>
          <w:lang w:eastAsia="en-US"/>
        </w:rPr>
        <w:t>process and outcomes.</w:t>
      </w:r>
    </w:p>
    <w:p w14:paraId="1E6B5A44" w14:textId="77777777" w:rsidR="007808AE" w:rsidRDefault="007808AE" w:rsidP="00C822FF">
      <w:pPr>
        <w:jc w:val="both"/>
        <w:rPr>
          <w:rFonts w:ascii="Arial" w:hAnsi="Arial"/>
          <w:snapToGrid w:val="0"/>
          <w:sz w:val="24"/>
          <w:lang w:eastAsia="en-US"/>
        </w:rPr>
      </w:pPr>
    </w:p>
    <w:p w14:paraId="1772A159" w14:textId="77777777" w:rsidR="00E01915" w:rsidRDefault="003121F1" w:rsidP="00C822FF">
      <w:pPr>
        <w:jc w:val="both"/>
        <w:rPr>
          <w:rFonts w:ascii="Arial" w:hAnsi="Arial"/>
          <w:snapToGrid w:val="0"/>
          <w:sz w:val="24"/>
          <w:lang w:eastAsia="en-US"/>
        </w:rPr>
      </w:pPr>
      <w:r>
        <w:rPr>
          <w:rFonts w:ascii="Arial" w:hAnsi="Arial"/>
          <w:snapToGrid w:val="0"/>
          <w:sz w:val="24"/>
          <w:lang w:eastAsia="en-US"/>
        </w:rPr>
        <w:t>7</w:t>
      </w:r>
      <w:r w:rsidR="007808AE">
        <w:rPr>
          <w:rFonts w:ascii="Arial" w:hAnsi="Arial"/>
          <w:snapToGrid w:val="0"/>
          <w:sz w:val="24"/>
          <w:lang w:eastAsia="en-US"/>
        </w:rPr>
        <w:t>.1.2</w:t>
      </w:r>
      <w:r w:rsidR="007808AE">
        <w:rPr>
          <w:rFonts w:ascii="Arial" w:hAnsi="Arial"/>
          <w:snapToGrid w:val="0"/>
          <w:sz w:val="24"/>
          <w:lang w:eastAsia="en-US"/>
        </w:rPr>
        <w:tab/>
      </w:r>
      <w:r w:rsidR="00E01915">
        <w:rPr>
          <w:rFonts w:ascii="Arial" w:hAnsi="Arial"/>
          <w:snapToGrid w:val="0"/>
          <w:sz w:val="24"/>
          <w:lang w:eastAsia="en-US"/>
        </w:rPr>
        <w:t>The European Commission notes that ‘the public and environmental</w:t>
      </w:r>
      <w:r w:rsidR="007808AE">
        <w:rPr>
          <w:rFonts w:ascii="Arial" w:hAnsi="Arial"/>
          <w:snapToGrid w:val="0"/>
          <w:sz w:val="24"/>
          <w:lang w:eastAsia="en-US"/>
        </w:rPr>
        <w:t xml:space="preserve"> </w:t>
      </w:r>
      <w:r w:rsidR="00E01915">
        <w:rPr>
          <w:rFonts w:ascii="Arial" w:hAnsi="Arial"/>
          <w:snapToGrid w:val="0"/>
          <w:sz w:val="24"/>
          <w:lang w:eastAsia="en-US"/>
        </w:rPr>
        <w:t>authorities can give their opinion and all results are integrated and</w:t>
      </w:r>
      <w:r w:rsidR="007808AE">
        <w:rPr>
          <w:rFonts w:ascii="Arial" w:hAnsi="Arial"/>
          <w:snapToGrid w:val="0"/>
          <w:sz w:val="24"/>
          <w:lang w:eastAsia="en-US"/>
        </w:rPr>
        <w:t xml:space="preserve"> </w:t>
      </w:r>
      <w:proofErr w:type="gramStart"/>
      <w:r w:rsidR="00E01915">
        <w:rPr>
          <w:rFonts w:ascii="Arial" w:hAnsi="Arial"/>
          <w:snapToGrid w:val="0"/>
          <w:sz w:val="24"/>
          <w:lang w:eastAsia="en-US"/>
        </w:rPr>
        <w:t>taken into account</w:t>
      </w:r>
      <w:proofErr w:type="gramEnd"/>
      <w:r w:rsidR="00E01915">
        <w:rPr>
          <w:rFonts w:ascii="Arial" w:hAnsi="Arial"/>
          <w:snapToGrid w:val="0"/>
          <w:sz w:val="24"/>
          <w:lang w:eastAsia="en-US"/>
        </w:rPr>
        <w:t xml:space="preserve"> in the course of the planning procedure. After the</w:t>
      </w:r>
      <w:r w:rsidR="007808AE">
        <w:rPr>
          <w:rFonts w:ascii="Arial" w:hAnsi="Arial"/>
          <w:snapToGrid w:val="0"/>
          <w:sz w:val="24"/>
          <w:lang w:eastAsia="en-US"/>
        </w:rPr>
        <w:t xml:space="preserve"> </w:t>
      </w:r>
      <w:r w:rsidR="00E01915">
        <w:rPr>
          <w:rFonts w:ascii="Arial" w:hAnsi="Arial"/>
          <w:snapToGrid w:val="0"/>
          <w:sz w:val="24"/>
          <w:lang w:eastAsia="en-US"/>
        </w:rPr>
        <w:t>adoption of the plan or programme the public is informed about the</w:t>
      </w:r>
      <w:r w:rsidR="007808AE">
        <w:rPr>
          <w:rFonts w:ascii="Arial" w:hAnsi="Arial"/>
          <w:snapToGrid w:val="0"/>
          <w:sz w:val="24"/>
          <w:lang w:eastAsia="en-US"/>
        </w:rPr>
        <w:t xml:space="preserve"> </w:t>
      </w:r>
      <w:r w:rsidR="00E01915">
        <w:rPr>
          <w:rFonts w:ascii="Arial" w:hAnsi="Arial"/>
          <w:snapToGrid w:val="0"/>
          <w:sz w:val="24"/>
          <w:lang w:eastAsia="en-US"/>
        </w:rPr>
        <w:t>decision and the way in which it was made. SEA will contribute to more</w:t>
      </w:r>
      <w:r w:rsidR="007808AE">
        <w:rPr>
          <w:rFonts w:ascii="Arial" w:hAnsi="Arial"/>
          <w:snapToGrid w:val="0"/>
          <w:sz w:val="24"/>
          <w:lang w:eastAsia="en-US"/>
        </w:rPr>
        <w:t xml:space="preserve"> </w:t>
      </w:r>
      <w:r w:rsidR="00E01915">
        <w:rPr>
          <w:rFonts w:ascii="Arial" w:hAnsi="Arial"/>
          <w:snapToGrid w:val="0"/>
          <w:sz w:val="24"/>
          <w:lang w:eastAsia="en-US"/>
        </w:rPr>
        <w:t>transparent planning by involving the public and by integrating</w:t>
      </w:r>
      <w:r w:rsidR="007808AE">
        <w:rPr>
          <w:rFonts w:ascii="Arial" w:hAnsi="Arial"/>
          <w:snapToGrid w:val="0"/>
          <w:sz w:val="24"/>
          <w:lang w:eastAsia="en-US"/>
        </w:rPr>
        <w:t xml:space="preserve"> </w:t>
      </w:r>
      <w:r w:rsidR="00E01915">
        <w:rPr>
          <w:rFonts w:ascii="Arial" w:hAnsi="Arial"/>
          <w:snapToGrid w:val="0"/>
          <w:sz w:val="24"/>
          <w:lang w:eastAsia="en-US"/>
        </w:rPr>
        <w:t>environmental considerations. This will help to achieve the goal of</w:t>
      </w:r>
      <w:r w:rsidR="007808AE">
        <w:rPr>
          <w:rFonts w:ascii="Arial" w:hAnsi="Arial"/>
          <w:snapToGrid w:val="0"/>
          <w:sz w:val="24"/>
          <w:lang w:eastAsia="en-US"/>
        </w:rPr>
        <w:t xml:space="preserve"> </w:t>
      </w:r>
      <w:r w:rsidR="00E01915">
        <w:rPr>
          <w:rFonts w:ascii="Arial" w:hAnsi="Arial"/>
          <w:snapToGrid w:val="0"/>
          <w:sz w:val="24"/>
          <w:lang w:eastAsia="en-US"/>
        </w:rPr>
        <w:t>sustainable development.’</w:t>
      </w:r>
    </w:p>
    <w:p w14:paraId="23A4811E" w14:textId="77777777" w:rsidR="007808AE" w:rsidRDefault="007808AE" w:rsidP="00C822FF">
      <w:pPr>
        <w:jc w:val="both"/>
        <w:rPr>
          <w:rFonts w:ascii="Arial" w:hAnsi="Arial"/>
          <w:snapToGrid w:val="0"/>
          <w:sz w:val="24"/>
          <w:lang w:eastAsia="en-US"/>
        </w:rPr>
      </w:pPr>
    </w:p>
    <w:p w14:paraId="78FA0EB2" w14:textId="77777777" w:rsidR="00E01915" w:rsidRDefault="003121F1" w:rsidP="00C822FF">
      <w:pPr>
        <w:jc w:val="both"/>
        <w:rPr>
          <w:rFonts w:ascii="Arial" w:hAnsi="Arial"/>
          <w:snapToGrid w:val="0"/>
          <w:sz w:val="24"/>
          <w:lang w:eastAsia="en-US"/>
        </w:rPr>
      </w:pPr>
      <w:r>
        <w:rPr>
          <w:rFonts w:ascii="Arial" w:hAnsi="Arial"/>
          <w:snapToGrid w:val="0"/>
          <w:sz w:val="24"/>
          <w:lang w:eastAsia="en-US"/>
        </w:rPr>
        <w:t>7</w:t>
      </w:r>
      <w:r w:rsidR="007808AE">
        <w:rPr>
          <w:rFonts w:ascii="Arial" w:hAnsi="Arial"/>
          <w:snapToGrid w:val="0"/>
          <w:sz w:val="24"/>
          <w:lang w:eastAsia="en-US"/>
        </w:rPr>
        <w:t>.1.3</w:t>
      </w:r>
      <w:r w:rsidR="007808AE">
        <w:rPr>
          <w:rFonts w:ascii="Arial" w:hAnsi="Arial"/>
          <w:snapToGrid w:val="0"/>
          <w:sz w:val="24"/>
          <w:lang w:eastAsia="en-US"/>
        </w:rPr>
        <w:tab/>
      </w:r>
      <w:r w:rsidR="00E01915">
        <w:rPr>
          <w:rFonts w:ascii="Arial" w:hAnsi="Arial"/>
          <w:snapToGrid w:val="0"/>
          <w:sz w:val="24"/>
          <w:lang w:eastAsia="en-US"/>
        </w:rPr>
        <w:t>To reflect this, section 18(3)(c) of the SEA Act requires that the SEA</w:t>
      </w:r>
      <w:r w:rsidR="007808AE">
        <w:rPr>
          <w:rFonts w:ascii="Arial" w:hAnsi="Arial"/>
          <w:snapToGrid w:val="0"/>
          <w:sz w:val="24"/>
          <w:lang w:eastAsia="en-US"/>
        </w:rPr>
        <w:t xml:space="preserve"> </w:t>
      </w:r>
      <w:r w:rsidR="00E01915">
        <w:rPr>
          <w:rFonts w:ascii="Arial" w:hAnsi="Arial"/>
          <w:snapToGrid w:val="0"/>
          <w:sz w:val="24"/>
          <w:lang w:eastAsia="en-US"/>
        </w:rPr>
        <w:t>Statement demonstrates ‘…how the opinions expressed in response to</w:t>
      </w:r>
      <w:r w:rsidR="007808AE">
        <w:rPr>
          <w:rFonts w:ascii="Arial" w:hAnsi="Arial"/>
          <w:snapToGrid w:val="0"/>
          <w:sz w:val="24"/>
          <w:lang w:eastAsia="en-US"/>
        </w:rPr>
        <w:t xml:space="preserve"> </w:t>
      </w:r>
      <w:r w:rsidR="00E01915">
        <w:rPr>
          <w:rFonts w:ascii="Arial" w:hAnsi="Arial"/>
          <w:snapToGrid w:val="0"/>
          <w:sz w:val="24"/>
          <w:lang w:eastAsia="en-US"/>
        </w:rPr>
        <w:t>the invitations mentioned in section 16 have been taken into account’.</w:t>
      </w:r>
    </w:p>
    <w:p w14:paraId="2C12C8B6" w14:textId="77777777" w:rsidR="007808AE" w:rsidRDefault="007808AE" w:rsidP="00C822FF">
      <w:pPr>
        <w:jc w:val="both"/>
        <w:rPr>
          <w:rFonts w:ascii="Arial" w:hAnsi="Arial"/>
          <w:snapToGrid w:val="0"/>
          <w:sz w:val="24"/>
          <w:lang w:eastAsia="en-US"/>
        </w:rPr>
      </w:pPr>
    </w:p>
    <w:p w14:paraId="67AAC64E" w14:textId="77777777" w:rsidR="00E01915" w:rsidRDefault="003121F1" w:rsidP="00C822FF">
      <w:pPr>
        <w:jc w:val="both"/>
        <w:rPr>
          <w:rFonts w:ascii="Arial" w:hAnsi="Arial"/>
          <w:snapToGrid w:val="0"/>
          <w:sz w:val="24"/>
          <w:lang w:eastAsia="en-US"/>
        </w:rPr>
      </w:pPr>
      <w:r>
        <w:rPr>
          <w:rFonts w:ascii="Arial" w:hAnsi="Arial"/>
          <w:snapToGrid w:val="0"/>
          <w:sz w:val="24"/>
          <w:lang w:eastAsia="en-US"/>
        </w:rPr>
        <w:t>7</w:t>
      </w:r>
      <w:r w:rsidR="007808AE">
        <w:rPr>
          <w:rFonts w:ascii="Arial" w:hAnsi="Arial"/>
          <w:snapToGrid w:val="0"/>
          <w:sz w:val="24"/>
          <w:lang w:eastAsia="en-US"/>
        </w:rPr>
        <w:t>.1.4</w:t>
      </w:r>
      <w:r w:rsidR="007808AE">
        <w:rPr>
          <w:rFonts w:ascii="Arial" w:hAnsi="Arial"/>
          <w:snapToGrid w:val="0"/>
          <w:sz w:val="24"/>
          <w:lang w:eastAsia="en-US"/>
        </w:rPr>
        <w:tab/>
      </w:r>
      <w:r w:rsidR="00E01915">
        <w:rPr>
          <w:rFonts w:ascii="Arial" w:hAnsi="Arial"/>
          <w:snapToGrid w:val="0"/>
          <w:sz w:val="24"/>
          <w:lang w:eastAsia="en-US"/>
        </w:rPr>
        <w:t>Section 16 of the SEA Act identifies the Environmental Report and the</w:t>
      </w:r>
      <w:r w:rsidR="007808AE">
        <w:rPr>
          <w:rFonts w:ascii="Arial" w:hAnsi="Arial"/>
          <w:snapToGrid w:val="0"/>
          <w:sz w:val="24"/>
          <w:lang w:eastAsia="en-US"/>
        </w:rPr>
        <w:t xml:space="preserve"> </w:t>
      </w:r>
      <w:r w:rsidR="00E01915">
        <w:rPr>
          <w:rFonts w:ascii="Arial" w:hAnsi="Arial"/>
          <w:snapToGrid w:val="0"/>
          <w:sz w:val="24"/>
          <w:lang w:eastAsia="en-US"/>
        </w:rPr>
        <w:t>qualifying plan to which it relates as the relevant documents to be</w:t>
      </w:r>
      <w:r w:rsidR="007808AE">
        <w:rPr>
          <w:rFonts w:ascii="Arial" w:hAnsi="Arial"/>
          <w:snapToGrid w:val="0"/>
          <w:sz w:val="24"/>
          <w:lang w:eastAsia="en-US"/>
        </w:rPr>
        <w:t xml:space="preserve"> </w:t>
      </w:r>
      <w:r w:rsidR="00E01915">
        <w:rPr>
          <w:rFonts w:ascii="Arial" w:hAnsi="Arial"/>
          <w:snapToGrid w:val="0"/>
          <w:sz w:val="24"/>
          <w:lang w:eastAsia="en-US"/>
        </w:rPr>
        <w:t>consulted upon. The consultation required by section 16 includes the</w:t>
      </w:r>
      <w:r w:rsidR="007808AE">
        <w:rPr>
          <w:rFonts w:ascii="Arial" w:hAnsi="Arial"/>
          <w:snapToGrid w:val="0"/>
          <w:sz w:val="24"/>
          <w:lang w:eastAsia="en-US"/>
        </w:rPr>
        <w:t xml:space="preserve"> </w:t>
      </w:r>
      <w:r w:rsidR="00E01915">
        <w:rPr>
          <w:rFonts w:ascii="Arial" w:hAnsi="Arial"/>
          <w:snapToGrid w:val="0"/>
          <w:sz w:val="24"/>
          <w:lang w:eastAsia="en-US"/>
        </w:rPr>
        <w:t>Consultation Authorities (CAs) and the public.</w:t>
      </w:r>
    </w:p>
    <w:p w14:paraId="1D869686" w14:textId="77777777" w:rsidR="007808AE" w:rsidRDefault="007808AE" w:rsidP="00C822FF">
      <w:pPr>
        <w:jc w:val="both"/>
        <w:rPr>
          <w:rFonts w:ascii="Arial" w:hAnsi="Arial"/>
          <w:snapToGrid w:val="0"/>
          <w:sz w:val="24"/>
          <w:lang w:eastAsia="en-US"/>
        </w:rPr>
      </w:pPr>
    </w:p>
    <w:p w14:paraId="4F4953A4" w14:textId="77777777" w:rsidR="00E01915" w:rsidRDefault="003121F1" w:rsidP="00C822FF">
      <w:pPr>
        <w:jc w:val="both"/>
        <w:rPr>
          <w:rFonts w:ascii="Arial" w:hAnsi="Arial"/>
          <w:b/>
          <w:snapToGrid w:val="0"/>
          <w:sz w:val="24"/>
          <w:lang w:eastAsia="en-US"/>
        </w:rPr>
      </w:pPr>
      <w:r>
        <w:rPr>
          <w:rFonts w:ascii="Arial" w:hAnsi="Arial"/>
          <w:b/>
          <w:snapToGrid w:val="0"/>
          <w:sz w:val="24"/>
          <w:lang w:eastAsia="en-US"/>
        </w:rPr>
        <w:t>7</w:t>
      </w:r>
      <w:r w:rsidR="00E01915">
        <w:rPr>
          <w:rFonts w:ascii="Arial" w:hAnsi="Arial"/>
          <w:b/>
          <w:snapToGrid w:val="0"/>
          <w:sz w:val="24"/>
          <w:lang w:eastAsia="en-US"/>
        </w:rPr>
        <w:t>.2 Summary of Consultation</w:t>
      </w:r>
    </w:p>
    <w:p w14:paraId="4B1AA6ED" w14:textId="77777777" w:rsidR="007808AE" w:rsidRDefault="007808AE" w:rsidP="00C822FF">
      <w:pPr>
        <w:jc w:val="both"/>
        <w:rPr>
          <w:rFonts w:ascii="Arial" w:hAnsi="Arial"/>
          <w:snapToGrid w:val="0"/>
          <w:sz w:val="24"/>
          <w:lang w:eastAsia="en-US"/>
        </w:rPr>
      </w:pPr>
    </w:p>
    <w:p w14:paraId="58829E99" w14:textId="77777777" w:rsidR="00E01915" w:rsidRDefault="003121F1" w:rsidP="00C822FF">
      <w:pPr>
        <w:jc w:val="both"/>
        <w:rPr>
          <w:rFonts w:ascii="Arial" w:hAnsi="Arial"/>
          <w:snapToGrid w:val="0"/>
          <w:sz w:val="24"/>
          <w:lang w:eastAsia="en-US"/>
        </w:rPr>
      </w:pPr>
      <w:r>
        <w:rPr>
          <w:rFonts w:ascii="Arial" w:hAnsi="Arial"/>
          <w:snapToGrid w:val="0"/>
          <w:sz w:val="24"/>
          <w:lang w:eastAsia="en-US"/>
        </w:rPr>
        <w:t>7</w:t>
      </w:r>
      <w:r w:rsidR="007808AE">
        <w:rPr>
          <w:rFonts w:ascii="Arial" w:hAnsi="Arial"/>
          <w:snapToGrid w:val="0"/>
          <w:sz w:val="24"/>
          <w:lang w:eastAsia="en-US"/>
        </w:rPr>
        <w:t>.2.1</w:t>
      </w:r>
      <w:r w:rsidR="007808AE">
        <w:rPr>
          <w:rFonts w:ascii="Arial" w:hAnsi="Arial"/>
          <w:snapToGrid w:val="0"/>
          <w:sz w:val="24"/>
          <w:lang w:eastAsia="en-US"/>
        </w:rPr>
        <w:tab/>
      </w:r>
      <w:r w:rsidR="00510625">
        <w:rPr>
          <w:rFonts w:ascii="Arial" w:hAnsi="Arial"/>
          <w:snapToGrid w:val="0"/>
          <w:sz w:val="24"/>
          <w:lang w:eastAsia="en-US"/>
        </w:rPr>
        <w:t>C</w:t>
      </w:r>
      <w:r w:rsidR="00E01915">
        <w:rPr>
          <w:rFonts w:ascii="Arial" w:hAnsi="Arial"/>
          <w:snapToGrid w:val="0"/>
          <w:sz w:val="24"/>
          <w:lang w:eastAsia="en-US"/>
        </w:rPr>
        <w:t>onsultation has been undertaken during the development of</w:t>
      </w:r>
      <w:r w:rsidR="00510625">
        <w:rPr>
          <w:rFonts w:ascii="Arial" w:hAnsi="Arial"/>
          <w:snapToGrid w:val="0"/>
          <w:sz w:val="24"/>
          <w:lang w:eastAsia="en-US"/>
        </w:rPr>
        <w:t xml:space="preserve"> </w:t>
      </w:r>
      <w:r w:rsidR="00E01915">
        <w:rPr>
          <w:rFonts w:ascii="Arial" w:hAnsi="Arial"/>
          <w:snapToGrid w:val="0"/>
          <w:sz w:val="24"/>
          <w:lang w:eastAsia="en-US"/>
        </w:rPr>
        <w:t xml:space="preserve">the </w:t>
      </w:r>
      <w:r w:rsidR="00474624">
        <w:rPr>
          <w:rFonts w:ascii="Arial" w:hAnsi="Arial"/>
          <w:snapToGrid w:val="0"/>
          <w:sz w:val="24"/>
          <w:lang w:eastAsia="en-US"/>
        </w:rPr>
        <w:t>OSS</w:t>
      </w:r>
      <w:r w:rsidR="00E01915">
        <w:rPr>
          <w:rFonts w:ascii="Arial" w:hAnsi="Arial"/>
          <w:snapToGrid w:val="0"/>
          <w:sz w:val="24"/>
          <w:lang w:eastAsia="en-US"/>
        </w:rPr>
        <w:t>, to ensure</w:t>
      </w:r>
      <w:r w:rsidR="007808AE">
        <w:rPr>
          <w:rFonts w:ascii="Arial" w:hAnsi="Arial"/>
          <w:snapToGrid w:val="0"/>
          <w:sz w:val="24"/>
          <w:lang w:eastAsia="en-US"/>
        </w:rPr>
        <w:t xml:space="preserve"> </w:t>
      </w:r>
      <w:r w:rsidR="00E01915">
        <w:rPr>
          <w:rFonts w:ascii="Arial" w:hAnsi="Arial"/>
          <w:snapToGrid w:val="0"/>
          <w:sz w:val="24"/>
          <w:lang w:eastAsia="en-US"/>
        </w:rPr>
        <w:t>key stakeholders had an early and effective opportunity to contribute to</w:t>
      </w:r>
      <w:r w:rsidR="007808AE">
        <w:rPr>
          <w:rFonts w:ascii="Arial" w:hAnsi="Arial"/>
          <w:snapToGrid w:val="0"/>
          <w:sz w:val="24"/>
          <w:lang w:eastAsia="en-US"/>
        </w:rPr>
        <w:t xml:space="preserve"> </w:t>
      </w:r>
      <w:r w:rsidR="00510625">
        <w:rPr>
          <w:rFonts w:ascii="Arial" w:hAnsi="Arial"/>
          <w:snapToGrid w:val="0"/>
          <w:sz w:val="24"/>
          <w:lang w:eastAsia="en-US"/>
        </w:rPr>
        <w:t>its content</w:t>
      </w:r>
      <w:r w:rsidR="00E01915">
        <w:rPr>
          <w:rFonts w:ascii="Arial" w:hAnsi="Arial"/>
          <w:snapToGrid w:val="0"/>
          <w:sz w:val="24"/>
          <w:lang w:eastAsia="en-US"/>
        </w:rPr>
        <w:t>.</w:t>
      </w:r>
      <w:r w:rsidR="00510625">
        <w:rPr>
          <w:rFonts w:ascii="Arial" w:hAnsi="Arial"/>
          <w:snapToGrid w:val="0"/>
          <w:sz w:val="24"/>
          <w:lang w:eastAsia="en-US"/>
        </w:rPr>
        <w:t xml:space="preserve"> </w:t>
      </w:r>
      <w:r w:rsidR="009C05B0">
        <w:rPr>
          <w:rFonts w:ascii="Arial" w:hAnsi="Arial"/>
          <w:snapToGrid w:val="0"/>
          <w:sz w:val="24"/>
          <w:lang w:eastAsia="en-US"/>
        </w:rPr>
        <w:t xml:space="preserve">Formal consultation on the draft </w:t>
      </w:r>
      <w:r w:rsidR="00474624">
        <w:rPr>
          <w:rFonts w:ascii="Arial" w:hAnsi="Arial"/>
          <w:snapToGrid w:val="0"/>
          <w:sz w:val="24"/>
          <w:lang w:eastAsia="en-US"/>
        </w:rPr>
        <w:t>OSS</w:t>
      </w:r>
      <w:r w:rsidR="009C05B0">
        <w:rPr>
          <w:rFonts w:ascii="Arial" w:hAnsi="Arial"/>
          <w:snapToGrid w:val="0"/>
          <w:sz w:val="24"/>
          <w:lang w:eastAsia="en-US"/>
        </w:rPr>
        <w:t xml:space="preserve"> and its accompanying Environmental Report was </w:t>
      </w:r>
      <w:r w:rsidR="00474624">
        <w:rPr>
          <w:rFonts w:ascii="Arial" w:hAnsi="Arial"/>
          <w:snapToGrid w:val="0"/>
          <w:sz w:val="24"/>
          <w:lang w:eastAsia="en-US"/>
        </w:rPr>
        <w:t>carried out</w:t>
      </w:r>
      <w:r w:rsidR="00C75ED3">
        <w:rPr>
          <w:rFonts w:ascii="Arial" w:hAnsi="Arial"/>
          <w:snapToGrid w:val="0"/>
          <w:sz w:val="24"/>
          <w:lang w:eastAsia="en-US"/>
        </w:rPr>
        <w:t xml:space="preserve"> between</w:t>
      </w:r>
      <w:r w:rsidR="009C05B0">
        <w:rPr>
          <w:rFonts w:ascii="Arial" w:hAnsi="Arial"/>
          <w:snapToGrid w:val="0"/>
          <w:sz w:val="24"/>
          <w:lang w:eastAsia="en-US"/>
        </w:rPr>
        <w:t xml:space="preserve"> </w:t>
      </w:r>
      <w:r w:rsidR="00C75ED3">
        <w:rPr>
          <w:rFonts w:ascii="Arial" w:hAnsi="Arial"/>
          <w:snapToGrid w:val="0"/>
          <w:sz w:val="24"/>
          <w:lang w:eastAsia="en-US"/>
        </w:rPr>
        <w:t>7th</w:t>
      </w:r>
      <w:r w:rsidR="009C05B0">
        <w:rPr>
          <w:rFonts w:ascii="Arial" w:hAnsi="Arial"/>
          <w:snapToGrid w:val="0"/>
          <w:sz w:val="24"/>
          <w:lang w:eastAsia="en-US"/>
        </w:rPr>
        <w:t xml:space="preserve"> </w:t>
      </w:r>
      <w:r w:rsidR="00474624">
        <w:rPr>
          <w:rFonts w:ascii="Arial" w:hAnsi="Arial"/>
          <w:snapToGrid w:val="0"/>
          <w:sz w:val="24"/>
          <w:lang w:eastAsia="en-US"/>
        </w:rPr>
        <w:t>December</w:t>
      </w:r>
      <w:r w:rsidR="009C05B0">
        <w:rPr>
          <w:rFonts w:ascii="Arial" w:hAnsi="Arial"/>
          <w:snapToGrid w:val="0"/>
          <w:sz w:val="24"/>
          <w:lang w:eastAsia="en-US"/>
        </w:rPr>
        <w:t xml:space="preserve"> 201</w:t>
      </w:r>
      <w:r w:rsidR="00474624">
        <w:rPr>
          <w:rFonts w:ascii="Arial" w:hAnsi="Arial"/>
          <w:snapToGrid w:val="0"/>
          <w:sz w:val="24"/>
          <w:lang w:eastAsia="en-US"/>
        </w:rPr>
        <w:t>5</w:t>
      </w:r>
      <w:r w:rsidR="009C05B0">
        <w:rPr>
          <w:rFonts w:ascii="Arial" w:hAnsi="Arial"/>
          <w:snapToGrid w:val="0"/>
          <w:sz w:val="24"/>
          <w:lang w:eastAsia="en-US"/>
        </w:rPr>
        <w:t xml:space="preserve"> </w:t>
      </w:r>
      <w:r w:rsidR="00C75ED3">
        <w:rPr>
          <w:rFonts w:ascii="Arial" w:hAnsi="Arial"/>
          <w:snapToGrid w:val="0"/>
          <w:sz w:val="24"/>
          <w:lang w:eastAsia="en-US"/>
        </w:rPr>
        <w:t>and</w:t>
      </w:r>
      <w:r w:rsidR="009C05B0">
        <w:rPr>
          <w:rFonts w:ascii="Arial" w:hAnsi="Arial"/>
          <w:snapToGrid w:val="0"/>
          <w:sz w:val="24"/>
          <w:lang w:eastAsia="en-US"/>
        </w:rPr>
        <w:t xml:space="preserve"> </w:t>
      </w:r>
      <w:r w:rsidR="00474624">
        <w:rPr>
          <w:rFonts w:ascii="Arial" w:hAnsi="Arial"/>
          <w:snapToGrid w:val="0"/>
          <w:sz w:val="24"/>
          <w:lang w:eastAsia="en-US"/>
        </w:rPr>
        <w:t>7</w:t>
      </w:r>
      <w:r w:rsidR="00C75ED3">
        <w:rPr>
          <w:rFonts w:ascii="Arial" w:hAnsi="Arial"/>
          <w:snapToGrid w:val="0"/>
          <w:sz w:val="24"/>
          <w:vertAlign w:val="superscript"/>
          <w:lang w:eastAsia="en-US"/>
        </w:rPr>
        <w:t>th</w:t>
      </w:r>
      <w:r w:rsidR="009C05B0">
        <w:rPr>
          <w:rFonts w:ascii="Arial" w:hAnsi="Arial"/>
          <w:snapToGrid w:val="0"/>
          <w:sz w:val="24"/>
          <w:lang w:eastAsia="en-US"/>
        </w:rPr>
        <w:t xml:space="preserve"> </w:t>
      </w:r>
      <w:r w:rsidR="00474624">
        <w:rPr>
          <w:rFonts w:ascii="Arial" w:hAnsi="Arial"/>
          <w:snapToGrid w:val="0"/>
          <w:sz w:val="24"/>
          <w:lang w:eastAsia="en-US"/>
        </w:rPr>
        <w:t xml:space="preserve">March </w:t>
      </w:r>
      <w:r w:rsidR="009C05B0">
        <w:rPr>
          <w:rFonts w:ascii="Arial" w:hAnsi="Arial"/>
          <w:snapToGrid w:val="0"/>
          <w:sz w:val="24"/>
          <w:lang w:eastAsia="en-US"/>
        </w:rPr>
        <w:t>201</w:t>
      </w:r>
      <w:r w:rsidR="00474624">
        <w:rPr>
          <w:rFonts w:ascii="Arial" w:hAnsi="Arial"/>
          <w:snapToGrid w:val="0"/>
          <w:sz w:val="24"/>
          <w:lang w:eastAsia="en-US"/>
        </w:rPr>
        <w:t>6</w:t>
      </w:r>
      <w:r w:rsidR="009C05B0">
        <w:rPr>
          <w:rFonts w:ascii="Arial" w:hAnsi="Arial"/>
          <w:snapToGrid w:val="0"/>
          <w:sz w:val="24"/>
          <w:lang w:eastAsia="en-US"/>
        </w:rPr>
        <w:t>.</w:t>
      </w:r>
    </w:p>
    <w:p w14:paraId="260B3EE2" w14:textId="77777777" w:rsidR="007808AE" w:rsidRDefault="007808AE" w:rsidP="00C822FF">
      <w:pPr>
        <w:jc w:val="both"/>
        <w:rPr>
          <w:rFonts w:ascii="Arial" w:hAnsi="Arial"/>
          <w:snapToGrid w:val="0"/>
          <w:sz w:val="24"/>
          <w:lang w:eastAsia="en-US"/>
        </w:rPr>
      </w:pPr>
    </w:p>
    <w:p w14:paraId="18781BC7" w14:textId="77777777" w:rsidR="00E01915" w:rsidRDefault="00E01915" w:rsidP="00C822FF">
      <w:pPr>
        <w:jc w:val="both"/>
        <w:rPr>
          <w:rFonts w:ascii="Arial" w:hAnsi="Arial"/>
          <w:snapToGrid w:val="0"/>
          <w:sz w:val="24"/>
          <w:u w:val="single"/>
          <w:lang w:eastAsia="en-US"/>
        </w:rPr>
      </w:pPr>
      <w:r w:rsidRPr="007808AE">
        <w:rPr>
          <w:rFonts w:ascii="Arial" w:hAnsi="Arial"/>
          <w:snapToGrid w:val="0"/>
          <w:sz w:val="24"/>
          <w:u w:val="single"/>
          <w:lang w:eastAsia="en-US"/>
        </w:rPr>
        <w:t>Consultee Responses to Environmental Report</w:t>
      </w:r>
    </w:p>
    <w:p w14:paraId="52CE5332" w14:textId="77777777" w:rsidR="007808AE" w:rsidRPr="007808AE" w:rsidRDefault="007808AE" w:rsidP="00C822FF">
      <w:pPr>
        <w:jc w:val="both"/>
        <w:rPr>
          <w:rFonts w:ascii="Arial" w:hAnsi="Arial"/>
          <w:snapToGrid w:val="0"/>
          <w:sz w:val="24"/>
          <w:u w:val="single"/>
          <w:lang w:eastAsia="en-US"/>
        </w:rPr>
      </w:pPr>
    </w:p>
    <w:p w14:paraId="505A7DF4" w14:textId="77777777" w:rsidR="00C65B26" w:rsidRDefault="003121F1" w:rsidP="00C822FF">
      <w:pPr>
        <w:jc w:val="both"/>
        <w:rPr>
          <w:rFonts w:ascii="Arial" w:hAnsi="Arial"/>
          <w:snapToGrid w:val="0"/>
          <w:sz w:val="24"/>
          <w:lang w:eastAsia="en-US"/>
        </w:rPr>
      </w:pPr>
      <w:r>
        <w:rPr>
          <w:rFonts w:ascii="Arial" w:hAnsi="Arial"/>
          <w:snapToGrid w:val="0"/>
          <w:sz w:val="24"/>
          <w:lang w:eastAsia="en-US"/>
        </w:rPr>
        <w:t>7</w:t>
      </w:r>
      <w:r w:rsidR="007808AE">
        <w:rPr>
          <w:rFonts w:ascii="Arial" w:hAnsi="Arial"/>
          <w:snapToGrid w:val="0"/>
          <w:sz w:val="24"/>
          <w:lang w:eastAsia="en-US"/>
        </w:rPr>
        <w:t>.2.</w:t>
      </w:r>
      <w:r w:rsidR="009C05B0">
        <w:rPr>
          <w:rFonts w:ascii="Arial" w:hAnsi="Arial"/>
          <w:snapToGrid w:val="0"/>
          <w:sz w:val="24"/>
          <w:lang w:eastAsia="en-US"/>
        </w:rPr>
        <w:t>2</w:t>
      </w:r>
      <w:r w:rsidR="007808AE">
        <w:rPr>
          <w:rFonts w:ascii="Arial" w:hAnsi="Arial"/>
          <w:snapToGrid w:val="0"/>
          <w:sz w:val="24"/>
          <w:lang w:eastAsia="en-US"/>
        </w:rPr>
        <w:tab/>
      </w:r>
      <w:r w:rsidR="00E01915">
        <w:rPr>
          <w:rFonts w:ascii="Arial" w:hAnsi="Arial"/>
          <w:snapToGrid w:val="0"/>
          <w:sz w:val="24"/>
          <w:lang w:eastAsia="en-US"/>
        </w:rPr>
        <w:t xml:space="preserve">Responses to the consultation </w:t>
      </w:r>
      <w:r w:rsidR="002563DC">
        <w:rPr>
          <w:rFonts w:ascii="Arial" w:hAnsi="Arial"/>
          <w:snapToGrid w:val="0"/>
          <w:sz w:val="24"/>
          <w:lang w:eastAsia="en-US"/>
        </w:rPr>
        <w:t xml:space="preserve">on the Environmental Report </w:t>
      </w:r>
      <w:r w:rsidR="009C05B0">
        <w:rPr>
          <w:rFonts w:ascii="Arial" w:hAnsi="Arial"/>
          <w:snapToGrid w:val="0"/>
          <w:sz w:val="24"/>
          <w:lang w:eastAsia="en-US"/>
        </w:rPr>
        <w:t>were considered by the Council officers</w:t>
      </w:r>
      <w:r w:rsidR="00760A3C">
        <w:rPr>
          <w:rFonts w:ascii="Arial" w:hAnsi="Arial"/>
          <w:snapToGrid w:val="0"/>
          <w:sz w:val="24"/>
          <w:lang w:eastAsia="en-US"/>
        </w:rPr>
        <w:t>. D</w:t>
      </w:r>
      <w:r w:rsidR="00E01915">
        <w:rPr>
          <w:rFonts w:ascii="Arial" w:hAnsi="Arial"/>
          <w:snapToGrid w:val="0"/>
          <w:sz w:val="24"/>
          <w:lang w:eastAsia="en-US"/>
        </w:rPr>
        <w:t>etails of the opinions ex</w:t>
      </w:r>
      <w:r w:rsidR="009C05B0">
        <w:rPr>
          <w:rFonts w:ascii="Arial" w:hAnsi="Arial"/>
          <w:snapToGrid w:val="0"/>
          <w:sz w:val="24"/>
          <w:lang w:eastAsia="en-US"/>
        </w:rPr>
        <w:t>pressed on the Environmental Report</w:t>
      </w:r>
      <w:r w:rsidR="00760A3C">
        <w:rPr>
          <w:rFonts w:ascii="Arial" w:hAnsi="Arial"/>
          <w:snapToGrid w:val="0"/>
          <w:sz w:val="24"/>
          <w:lang w:eastAsia="en-US"/>
        </w:rPr>
        <w:t xml:space="preserve"> out outlined in table </w:t>
      </w:r>
      <w:r w:rsidR="00DE55DF">
        <w:rPr>
          <w:rFonts w:ascii="Arial" w:hAnsi="Arial"/>
          <w:snapToGrid w:val="0"/>
          <w:sz w:val="24"/>
          <w:lang w:eastAsia="en-US"/>
        </w:rPr>
        <w:t>4</w:t>
      </w:r>
      <w:r w:rsidR="00760A3C">
        <w:rPr>
          <w:rFonts w:ascii="Arial" w:hAnsi="Arial"/>
          <w:snapToGrid w:val="0"/>
          <w:sz w:val="24"/>
          <w:lang w:eastAsia="en-US"/>
        </w:rPr>
        <w:t xml:space="preserve"> below</w:t>
      </w:r>
      <w:r w:rsidR="009C05B0">
        <w:rPr>
          <w:rFonts w:ascii="Arial" w:hAnsi="Arial"/>
          <w:snapToGrid w:val="0"/>
          <w:sz w:val="24"/>
          <w:lang w:eastAsia="en-US"/>
        </w:rPr>
        <w:t>.</w:t>
      </w:r>
    </w:p>
    <w:p w14:paraId="3A9EDCD9" w14:textId="77777777" w:rsidR="007808AE" w:rsidRDefault="007808AE" w:rsidP="00C822FF">
      <w:pPr>
        <w:jc w:val="both"/>
        <w:rPr>
          <w:rFonts w:ascii="Arial" w:hAnsi="Arial"/>
          <w:snapToGrid w:val="0"/>
          <w:sz w:val="24"/>
          <w:lang w:eastAsia="en-US"/>
        </w:rPr>
      </w:pPr>
    </w:p>
    <w:p w14:paraId="7B8B3730" w14:textId="77777777" w:rsidR="00E7255E" w:rsidRDefault="00E7255E" w:rsidP="00C822FF">
      <w:pPr>
        <w:jc w:val="both"/>
        <w:rPr>
          <w:rFonts w:ascii="Arial" w:hAnsi="Arial"/>
          <w:snapToGrid w:val="0"/>
          <w:sz w:val="24"/>
          <w:lang w:eastAsia="en-US"/>
        </w:rPr>
      </w:pPr>
    </w:p>
    <w:p w14:paraId="26D11BC8" w14:textId="77777777" w:rsidR="00E7255E" w:rsidRDefault="00E7255E" w:rsidP="00C822FF">
      <w:pPr>
        <w:jc w:val="both"/>
        <w:rPr>
          <w:rFonts w:ascii="Arial" w:hAnsi="Arial"/>
          <w:snapToGrid w:val="0"/>
          <w:sz w:val="24"/>
          <w:lang w:eastAsia="en-US"/>
        </w:rPr>
        <w:sectPr w:rsidR="00E7255E" w:rsidSect="0037439A">
          <w:type w:val="oddPage"/>
          <w:pgSz w:w="12242" w:h="15842" w:code="1"/>
          <w:pgMar w:top="1440" w:right="1797" w:bottom="1440" w:left="1797" w:header="720" w:footer="720" w:gutter="0"/>
          <w:cols w:space="720"/>
          <w:noEndnote/>
        </w:sectPr>
      </w:pPr>
    </w:p>
    <w:p w14:paraId="3F239E80" w14:textId="77777777" w:rsidR="00380D00" w:rsidRDefault="0013069A" w:rsidP="00707F6E">
      <w:pPr>
        <w:rPr>
          <w:rFonts w:ascii="Arial" w:hAnsi="Arial"/>
          <w:b/>
          <w:snapToGrid w:val="0"/>
          <w:sz w:val="24"/>
          <w:lang w:eastAsia="en-US"/>
        </w:rPr>
      </w:pPr>
      <w:r w:rsidRPr="00380D00">
        <w:rPr>
          <w:rFonts w:ascii="Arial" w:hAnsi="Arial"/>
          <w:b/>
          <w:snapToGrid w:val="0"/>
          <w:sz w:val="24"/>
          <w:lang w:eastAsia="en-US"/>
        </w:rPr>
        <w:lastRenderedPageBreak/>
        <w:t xml:space="preserve">Table </w:t>
      </w:r>
      <w:r w:rsidR="00DE55DF" w:rsidRPr="00380D00">
        <w:rPr>
          <w:rFonts w:ascii="Arial" w:hAnsi="Arial"/>
          <w:b/>
          <w:snapToGrid w:val="0"/>
          <w:sz w:val="24"/>
          <w:lang w:eastAsia="en-US"/>
        </w:rPr>
        <w:t>4</w:t>
      </w:r>
      <w:r w:rsidR="00380D00" w:rsidRPr="00380D00">
        <w:rPr>
          <w:rFonts w:ascii="Arial" w:hAnsi="Arial"/>
          <w:b/>
          <w:snapToGrid w:val="0"/>
          <w:sz w:val="24"/>
          <w:lang w:eastAsia="en-US"/>
        </w:rPr>
        <w:t>:</w:t>
      </w:r>
      <w:r w:rsidR="00707F6E" w:rsidRPr="00380D00">
        <w:rPr>
          <w:rFonts w:ascii="Arial" w:hAnsi="Arial"/>
          <w:b/>
          <w:snapToGrid w:val="0"/>
          <w:sz w:val="24"/>
          <w:lang w:eastAsia="en-US"/>
        </w:rPr>
        <w:tab/>
        <w:t>How comments raised by Consultation Authorities</w:t>
      </w:r>
      <w:r w:rsidR="00760A3C" w:rsidRPr="00380D00">
        <w:rPr>
          <w:rFonts w:ascii="Arial" w:hAnsi="Arial"/>
          <w:b/>
          <w:snapToGrid w:val="0"/>
          <w:sz w:val="24"/>
          <w:lang w:eastAsia="en-US"/>
        </w:rPr>
        <w:t xml:space="preserve"> and other respondents</w:t>
      </w:r>
      <w:r w:rsidR="00707F6E" w:rsidRPr="00380D00">
        <w:rPr>
          <w:rFonts w:ascii="Arial" w:hAnsi="Arial"/>
          <w:b/>
          <w:snapToGrid w:val="0"/>
          <w:sz w:val="24"/>
          <w:lang w:eastAsia="en-US"/>
        </w:rPr>
        <w:t xml:space="preserve"> were considered in finalisi</w:t>
      </w:r>
      <w:r w:rsidR="00C75ED3" w:rsidRPr="00380D00">
        <w:rPr>
          <w:rFonts w:ascii="Arial" w:hAnsi="Arial"/>
          <w:b/>
          <w:snapToGrid w:val="0"/>
          <w:sz w:val="24"/>
          <w:lang w:eastAsia="en-US"/>
        </w:rPr>
        <w:t xml:space="preserve">ng and in deciding to adopt </w:t>
      </w:r>
      <w:r w:rsidR="004762BF">
        <w:rPr>
          <w:rFonts w:ascii="Arial" w:hAnsi="Arial"/>
          <w:b/>
          <w:snapToGrid w:val="0"/>
          <w:sz w:val="24"/>
          <w:lang w:eastAsia="en-US"/>
        </w:rPr>
        <w:t>the Falkirk Open Space Strategy.</w:t>
      </w:r>
    </w:p>
    <w:p w14:paraId="54845BFB" w14:textId="77777777" w:rsidR="00380D00" w:rsidRPr="00380D00" w:rsidRDefault="00380D00" w:rsidP="00707F6E">
      <w:pPr>
        <w:rPr>
          <w:rFonts w:ascii="Arial" w:hAnsi="Arial"/>
          <w:b/>
          <w:snapToGrid w:val="0"/>
          <w:sz w:val="24"/>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08"/>
        <w:gridCol w:w="4084"/>
        <w:gridCol w:w="3046"/>
      </w:tblGrid>
      <w:tr w:rsidR="00380D00" w:rsidRPr="00E709C7" w14:paraId="510602CA" w14:textId="77777777" w:rsidTr="00BA19D8">
        <w:trPr>
          <w:tblHeader/>
        </w:trPr>
        <w:tc>
          <w:tcPr>
            <w:tcW w:w="1508" w:type="dxa"/>
            <w:shd w:val="clear" w:color="auto" w:fill="BFBFBF"/>
          </w:tcPr>
          <w:p w14:paraId="74C990F6" w14:textId="77777777" w:rsidR="00380D00" w:rsidRPr="00E709C7" w:rsidRDefault="00380D00" w:rsidP="002630E6">
            <w:pPr>
              <w:rPr>
                <w:rFonts w:ascii="Arial" w:hAnsi="Arial" w:cs="Arial"/>
              </w:rPr>
            </w:pPr>
            <w:r w:rsidRPr="00E709C7">
              <w:rPr>
                <w:rFonts w:ascii="Arial" w:hAnsi="Arial" w:cs="Arial"/>
              </w:rPr>
              <w:t>Consultee /</w:t>
            </w:r>
          </w:p>
          <w:p w14:paraId="73CB12F8" w14:textId="77777777" w:rsidR="00380D00" w:rsidRPr="00E709C7" w:rsidRDefault="00380D00" w:rsidP="002630E6">
            <w:pPr>
              <w:rPr>
                <w:rFonts w:ascii="Arial" w:hAnsi="Arial" w:cs="Arial"/>
              </w:rPr>
            </w:pPr>
            <w:r>
              <w:rPr>
                <w:rFonts w:ascii="Arial" w:hAnsi="Arial" w:cs="Arial"/>
              </w:rPr>
              <w:t>Respondent</w:t>
            </w:r>
          </w:p>
          <w:p w14:paraId="50A3999F" w14:textId="77777777" w:rsidR="00380D00" w:rsidRPr="00E709C7" w:rsidRDefault="00380D00" w:rsidP="002630E6">
            <w:pPr>
              <w:rPr>
                <w:rFonts w:ascii="Arial" w:hAnsi="Arial" w:cs="Arial"/>
              </w:rPr>
            </w:pPr>
          </w:p>
        </w:tc>
        <w:tc>
          <w:tcPr>
            <w:tcW w:w="4226" w:type="dxa"/>
            <w:shd w:val="clear" w:color="auto" w:fill="BFBFBF"/>
          </w:tcPr>
          <w:p w14:paraId="2F494766" w14:textId="77777777" w:rsidR="00380D00" w:rsidRPr="00E709C7" w:rsidRDefault="00380D00" w:rsidP="002630E6">
            <w:pPr>
              <w:rPr>
                <w:rFonts w:ascii="Arial" w:hAnsi="Arial" w:cs="Arial"/>
              </w:rPr>
            </w:pPr>
            <w:r w:rsidRPr="00E709C7">
              <w:rPr>
                <w:rFonts w:ascii="Arial" w:hAnsi="Arial" w:cs="Arial"/>
              </w:rPr>
              <w:t>Summary Of Comments</w:t>
            </w:r>
            <w:r>
              <w:rPr>
                <w:rFonts w:ascii="Arial" w:hAnsi="Arial" w:cs="Arial"/>
              </w:rPr>
              <w:t xml:space="preserve"> </w:t>
            </w:r>
          </w:p>
        </w:tc>
        <w:tc>
          <w:tcPr>
            <w:tcW w:w="3130" w:type="dxa"/>
            <w:shd w:val="clear" w:color="auto" w:fill="BFBFBF"/>
          </w:tcPr>
          <w:p w14:paraId="2944D758" w14:textId="77777777" w:rsidR="00380D00" w:rsidRPr="00E709C7" w:rsidRDefault="00380D00" w:rsidP="002630E6">
            <w:pPr>
              <w:rPr>
                <w:rFonts w:ascii="Arial" w:hAnsi="Arial" w:cs="Arial"/>
              </w:rPr>
            </w:pPr>
            <w:r>
              <w:rPr>
                <w:rFonts w:ascii="Arial" w:hAnsi="Arial" w:cs="Arial"/>
              </w:rPr>
              <w:t>Response</w:t>
            </w:r>
            <w:r w:rsidRPr="00E709C7">
              <w:rPr>
                <w:rFonts w:ascii="Arial" w:hAnsi="Arial" w:cs="Arial"/>
              </w:rPr>
              <w:t xml:space="preserve"> and Modifications to the </w:t>
            </w:r>
            <w:r w:rsidR="003D0B73">
              <w:rPr>
                <w:rFonts w:ascii="Arial" w:hAnsi="Arial" w:cs="Arial"/>
              </w:rPr>
              <w:t>OSS</w:t>
            </w:r>
          </w:p>
        </w:tc>
      </w:tr>
      <w:tr w:rsidR="00380D00" w:rsidRPr="00E709C7" w14:paraId="674C931D" w14:textId="77777777" w:rsidTr="00BA19D8">
        <w:tc>
          <w:tcPr>
            <w:tcW w:w="1508" w:type="dxa"/>
            <w:vAlign w:val="center"/>
          </w:tcPr>
          <w:p w14:paraId="6EA5E595" w14:textId="77777777" w:rsidR="00380D00" w:rsidRDefault="00380D00" w:rsidP="002630E6">
            <w:pPr>
              <w:rPr>
                <w:rFonts w:ascii="Arial" w:hAnsi="Arial" w:cs="Arial"/>
              </w:rPr>
            </w:pPr>
            <w:r>
              <w:rPr>
                <w:rFonts w:ascii="Arial" w:hAnsi="Arial" w:cs="Arial"/>
              </w:rPr>
              <w:t>Historic</w:t>
            </w:r>
            <w:r w:rsidR="00FF77CE">
              <w:rPr>
                <w:rFonts w:ascii="Arial" w:hAnsi="Arial" w:cs="Arial"/>
              </w:rPr>
              <w:t xml:space="preserve"> </w:t>
            </w:r>
            <w:proofErr w:type="gramStart"/>
            <w:r w:rsidR="00FF77CE">
              <w:rPr>
                <w:rFonts w:ascii="Arial" w:hAnsi="Arial" w:cs="Arial"/>
              </w:rPr>
              <w:t xml:space="preserve">Environment </w:t>
            </w:r>
            <w:r>
              <w:rPr>
                <w:rFonts w:ascii="Arial" w:hAnsi="Arial" w:cs="Arial"/>
              </w:rPr>
              <w:t xml:space="preserve"> Scotland</w:t>
            </w:r>
            <w:proofErr w:type="gramEnd"/>
          </w:p>
        </w:tc>
        <w:tc>
          <w:tcPr>
            <w:tcW w:w="4226" w:type="dxa"/>
          </w:tcPr>
          <w:p w14:paraId="6D657C0A" w14:textId="77777777" w:rsidR="00380D00" w:rsidRPr="00C75ED3" w:rsidRDefault="00FF77CE" w:rsidP="002630E6">
            <w:pPr>
              <w:jc w:val="both"/>
              <w:rPr>
                <w:rFonts w:ascii="Arial" w:hAnsi="Arial" w:cs="Arial"/>
              </w:rPr>
            </w:pPr>
            <w:r w:rsidRPr="00FF77CE">
              <w:rPr>
                <w:rFonts w:ascii="Arial" w:hAnsi="Arial" w:cs="Arial"/>
              </w:rPr>
              <w:t xml:space="preserve">At scoping, you advised that you intended to scope the historic environment out of the assessment, and we were content with that approach. I note from the ER that the historic environment was scoped out, and on that </w:t>
            </w:r>
            <w:proofErr w:type="gramStart"/>
            <w:r w:rsidRPr="00FF77CE">
              <w:rPr>
                <w:rFonts w:ascii="Arial" w:hAnsi="Arial" w:cs="Arial"/>
              </w:rPr>
              <w:t>basis</w:t>
            </w:r>
            <w:proofErr w:type="gramEnd"/>
            <w:r w:rsidRPr="00FF77CE">
              <w:rPr>
                <w:rFonts w:ascii="Arial" w:hAnsi="Arial" w:cs="Arial"/>
              </w:rPr>
              <w:t xml:space="preserve"> I have no comments to make on the assessment.</w:t>
            </w:r>
          </w:p>
        </w:tc>
        <w:tc>
          <w:tcPr>
            <w:tcW w:w="3130" w:type="dxa"/>
          </w:tcPr>
          <w:p w14:paraId="69546FA9" w14:textId="77777777" w:rsidR="00380D00" w:rsidRPr="00E709C7" w:rsidRDefault="00380D00" w:rsidP="002630E6">
            <w:pPr>
              <w:rPr>
                <w:rFonts w:ascii="Arial" w:hAnsi="Arial" w:cs="Arial"/>
              </w:rPr>
            </w:pPr>
            <w:r>
              <w:rPr>
                <w:rFonts w:ascii="Arial" w:hAnsi="Arial" w:cs="Arial"/>
              </w:rPr>
              <w:t>Comment noted.</w:t>
            </w:r>
          </w:p>
        </w:tc>
      </w:tr>
      <w:tr w:rsidR="00380D00" w:rsidRPr="00E709C7" w14:paraId="0E0E821F" w14:textId="77777777" w:rsidTr="00BA19D8">
        <w:tc>
          <w:tcPr>
            <w:tcW w:w="1508" w:type="dxa"/>
            <w:vAlign w:val="center"/>
          </w:tcPr>
          <w:p w14:paraId="7FB4AEE0" w14:textId="77777777" w:rsidR="00380D00" w:rsidRPr="00E709C7" w:rsidRDefault="00380D00" w:rsidP="00FF77CE">
            <w:pPr>
              <w:rPr>
                <w:rFonts w:ascii="Arial" w:hAnsi="Arial" w:cs="Arial"/>
              </w:rPr>
            </w:pPr>
            <w:r>
              <w:rPr>
                <w:rFonts w:ascii="Arial" w:hAnsi="Arial" w:cs="Arial"/>
              </w:rPr>
              <w:t xml:space="preserve">Scottish </w:t>
            </w:r>
            <w:r w:rsidR="00FF77CE">
              <w:rPr>
                <w:rFonts w:ascii="Arial" w:hAnsi="Arial" w:cs="Arial"/>
              </w:rPr>
              <w:t>Environmental Protection Agency</w:t>
            </w:r>
            <w:r>
              <w:rPr>
                <w:rFonts w:ascii="Arial" w:hAnsi="Arial" w:cs="Arial"/>
              </w:rPr>
              <w:t xml:space="preserve"> (</w:t>
            </w:r>
            <w:r w:rsidR="00FF77CE">
              <w:rPr>
                <w:rFonts w:ascii="Arial" w:hAnsi="Arial" w:cs="Arial"/>
              </w:rPr>
              <w:t>SEPA</w:t>
            </w:r>
            <w:r>
              <w:rPr>
                <w:rFonts w:ascii="Arial" w:hAnsi="Arial" w:cs="Arial"/>
              </w:rPr>
              <w:t>)</w:t>
            </w:r>
          </w:p>
        </w:tc>
        <w:tc>
          <w:tcPr>
            <w:tcW w:w="4226" w:type="dxa"/>
          </w:tcPr>
          <w:p w14:paraId="51A5C46E" w14:textId="77777777" w:rsidR="00FF77CE" w:rsidRPr="00FF77CE" w:rsidRDefault="00FF77CE" w:rsidP="00FF77CE">
            <w:pPr>
              <w:jc w:val="both"/>
              <w:rPr>
                <w:rFonts w:ascii="Arial" w:hAnsi="Arial" w:cs="Arial"/>
              </w:rPr>
            </w:pPr>
            <w:r>
              <w:rPr>
                <w:rFonts w:ascii="Arial" w:hAnsi="Arial" w:cs="Arial"/>
              </w:rPr>
              <w:t xml:space="preserve">General comments - </w:t>
            </w:r>
            <w:r w:rsidRPr="00FF77CE">
              <w:rPr>
                <w:rFonts w:ascii="Arial" w:hAnsi="Arial" w:cs="Arial"/>
              </w:rPr>
              <w:t>We are satisfied that the Environmental Report (ER) provides a satisfactory assessment of the potential significant environmental effects arising from the Falkirk Open Space Strategy (OSS).</w:t>
            </w:r>
          </w:p>
          <w:p w14:paraId="5F6D8FF1" w14:textId="77777777" w:rsidR="00FF77CE" w:rsidRDefault="00FF77CE" w:rsidP="00FF77CE">
            <w:pPr>
              <w:jc w:val="both"/>
              <w:rPr>
                <w:rFonts w:ascii="Arial" w:hAnsi="Arial" w:cs="Arial"/>
              </w:rPr>
            </w:pPr>
          </w:p>
          <w:p w14:paraId="0938048B" w14:textId="77777777" w:rsidR="00FF77CE" w:rsidRPr="00FF77CE" w:rsidRDefault="00FF77CE" w:rsidP="00FF77CE">
            <w:pPr>
              <w:jc w:val="both"/>
              <w:rPr>
                <w:rFonts w:ascii="Arial" w:hAnsi="Arial" w:cs="Arial"/>
              </w:rPr>
            </w:pPr>
            <w:r w:rsidRPr="00FF77CE">
              <w:rPr>
                <w:rFonts w:ascii="Arial" w:hAnsi="Arial" w:cs="Arial"/>
              </w:rPr>
              <w:t>We are content that most of SEPA comments at the Scoping Report consultation stage have been taken into consideration in this ER and welcome the comments from the Falkirk Council (FC) outlined in Appendix 1- Record of scoping comments.</w:t>
            </w:r>
          </w:p>
          <w:p w14:paraId="451302DE" w14:textId="77777777" w:rsidR="00FF77CE" w:rsidRDefault="00FF77CE" w:rsidP="00FF77CE">
            <w:pPr>
              <w:jc w:val="both"/>
              <w:rPr>
                <w:rFonts w:ascii="Arial" w:hAnsi="Arial" w:cs="Arial"/>
              </w:rPr>
            </w:pPr>
          </w:p>
          <w:p w14:paraId="0561C53C" w14:textId="77777777" w:rsidR="00380D00" w:rsidRPr="00A25819" w:rsidRDefault="00FF77CE" w:rsidP="00FF77CE">
            <w:pPr>
              <w:jc w:val="both"/>
              <w:rPr>
                <w:rFonts w:ascii="Arial" w:hAnsi="Arial" w:cs="Arial"/>
              </w:rPr>
            </w:pPr>
            <w:proofErr w:type="gramStart"/>
            <w:r w:rsidRPr="00FF77CE">
              <w:rPr>
                <w:rFonts w:ascii="Arial" w:hAnsi="Arial" w:cs="Arial"/>
              </w:rPr>
              <w:t>In particular, as</w:t>
            </w:r>
            <w:proofErr w:type="gramEnd"/>
            <w:r w:rsidRPr="00FF77CE">
              <w:rPr>
                <w:rFonts w:ascii="Arial" w:hAnsi="Arial" w:cs="Arial"/>
              </w:rPr>
              <w:t xml:space="preserve"> suggested at scoping stage, we welcome the decision to scope back in the SEA topic of water (including both ecological status of waterbodies and flooding).</w:t>
            </w:r>
          </w:p>
        </w:tc>
        <w:tc>
          <w:tcPr>
            <w:tcW w:w="3130" w:type="dxa"/>
          </w:tcPr>
          <w:p w14:paraId="12D84652" w14:textId="77777777" w:rsidR="00380D00" w:rsidRPr="00E709C7" w:rsidRDefault="00FF77CE" w:rsidP="00FF77CE">
            <w:pPr>
              <w:rPr>
                <w:rFonts w:ascii="Arial" w:hAnsi="Arial" w:cs="Arial"/>
              </w:rPr>
            </w:pPr>
            <w:r>
              <w:rPr>
                <w:rFonts w:ascii="Arial" w:hAnsi="Arial" w:cs="Arial"/>
              </w:rPr>
              <w:t>Support welcomed.</w:t>
            </w:r>
          </w:p>
        </w:tc>
      </w:tr>
      <w:tr w:rsidR="00380D00" w:rsidRPr="00E709C7" w14:paraId="3762D4C2" w14:textId="77777777" w:rsidTr="00BA19D8">
        <w:tc>
          <w:tcPr>
            <w:tcW w:w="1508" w:type="dxa"/>
            <w:vAlign w:val="center"/>
          </w:tcPr>
          <w:p w14:paraId="5DA299EE" w14:textId="77777777" w:rsidR="00380D00" w:rsidRDefault="00FF77CE" w:rsidP="002630E6">
            <w:pPr>
              <w:rPr>
                <w:rFonts w:ascii="Arial" w:hAnsi="Arial" w:cs="Arial"/>
              </w:rPr>
            </w:pPr>
            <w:r>
              <w:rPr>
                <w:rFonts w:ascii="Arial" w:hAnsi="Arial" w:cs="Arial"/>
              </w:rPr>
              <w:t>SEPA</w:t>
            </w:r>
          </w:p>
        </w:tc>
        <w:tc>
          <w:tcPr>
            <w:tcW w:w="4226" w:type="dxa"/>
          </w:tcPr>
          <w:p w14:paraId="41F821EB" w14:textId="77777777" w:rsidR="00380D00" w:rsidRPr="00A25819" w:rsidRDefault="00FF77CE" w:rsidP="002630E6">
            <w:pPr>
              <w:jc w:val="both"/>
              <w:rPr>
                <w:rFonts w:ascii="Arial" w:hAnsi="Arial" w:cs="Arial"/>
              </w:rPr>
            </w:pPr>
            <w:r w:rsidRPr="00FF77CE">
              <w:rPr>
                <w:rFonts w:ascii="Arial" w:hAnsi="Arial" w:cs="Arial"/>
              </w:rPr>
              <w:t>Relationship with Other Plans, Programmes and Strategies</w:t>
            </w:r>
            <w:r>
              <w:rPr>
                <w:rFonts w:ascii="Arial" w:hAnsi="Arial" w:cs="Arial"/>
              </w:rPr>
              <w:t xml:space="preserve"> - </w:t>
            </w:r>
            <w:r w:rsidRPr="00FF77CE">
              <w:rPr>
                <w:rFonts w:ascii="Arial" w:hAnsi="Arial" w:cs="Arial"/>
              </w:rPr>
              <w:t>Please note that the Forth Estuary Local Plan district is expected to be published in 2016 (see reference in para 3.2.9 of the ER).</w:t>
            </w:r>
          </w:p>
        </w:tc>
        <w:tc>
          <w:tcPr>
            <w:tcW w:w="3130" w:type="dxa"/>
          </w:tcPr>
          <w:p w14:paraId="673A01C5" w14:textId="77777777" w:rsidR="00380D00" w:rsidRPr="000E070C" w:rsidRDefault="00FF77CE" w:rsidP="002630E6">
            <w:pPr>
              <w:rPr>
                <w:rFonts w:ascii="Arial" w:hAnsi="Arial" w:cs="Arial"/>
              </w:rPr>
            </w:pPr>
            <w:r>
              <w:rPr>
                <w:rFonts w:ascii="Arial" w:hAnsi="Arial" w:cs="Arial"/>
              </w:rPr>
              <w:t>Comment noted</w:t>
            </w:r>
          </w:p>
        </w:tc>
      </w:tr>
      <w:tr w:rsidR="00380D00" w:rsidRPr="00E709C7" w14:paraId="06792805" w14:textId="77777777" w:rsidTr="00BA19D8">
        <w:tc>
          <w:tcPr>
            <w:tcW w:w="1508" w:type="dxa"/>
            <w:vAlign w:val="center"/>
          </w:tcPr>
          <w:p w14:paraId="6588E96C" w14:textId="77777777" w:rsidR="00380D00" w:rsidRDefault="00FF77CE" w:rsidP="002630E6">
            <w:pPr>
              <w:rPr>
                <w:rFonts w:ascii="Arial" w:hAnsi="Arial" w:cs="Arial"/>
              </w:rPr>
            </w:pPr>
            <w:r>
              <w:rPr>
                <w:rFonts w:ascii="Arial" w:hAnsi="Arial" w:cs="Arial"/>
              </w:rPr>
              <w:t>SEPA</w:t>
            </w:r>
          </w:p>
        </w:tc>
        <w:tc>
          <w:tcPr>
            <w:tcW w:w="4226" w:type="dxa"/>
          </w:tcPr>
          <w:p w14:paraId="506FB0FF" w14:textId="77777777" w:rsidR="00FF77CE" w:rsidRPr="00FF77CE" w:rsidRDefault="00FF77CE" w:rsidP="00FF77CE">
            <w:pPr>
              <w:jc w:val="both"/>
              <w:rPr>
                <w:rFonts w:ascii="Arial" w:hAnsi="Arial" w:cs="Arial"/>
              </w:rPr>
            </w:pPr>
            <w:r w:rsidRPr="00FF77CE">
              <w:rPr>
                <w:rFonts w:ascii="Arial" w:hAnsi="Arial" w:cs="Arial"/>
              </w:rPr>
              <w:t>Environmental Baseline Information and Current Environmental Protection Objectives</w:t>
            </w:r>
            <w:r>
              <w:rPr>
                <w:rFonts w:ascii="Arial" w:hAnsi="Arial" w:cs="Arial"/>
              </w:rPr>
              <w:t xml:space="preserve"> - </w:t>
            </w:r>
            <w:r w:rsidRPr="00FF77CE">
              <w:rPr>
                <w:rFonts w:ascii="Arial" w:hAnsi="Arial" w:cs="Arial"/>
              </w:rPr>
              <w:t>We welcome the information provided under the SEA Topic of Water.  Please note that 2014 data on the ecological status of the water environment is now available and accessible through the Water Environment Hub.</w:t>
            </w:r>
          </w:p>
          <w:p w14:paraId="67E5FB87" w14:textId="77777777" w:rsidR="00FF77CE" w:rsidRDefault="00FF77CE" w:rsidP="00FF77CE">
            <w:pPr>
              <w:jc w:val="both"/>
              <w:rPr>
                <w:rFonts w:ascii="Arial" w:hAnsi="Arial" w:cs="Arial"/>
              </w:rPr>
            </w:pPr>
          </w:p>
          <w:p w14:paraId="7CEF6286" w14:textId="77777777" w:rsidR="00FF77CE" w:rsidRPr="00FF77CE" w:rsidRDefault="00FF77CE" w:rsidP="00FF77CE">
            <w:pPr>
              <w:jc w:val="both"/>
              <w:rPr>
                <w:rFonts w:ascii="Arial" w:hAnsi="Arial" w:cs="Arial"/>
              </w:rPr>
            </w:pPr>
            <w:r w:rsidRPr="00FF77CE">
              <w:rPr>
                <w:rFonts w:ascii="Arial" w:hAnsi="Arial" w:cs="Arial"/>
              </w:rPr>
              <w:t>Please note that in relation to Natural Flood Management, SEPA recently published (December 2015) the Natural Flood Management Handbook (see NFM handbook link).</w:t>
            </w:r>
          </w:p>
          <w:p w14:paraId="06A3B1E2" w14:textId="77777777" w:rsidR="00FF77CE" w:rsidRDefault="00FF77CE" w:rsidP="00FF77CE">
            <w:pPr>
              <w:jc w:val="both"/>
              <w:rPr>
                <w:rFonts w:ascii="Arial" w:hAnsi="Arial" w:cs="Arial"/>
              </w:rPr>
            </w:pPr>
          </w:p>
          <w:p w14:paraId="50EBE0AD" w14:textId="77777777" w:rsidR="00380D00" w:rsidRPr="00A25819" w:rsidRDefault="00FF77CE" w:rsidP="00FF77CE">
            <w:pPr>
              <w:jc w:val="both"/>
              <w:rPr>
                <w:rFonts w:ascii="Arial" w:hAnsi="Arial" w:cs="Arial"/>
              </w:rPr>
            </w:pPr>
            <w:r w:rsidRPr="00FF77CE">
              <w:rPr>
                <w:rFonts w:ascii="Arial" w:hAnsi="Arial" w:cs="Arial"/>
              </w:rPr>
              <w:lastRenderedPageBreak/>
              <w:t>Para 4.5.14 of the OSS ER refers to the SEPA indicative Flood Risk maps.  As this is the name that was used for maps pre- 2014 update, we are not clear if the new maps have been used for the OSS.  SEPA published new flood maps in January 2014 (with some more recent, localised updates in 2015).</w:t>
            </w:r>
          </w:p>
        </w:tc>
        <w:tc>
          <w:tcPr>
            <w:tcW w:w="3130" w:type="dxa"/>
          </w:tcPr>
          <w:p w14:paraId="041721D2" w14:textId="77777777" w:rsidR="00380D00" w:rsidRPr="00E709C7" w:rsidRDefault="00FF77CE" w:rsidP="002630E6">
            <w:pPr>
              <w:rPr>
                <w:rFonts w:ascii="Arial" w:hAnsi="Arial" w:cs="Arial"/>
              </w:rPr>
            </w:pPr>
            <w:r>
              <w:rPr>
                <w:rFonts w:ascii="Arial" w:hAnsi="Arial" w:cs="Arial"/>
              </w:rPr>
              <w:lastRenderedPageBreak/>
              <w:t>Comment noted</w:t>
            </w:r>
          </w:p>
        </w:tc>
      </w:tr>
      <w:tr w:rsidR="00380D00" w:rsidRPr="00E709C7" w14:paraId="40DFE8E5" w14:textId="77777777" w:rsidTr="00BA19D8">
        <w:tc>
          <w:tcPr>
            <w:tcW w:w="1508" w:type="dxa"/>
            <w:vAlign w:val="center"/>
          </w:tcPr>
          <w:p w14:paraId="7100FA2A" w14:textId="77777777" w:rsidR="00380D00" w:rsidRDefault="00FF77CE" w:rsidP="002630E6">
            <w:pPr>
              <w:rPr>
                <w:rFonts w:ascii="Arial" w:hAnsi="Arial" w:cs="Arial"/>
              </w:rPr>
            </w:pPr>
            <w:r>
              <w:rPr>
                <w:rFonts w:ascii="Arial" w:hAnsi="Arial" w:cs="Arial"/>
              </w:rPr>
              <w:t>SEPA</w:t>
            </w:r>
          </w:p>
        </w:tc>
        <w:tc>
          <w:tcPr>
            <w:tcW w:w="4226" w:type="dxa"/>
          </w:tcPr>
          <w:p w14:paraId="4D8A1FDB" w14:textId="77777777" w:rsidR="00380D00" w:rsidRPr="00A25819" w:rsidRDefault="00FF77CE" w:rsidP="002630E6">
            <w:pPr>
              <w:jc w:val="both"/>
              <w:rPr>
                <w:rFonts w:ascii="Arial" w:hAnsi="Arial" w:cs="Arial"/>
              </w:rPr>
            </w:pPr>
            <w:r w:rsidRPr="00FF77CE">
              <w:rPr>
                <w:rFonts w:ascii="Arial" w:hAnsi="Arial" w:cs="Arial"/>
              </w:rPr>
              <w:t>Assessment of Environmental Effects</w:t>
            </w:r>
            <w:r>
              <w:rPr>
                <w:rFonts w:ascii="Arial" w:hAnsi="Arial" w:cs="Arial"/>
              </w:rPr>
              <w:t xml:space="preserve"> - </w:t>
            </w:r>
            <w:r w:rsidRPr="00FF77CE">
              <w:rPr>
                <w:rFonts w:ascii="Arial" w:hAnsi="Arial" w:cs="Arial"/>
              </w:rPr>
              <w:t xml:space="preserve">As the Council was intending to scope out the SEA Topic of Water, there were no objectives on water in the scoping report (submitted in 2014). We therefore did not have the opportunity to comment on water objectives at the time.  It is too late now to change the objectives as the environmental assessment as already been carried out, </w:t>
            </w:r>
            <w:proofErr w:type="gramStart"/>
            <w:r w:rsidRPr="00FF77CE">
              <w:rPr>
                <w:rFonts w:ascii="Arial" w:hAnsi="Arial" w:cs="Arial"/>
              </w:rPr>
              <w:t>however  we</w:t>
            </w:r>
            <w:proofErr w:type="gramEnd"/>
            <w:r w:rsidRPr="00FF77CE">
              <w:rPr>
                <w:rFonts w:ascii="Arial" w:hAnsi="Arial" w:cs="Arial"/>
              </w:rPr>
              <w:t xml:space="preserve"> would have preferred if the sub-objective on flooding was worded ‘contribute to the avoidance and mitigation of floods and droughts’.  This is to be in line with Scottish Planning Policy (SPP) para 255.</w:t>
            </w:r>
          </w:p>
        </w:tc>
        <w:tc>
          <w:tcPr>
            <w:tcW w:w="3130" w:type="dxa"/>
          </w:tcPr>
          <w:p w14:paraId="46F5057A" w14:textId="77777777" w:rsidR="00380D00" w:rsidRPr="00E709C7" w:rsidRDefault="00380D00" w:rsidP="002630E6">
            <w:pPr>
              <w:rPr>
                <w:rFonts w:ascii="Arial" w:hAnsi="Arial" w:cs="Arial"/>
              </w:rPr>
            </w:pPr>
            <w:r>
              <w:rPr>
                <w:rFonts w:ascii="Arial" w:hAnsi="Arial" w:cs="Arial"/>
              </w:rPr>
              <w:t>Comment noted</w:t>
            </w:r>
            <w:r w:rsidR="00FF77CE">
              <w:rPr>
                <w:rFonts w:ascii="Arial" w:hAnsi="Arial" w:cs="Arial"/>
              </w:rPr>
              <w:t>.</w:t>
            </w:r>
          </w:p>
        </w:tc>
      </w:tr>
      <w:tr w:rsidR="00380D00" w:rsidRPr="00E709C7" w14:paraId="1975422B" w14:textId="77777777" w:rsidTr="00BA19D8">
        <w:tc>
          <w:tcPr>
            <w:tcW w:w="1508" w:type="dxa"/>
            <w:vAlign w:val="center"/>
          </w:tcPr>
          <w:p w14:paraId="68F66F48" w14:textId="77777777" w:rsidR="00380D00" w:rsidRDefault="00380D00" w:rsidP="00A605F8">
            <w:pPr>
              <w:rPr>
                <w:rFonts w:ascii="Arial" w:hAnsi="Arial" w:cs="Arial"/>
              </w:rPr>
            </w:pPr>
            <w:r>
              <w:rPr>
                <w:rFonts w:ascii="Arial" w:hAnsi="Arial" w:cs="Arial"/>
              </w:rPr>
              <w:t>S</w:t>
            </w:r>
            <w:r w:rsidR="00A605F8">
              <w:rPr>
                <w:rFonts w:ascii="Arial" w:hAnsi="Arial" w:cs="Arial"/>
              </w:rPr>
              <w:t>EPA</w:t>
            </w:r>
          </w:p>
        </w:tc>
        <w:tc>
          <w:tcPr>
            <w:tcW w:w="4226" w:type="dxa"/>
          </w:tcPr>
          <w:p w14:paraId="5118120B" w14:textId="77777777" w:rsidR="00A605F8" w:rsidRDefault="00FF77CE" w:rsidP="002630E6">
            <w:pPr>
              <w:jc w:val="both"/>
              <w:rPr>
                <w:rFonts w:ascii="Arial" w:hAnsi="Arial" w:cs="Arial"/>
              </w:rPr>
            </w:pPr>
            <w:r>
              <w:rPr>
                <w:rFonts w:ascii="Arial" w:hAnsi="Arial" w:cs="Arial"/>
              </w:rPr>
              <w:t xml:space="preserve">Mitigation - </w:t>
            </w:r>
            <w:r w:rsidR="00A605F8" w:rsidRPr="00A605F8">
              <w:rPr>
                <w:rFonts w:ascii="Arial" w:hAnsi="Arial" w:cs="Arial"/>
              </w:rPr>
              <w:t xml:space="preserve">We note that no significant negative effects have been identified for soil, </w:t>
            </w:r>
            <w:proofErr w:type="gramStart"/>
            <w:r w:rsidR="00A605F8" w:rsidRPr="00A605F8">
              <w:rPr>
                <w:rFonts w:ascii="Arial" w:hAnsi="Arial" w:cs="Arial"/>
              </w:rPr>
              <w:t>water</w:t>
            </w:r>
            <w:proofErr w:type="gramEnd"/>
            <w:r w:rsidR="00A605F8" w:rsidRPr="00A605F8">
              <w:rPr>
                <w:rFonts w:ascii="Arial" w:hAnsi="Arial" w:cs="Arial"/>
              </w:rPr>
              <w:t xml:space="preserve"> and material assets.  We would have welcomed enhancements opportunities to be proposed for these SEA Topics as the strategy could help in meeting the River Basin Management Plan objectives, the improvement of the green network and blue network and flood risk management.   </w:t>
            </w:r>
          </w:p>
          <w:p w14:paraId="237917A0" w14:textId="77777777" w:rsidR="00A605F8" w:rsidRDefault="00A605F8" w:rsidP="002630E6">
            <w:pPr>
              <w:jc w:val="both"/>
              <w:rPr>
                <w:rFonts w:ascii="Arial" w:hAnsi="Arial" w:cs="Arial"/>
              </w:rPr>
            </w:pPr>
          </w:p>
          <w:p w14:paraId="778C109D" w14:textId="77777777" w:rsidR="00380D00" w:rsidRPr="00A25819" w:rsidRDefault="00A605F8" w:rsidP="002630E6">
            <w:pPr>
              <w:jc w:val="both"/>
              <w:rPr>
                <w:rFonts w:ascii="Arial" w:hAnsi="Arial" w:cs="Arial"/>
              </w:rPr>
            </w:pPr>
            <w:r w:rsidRPr="00A605F8">
              <w:rPr>
                <w:rFonts w:ascii="Arial" w:hAnsi="Arial" w:cs="Arial"/>
              </w:rPr>
              <w:t>We note that some of these opportunities have been identified in the rationale section of the monitoring proposals in Table 28, we could not find reference to this in the assessment or the mitigation section.  For example Table 28 states for Water</w:t>
            </w:r>
            <w:proofErr w:type="gramStart"/>
            <w:r w:rsidRPr="00A605F8">
              <w:rPr>
                <w:rFonts w:ascii="Arial" w:hAnsi="Arial" w:cs="Arial"/>
              </w:rPr>
              <w:t>:  ‘</w:t>
            </w:r>
            <w:proofErr w:type="gramEnd"/>
            <w:r w:rsidRPr="00A605F8">
              <w:rPr>
                <w:rFonts w:ascii="Arial" w:hAnsi="Arial" w:cs="Arial"/>
              </w:rPr>
              <w:t>A number of the priority actions within the area strategies could act to improve the ecological status of the water environment’.  The mitigation/enhancement part of the assessment could have provided more specific reference to these actions.</w:t>
            </w:r>
          </w:p>
        </w:tc>
        <w:tc>
          <w:tcPr>
            <w:tcW w:w="3130" w:type="dxa"/>
          </w:tcPr>
          <w:p w14:paraId="53665FC7" w14:textId="77777777" w:rsidR="00380D00" w:rsidRPr="00E709C7" w:rsidRDefault="00380D00" w:rsidP="00A605F8">
            <w:pPr>
              <w:rPr>
                <w:rFonts w:ascii="Arial" w:hAnsi="Arial" w:cs="Arial"/>
              </w:rPr>
            </w:pPr>
            <w:r>
              <w:rPr>
                <w:rFonts w:ascii="Arial" w:hAnsi="Arial" w:cs="Arial"/>
              </w:rPr>
              <w:t xml:space="preserve">Comment noted. </w:t>
            </w:r>
          </w:p>
        </w:tc>
      </w:tr>
      <w:tr w:rsidR="00380D00" w:rsidRPr="00E709C7" w14:paraId="47CC272E" w14:textId="77777777" w:rsidTr="00BA19D8">
        <w:tc>
          <w:tcPr>
            <w:tcW w:w="1508" w:type="dxa"/>
            <w:vAlign w:val="center"/>
          </w:tcPr>
          <w:p w14:paraId="42781C2D" w14:textId="77777777" w:rsidR="00380D00" w:rsidRDefault="00A605F8" w:rsidP="002630E6">
            <w:pPr>
              <w:rPr>
                <w:rFonts w:ascii="Arial" w:hAnsi="Arial" w:cs="Arial"/>
              </w:rPr>
            </w:pPr>
            <w:r>
              <w:rPr>
                <w:rFonts w:ascii="Arial" w:hAnsi="Arial" w:cs="Arial"/>
              </w:rPr>
              <w:t>SEPA</w:t>
            </w:r>
          </w:p>
        </w:tc>
        <w:tc>
          <w:tcPr>
            <w:tcW w:w="4226" w:type="dxa"/>
          </w:tcPr>
          <w:p w14:paraId="14DDB8CD" w14:textId="77777777" w:rsidR="00380D00" w:rsidRPr="00A25819" w:rsidRDefault="00A605F8" w:rsidP="00A605F8">
            <w:pPr>
              <w:jc w:val="both"/>
              <w:rPr>
                <w:rFonts w:ascii="Arial" w:hAnsi="Arial" w:cs="Arial"/>
              </w:rPr>
            </w:pPr>
            <w:r w:rsidRPr="00A605F8">
              <w:rPr>
                <w:rFonts w:ascii="Arial" w:hAnsi="Arial" w:cs="Arial"/>
              </w:rPr>
              <w:t>Assessment of Alternatives</w:t>
            </w:r>
            <w:r>
              <w:rPr>
                <w:rFonts w:ascii="Arial" w:hAnsi="Arial" w:cs="Arial"/>
              </w:rPr>
              <w:t xml:space="preserve"> - </w:t>
            </w:r>
            <w:r w:rsidRPr="00A605F8">
              <w:rPr>
                <w:rFonts w:ascii="Arial" w:hAnsi="Arial" w:cs="Arial"/>
              </w:rPr>
              <w:t xml:space="preserve">We note the comment ‘Although the SEA process has enabled the identification of the alternatives which have the greatest environmental benefits, the selected alternative is not always the most environmentally beneficial alternative, social and economic factors </w:t>
            </w:r>
            <w:r w:rsidRPr="00A605F8">
              <w:rPr>
                <w:rFonts w:ascii="Arial" w:hAnsi="Arial" w:cs="Arial"/>
              </w:rPr>
              <w:lastRenderedPageBreak/>
              <w:t>have also influenced decision’.  We also note that the summary of the alternative assessment specifies which alternatives were chosen for reasons other than environmental (i.e. financial resources not available).  We welcome the transparency of the process.</w:t>
            </w:r>
          </w:p>
        </w:tc>
        <w:tc>
          <w:tcPr>
            <w:tcW w:w="3130" w:type="dxa"/>
          </w:tcPr>
          <w:p w14:paraId="19074AC5" w14:textId="77777777" w:rsidR="00380D00" w:rsidRPr="00E709C7" w:rsidRDefault="00A605F8" w:rsidP="002630E6">
            <w:pPr>
              <w:rPr>
                <w:rFonts w:ascii="Arial" w:hAnsi="Arial" w:cs="Arial"/>
              </w:rPr>
            </w:pPr>
            <w:r>
              <w:rPr>
                <w:rFonts w:ascii="Arial" w:hAnsi="Arial" w:cs="Arial"/>
              </w:rPr>
              <w:lastRenderedPageBreak/>
              <w:t>Support welcomed.</w:t>
            </w:r>
          </w:p>
        </w:tc>
      </w:tr>
      <w:tr w:rsidR="00380D00" w:rsidRPr="00E709C7" w14:paraId="09ADB372" w14:textId="77777777" w:rsidTr="00BA19D8">
        <w:tc>
          <w:tcPr>
            <w:tcW w:w="1508" w:type="dxa"/>
            <w:vAlign w:val="center"/>
          </w:tcPr>
          <w:p w14:paraId="7E07F1B7" w14:textId="77777777" w:rsidR="00380D00" w:rsidRDefault="00A605F8" w:rsidP="002630E6">
            <w:pPr>
              <w:rPr>
                <w:rFonts w:ascii="Arial" w:hAnsi="Arial" w:cs="Arial"/>
              </w:rPr>
            </w:pPr>
            <w:r>
              <w:rPr>
                <w:rFonts w:ascii="Arial" w:hAnsi="Arial" w:cs="Arial"/>
              </w:rPr>
              <w:t>SEPA</w:t>
            </w:r>
          </w:p>
        </w:tc>
        <w:tc>
          <w:tcPr>
            <w:tcW w:w="4226" w:type="dxa"/>
          </w:tcPr>
          <w:p w14:paraId="11D0E9CD" w14:textId="77777777" w:rsidR="00A605F8" w:rsidRPr="00A605F8" w:rsidRDefault="00A605F8" w:rsidP="00A605F8">
            <w:pPr>
              <w:jc w:val="both"/>
              <w:rPr>
                <w:rFonts w:ascii="Arial" w:hAnsi="Arial" w:cs="Arial"/>
              </w:rPr>
            </w:pPr>
            <w:r>
              <w:rPr>
                <w:rFonts w:ascii="Arial" w:hAnsi="Arial" w:cs="Arial"/>
              </w:rPr>
              <w:t xml:space="preserve">Appendices - </w:t>
            </w:r>
            <w:r w:rsidRPr="00A605F8">
              <w:rPr>
                <w:rFonts w:ascii="Arial" w:hAnsi="Arial" w:cs="Arial"/>
              </w:rPr>
              <w:t xml:space="preserve">In the scoping response we requested that ER identifies any changes made to the OSSR </w:t>
            </w:r>
            <w:proofErr w:type="gramStart"/>
            <w:r w:rsidRPr="00A605F8">
              <w:rPr>
                <w:rFonts w:ascii="Arial" w:hAnsi="Arial" w:cs="Arial"/>
              </w:rPr>
              <w:t>as a result of</w:t>
            </w:r>
            <w:proofErr w:type="gramEnd"/>
            <w:r w:rsidRPr="00A605F8">
              <w:rPr>
                <w:rFonts w:ascii="Arial" w:hAnsi="Arial" w:cs="Arial"/>
              </w:rPr>
              <w:t xml:space="preserve"> the environmental assessment.</w:t>
            </w:r>
          </w:p>
          <w:p w14:paraId="16A61BBE" w14:textId="77777777" w:rsidR="00A605F8" w:rsidRDefault="00A605F8" w:rsidP="00A605F8">
            <w:pPr>
              <w:jc w:val="both"/>
              <w:rPr>
                <w:rFonts w:ascii="Arial" w:hAnsi="Arial" w:cs="Arial"/>
              </w:rPr>
            </w:pPr>
          </w:p>
          <w:p w14:paraId="7D82F953" w14:textId="77777777" w:rsidR="00A605F8" w:rsidRPr="00A605F8" w:rsidRDefault="00A605F8" w:rsidP="00A605F8">
            <w:pPr>
              <w:jc w:val="both"/>
              <w:rPr>
                <w:rFonts w:ascii="Arial" w:hAnsi="Arial" w:cs="Arial"/>
              </w:rPr>
            </w:pPr>
            <w:r w:rsidRPr="00A605F8">
              <w:rPr>
                <w:rFonts w:ascii="Arial" w:hAnsi="Arial" w:cs="Arial"/>
              </w:rPr>
              <w:t xml:space="preserve">We note your response in Appendix 1 ‘SEA is an iterative process carried out in tandem with the preparation of the open space strategy. It is not practical to identify where changes were made to the Strategy </w:t>
            </w:r>
            <w:proofErr w:type="gramStart"/>
            <w:r w:rsidRPr="00A605F8">
              <w:rPr>
                <w:rFonts w:ascii="Arial" w:hAnsi="Arial" w:cs="Arial"/>
              </w:rPr>
              <w:t>as a result of</w:t>
            </w:r>
            <w:proofErr w:type="gramEnd"/>
            <w:r w:rsidRPr="00A605F8">
              <w:rPr>
                <w:rFonts w:ascii="Arial" w:hAnsi="Arial" w:cs="Arial"/>
              </w:rPr>
              <w:t xml:space="preserve"> environmental assessment. The SEA process has certainly informed decision making but it very difficult to precisely document what is a </w:t>
            </w:r>
            <w:proofErr w:type="gramStart"/>
            <w:r w:rsidRPr="00A605F8">
              <w:rPr>
                <w:rFonts w:ascii="Arial" w:hAnsi="Arial" w:cs="Arial"/>
              </w:rPr>
              <w:t>fairly symbiotic</w:t>
            </w:r>
            <w:proofErr w:type="gramEnd"/>
            <w:r w:rsidRPr="00A605F8">
              <w:rPr>
                <w:rFonts w:ascii="Arial" w:hAnsi="Arial" w:cs="Arial"/>
              </w:rPr>
              <w:t xml:space="preserve"> relationship. If SEPA are aware of emerging good practice in the </w:t>
            </w:r>
            <w:proofErr w:type="gramStart"/>
            <w:r w:rsidRPr="00A605F8">
              <w:rPr>
                <w:rFonts w:ascii="Arial" w:hAnsi="Arial" w:cs="Arial"/>
              </w:rPr>
              <w:t>area</w:t>
            </w:r>
            <w:proofErr w:type="gramEnd"/>
            <w:r w:rsidRPr="00A605F8">
              <w:rPr>
                <w:rFonts w:ascii="Arial" w:hAnsi="Arial" w:cs="Arial"/>
              </w:rPr>
              <w:t xml:space="preserve"> then we would be interested to learn about it so we can consider this for future SEA production’.</w:t>
            </w:r>
          </w:p>
          <w:p w14:paraId="24A3D2ED" w14:textId="77777777" w:rsidR="00A605F8" w:rsidRDefault="00A605F8" w:rsidP="00A605F8">
            <w:pPr>
              <w:jc w:val="both"/>
              <w:rPr>
                <w:rFonts w:ascii="Arial" w:hAnsi="Arial" w:cs="Arial"/>
              </w:rPr>
            </w:pPr>
          </w:p>
          <w:p w14:paraId="3BDF859F" w14:textId="77777777" w:rsidR="00A605F8" w:rsidRDefault="00A605F8" w:rsidP="00A605F8">
            <w:pPr>
              <w:jc w:val="both"/>
              <w:rPr>
                <w:rFonts w:ascii="Arial" w:hAnsi="Arial" w:cs="Arial"/>
              </w:rPr>
            </w:pPr>
            <w:r w:rsidRPr="00A605F8">
              <w:rPr>
                <w:rFonts w:ascii="Arial" w:hAnsi="Arial" w:cs="Arial"/>
              </w:rPr>
              <w:t xml:space="preserve">Many Responsible Authorities have been able to provide, even in general terms, an explanation of how the ER has helped in making changes to the Plan itself.  There are also cases there the RA has been very detailed in providing an audit trail of the changes.  For </w:t>
            </w:r>
            <w:proofErr w:type="gramStart"/>
            <w:r w:rsidRPr="00A605F8">
              <w:rPr>
                <w:rFonts w:ascii="Arial" w:hAnsi="Arial" w:cs="Arial"/>
              </w:rPr>
              <w:t>example</w:t>
            </w:r>
            <w:proofErr w:type="gramEnd"/>
            <w:r w:rsidRPr="00A605F8">
              <w:rPr>
                <w:rFonts w:ascii="Arial" w:hAnsi="Arial" w:cs="Arial"/>
              </w:rPr>
              <w:t xml:space="preserve"> the Clackmannanshire Local Development Plan is a good example of a case where the Council has shown how the SEA has influenced the preparation of the plan.</w:t>
            </w:r>
          </w:p>
          <w:p w14:paraId="0915EF18" w14:textId="77777777" w:rsidR="00A605F8" w:rsidRPr="00A605F8" w:rsidRDefault="00A605F8" w:rsidP="00A605F8">
            <w:pPr>
              <w:jc w:val="both"/>
              <w:rPr>
                <w:rFonts w:ascii="Arial" w:hAnsi="Arial" w:cs="Arial"/>
              </w:rPr>
            </w:pPr>
          </w:p>
          <w:p w14:paraId="29822664" w14:textId="77777777" w:rsidR="00380D00" w:rsidRPr="00A25819" w:rsidRDefault="00A605F8" w:rsidP="00A605F8">
            <w:pPr>
              <w:jc w:val="both"/>
              <w:rPr>
                <w:rFonts w:ascii="Arial" w:hAnsi="Arial" w:cs="Arial"/>
              </w:rPr>
            </w:pPr>
            <w:r w:rsidRPr="00A605F8">
              <w:rPr>
                <w:rFonts w:ascii="Arial" w:hAnsi="Arial" w:cs="Arial"/>
              </w:rPr>
              <w:t xml:space="preserve">Section 7 of the OSS provides reasons for choosing the different alternatives and this </w:t>
            </w:r>
            <w:proofErr w:type="gramStart"/>
            <w:r w:rsidRPr="00A605F8">
              <w:rPr>
                <w:rFonts w:ascii="Arial" w:hAnsi="Arial" w:cs="Arial"/>
              </w:rPr>
              <w:t>in itself is</w:t>
            </w:r>
            <w:proofErr w:type="gramEnd"/>
            <w:r w:rsidRPr="00A605F8">
              <w:rPr>
                <w:rFonts w:ascii="Arial" w:hAnsi="Arial" w:cs="Arial"/>
              </w:rPr>
              <w:t xml:space="preserve"> evidence of where the assessment has resulted in changes to the OSS.</w:t>
            </w:r>
          </w:p>
        </w:tc>
        <w:tc>
          <w:tcPr>
            <w:tcW w:w="3130" w:type="dxa"/>
          </w:tcPr>
          <w:p w14:paraId="0107866D" w14:textId="77777777" w:rsidR="00380D00" w:rsidRDefault="00380D00" w:rsidP="00A605F8">
            <w:pPr>
              <w:rPr>
                <w:rFonts w:ascii="Arial" w:hAnsi="Arial" w:cs="Arial"/>
              </w:rPr>
            </w:pPr>
            <w:r>
              <w:rPr>
                <w:rFonts w:ascii="Arial" w:hAnsi="Arial" w:cs="Arial"/>
              </w:rPr>
              <w:t xml:space="preserve">Comment noted. </w:t>
            </w:r>
            <w:r w:rsidR="00A605F8">
              <w:rPr>
                <w:rFonts w:ascii="Arial" w:hAnsi="Arial" w:cs="Arial"/>
              </w:rPr>
              <w:t xml:space="preserve">We will examine Clackmannanshire’s approach and assess whether there are any lessons we can learn </w:t>
            </w:r>
            <w:proofErr w:type="gramStart"/>
            <w:r w:rsidR="00A605F8">
              <w:rPr>
                <w:rFonts w:ascii="Arial" w:hAnsi="Arial" w:cs="Arial"/>
              </w:rPr>
              <w:t>for the production of</w:t>
            </w:r>
            <w:proofErr w:type="gramEnd"/>
            <w:r w:rsidR="00A605F8">
              <w:rPr>
                <w:rFonts w:ascii="Arial" w:hAnsi="Arial" w:cs="Arial"/>
              </w:rPr>
              <w:t xml:space="preserve"> future Environmental Reports.</w:t>
            </w:r>
          </w:p>
          <w:p w14:paraId="18BCAAA3" w14:textId="77777777" w:rsidR="00A605F8" w:rsidRDefault="00A605F8" w:rsidP="00A605F8">
            <w:pPr>
              <w:rPr>
                <w:rFonts w:ascii="Arial" w:hAnsi="Arial" w:cs="Arial"/>
              </w:rPr>
            </w:pPr>
          </w:p>
          <w:p w14:paraId="18EAFB0C" w14:textId="77777777" w:rsidR="00A605F8" w:rsidRPr="00E709C7" w:rsidRDefault="00A605F8" w:rsidP="00A605F8">
            <w:pPr>
              <w:rPr>
                <w:rFonts w:ascii="Arial" w:hAnsi="Arial" w:cs="Arial"/>
              </w:rPr>
            </w:pPr>
            <w:r>
              <w:rPr>
                <w:rFonts w:ascii="Arial" w:hAnsi="Arial" w:cs="Arial"/>
              </w:rPr>
              <w:t>Section 5.2 of this SEA Statement outlines, in very general terms, the c</w:t>
            </w:r>
            <w:r w:rsidRPr="00A605F8">
              <w:rPr>
                <w:rFonts w:ascii="Arial" w:hAnsi="Arial" w:cs="Arial"/>
              </w:rPr>
              <w:t xml:space="preserve">hanges made </w:t>
            </w:r>
            <w:r>
              <w:rPr>
                <w:rFonts w:ascii="Arial" w:hAnsi="Arial" w:cs="Arial"/>
              </w:rPr>
              <w:t xml:space="preserve">to the OSS </w:t>
            </w:r>
            <w:proofErr w:type="gramStart"/>
            <w:r w:rsidRPr="00A605F8">
              <w:rPr>
                <w:rFonts w:ascii="Arial" w:hAnsi="Arial" w:cs="Arial"/>
              </w:rPr>
              <w:t>as a result of</w:t>
            </w:r>
            <w:proofErr w:type="gramEnd"/>
            <w:r w:rsidRPr="00A605F8">
              <w:rPr>
                <w:rFonts w:ascii="Arial" w:hAnsi="Arial" w:cs="Arial"/>
              </w:rPr>
              <w:t xml:space="preserve"> the Environmental Report</w:t>
            </w:r>
            <w:r w:rsidR="005F2DC9">
              <w:rPr>
                <w:rFonts w:ascii="Arial" w:hAnsi="Arial" w:cs="Arial"/>
              </w:rPr>
              <w:t>.</w:t>
            </w:r>
          </w:p>
        </w:tc>
      </w:tr>
      <w:tr w:rsidR="00380D00" w:rsidRPr="00E709C7" w14:paraId="72796A46" w14:textId="77777777" w:rsidTr="00BA19D8">
        <w:tc>
          <w:tcPr>
            <w:tcW w:w="1508" w:type="dxa"/>
            <w:vAlign w:val="center"/>
          </w:tcPr>
          <w:p w14:paraId="67C9E175" w14:textId="77777777" w:rsidR="00380D00" w:rsidRDefault="00380D00" w:rsidP="005F2DC9">
            <w:pPr>
              <w:rPr>
                <w:rFonts w:ascii="Arial" w:hAnsi="Arial" w:cs="Arial"/>
              </w:rPr>
            </w:pPr>
            <w:r>
              <w:rPr>
                <w:rFonts w:ascii="Arial" w:hAnsi="Arial" w:cs="Arial"/>
              </w:rPr>
              <w:t xml:space="preserve">Scottish </w:t>
            </w:r>
            <w:r w:rsidR="005F2DC9">
              <w:rPr>
                <w:rFonts w:ascii="Arial" w:hAnsi="Arial" w:cs="Arial"/>
              </w:rPr>
              <w:t>Natural Heritage</w:t>
            </w:r>
            <w:r>
              <w:rPr>
                <w:rFonts w:ascii="Arial" w:hAnsi="Arial" w:cs="Arial"/>
              </w:rPr>
              <w:t xml:space="preserve"> (S</w:t>
            </w:r>
            <w:r w:rsidR="005F2DC9">
              <w:rPr>
                <w:rFonts w:ascii="Arial" w:hAnsi="Arial" w:cs="Arial"/>
              </w:rPr>
              <w:t>NH</w:t>
            </w:r>
            <w:r>
              <w:rPr>
                <w:rFonts w:ascii="Arial" w:hAnsi="Arial" w:cs="Arial"/>
              </w:rPr>
              <w:t>)</w:t>
            </w:r>
          </w:p>
        </w:tc>
        <w:tc>
          <w:tcPr>
            <w:tcW w:w="4226" w:type="dxa"/>
          </w:tcPr>
          <w:p w14:paraId="46DB412C" w14:textId="77777777" w:rsidR="005F2DC9" w:rsidRDefault="005F2DC9" w:rsidP="005F2DC9">
            <w:pPr>
              <w:jc w:val="both"/>
              <w:rPr>
                <w:rFonts w:ascii="Arial" w:hAnsi="Arial" w:cs="Arial"/>
              </w:rPr>
            </w:pPr>
            <w:r w:rsidRPr="005F2DC9">
              <w:rPr>
                <w:rFonts w:ascii="Arial" w:hAnsi="Arial" w:cs="Arial"/>
              </w:rPr>
              <w:t xml:space="preserve">We note on page 6 of the ER ‘Alternatives Considered’ “Given this breadth of this environmental assessment and the fact that the vision, strategic proposals, </w:t>
            </w:r>
            <w:proofErr w:type="gramStart"/>
            <w:r w:rsidRPr="005F2DC9">
              <w:rPr>
                <w:rFonts w:ascii="Arial" w:hAnsi="Arial" w:cs="Arial"/>
              </w:rPr>
              <w:t>standards</w:t>
            </w:r>
            <w:proofErr w:type="gramEnd"/>
            <w:r w:rsidRPr="005F2DC9">
              <w:rPr>
                <w:rFonts w:ascii="Arial" w:hAnsi="Arial" w:cs="Arial"/>
              </w:rPr>
              <w:t xml:space="preserve"> and policies dictate the content of the individual area strategies, it was not considered to be proportionate or necessary to carry out further environmental assessment of the individual area strategies.”</w:t>
            </w:r>
          </w:p>
          <w:p w14:paraId="64601A49" w14:textId="77777777" w:rsidR="005F2DC9" w:rsidRPr="005F2DC9" w:rsidRDefault="005F2DC9" w:rsidP="005F2DC9">
            <w:pPr>
              <w:jc w:val="both"/>
              <w:rPr>
                <w:rFonts w:ascii="Arial" w:hAnsi="Arial" w:cs="Arial"/>
              </w:rPr>
            </w:pPr>
          </w:p>
          <w:p w14:paraId="55DD5289" w14:textId="77777777" w:rsidR="00380D00" w:rsidRPr="00D01EF8" w:rsidRDefault="005F2DC9" w:rsidP="005F2DC9">
            <w:pPr>
              <w:jc w:val="both"/>
              <w:rPr>
                <w:rFonts w:ascii="Arial" w:hAnsi="Arial" w:cs="Arial"/>
              </w:rPr>
            </w:pPr>
            <w:r w:rsidRPr="005F2DC9">
              <w:rPr>
                <w:rFonts w:ascii="Arial" w:hAnsi="Arial" w:cs="Arial"/>
              </w:rPr>
              <w:t xml:space="preserve">In our view, the assessment of individual strategies would be necessary in some circumstances, especially where the Forth foreshore or </w:t>
            </w:r>
            <w:proofErr w:type="spellStart"/>
            <w:r w:rsidRPr="005F2DC9">
              <w:rPr>
                <w:rFonts w:ascii="Arial" w:hAnsi="Arial" w:cs="Arial"/>
              </w:rPr>
              <w:t>Slamannan</w:t>
            </w:r>
            <w:proofErr w:type="spellEnd"/>
            <w:r w:rsidRPr="005F2DC9">
              <w:rPr>
                <w:rFonts w:ascii="Arial" w:hAnsi="Arial" w:cs="Arial"/>
              </w:rPr>
              <w:t xml:space="preserve"> Plateau may be affected. Such proposals would have the potential to impact on the Firth of Forth Special Protection Area (SPA) or </w:t>
            </w:r>
            <w:proofErr w:type="spellStart"/>
            <w:r w:rsidRPr="005F2DC9">
              <w:rPr>
                <w:rFonts w:ascii="Arial" w:hAnsi="Arial" w:cs="Arial"/>
              </w:rPr>
              <w:t>Slamannan</w:t>
            </w:r>
            <w:proofErr w:type="spellEnd"/>
            <w:r w:rsidRPr="005F2DC9">
              <w:rPr>
                <w:rFonts w:ascii="Arial" w:hAnsi="Arial" w:cs="Arial"/>
              </w:rPr>
              <w:t xml:space="preserve"> Plateau SPA, </w:t>
            </w:r>
            <w:proofErr w:type="gramStart"/>
            <w:r w:rsidRPr="005F2DC9">
              <w:rPr>
                <w:rFonts w:ascii="Arial" w:hAnsi="Arial" w:cs="Arial"/>
              </w:rPr>
              <w:t>in particular by</w:t>
            </w:r>
            <w:proofErr w:type="gramEnd"/>
            <w:r w:rsidRPr="005F2DC9">
              <w:rPr>
                <w:rFonts w:ascii="Arial" w:hAnsi="Arial" w:cs="Arial"/>
              </w:rPr>
              <w:t xml:space="preserve"> causing disturbance to migratory birds (principally wader and wildfowl species using intertidal areas, and geese on the </w:t>
            </w:r>
            <w:proofErr w:type="spellStart"/>
            <w:r w:rsidRPr="005F2DC9">
              <w:rPr>
                <w:rFonts w:ascii="Arial" w:hAnsi="Arial" w:cs="Arial"/>
              </w:rPr>
              <w:t>Slamannan</w:t>
            </w:r>
            <w:proofErr w:type="spellEnd"/>
            <w:r w:rsidRPr="005F2DC9">
              <w:rPr>
                <w:rFonts w:ascii="Arial" w:hAnsi="Arial" w:cs="Arial"/>
              </w:rPr>
              <w:t xml:space="preserve"> Plateau).</w:t>
            </w:r>
          </w:p>
        </w:tc>
        <w:tc>
          <w:tcPr>
            <w:tcW w:w="3130" w:type="dxa"/>
          </w:tcPr>
          <w:p w14:paraId="26B440D1" w14:textId="77777777" w:rsidR="005F2DC9" w:rsidRPr="005F2DC9" w:rsidRDefault="005F2DC9" w:rsidP="005F2DC9">
            <w:pPr>
              <w:rPr>
                <w:rFonts w:ascii="Arial" w:hAnsi="Arial" w:cs="Arial"/>
              </w:rPr>
            </w:pPr>
            <w:r w:rsidRPr="005F2DC9">
              <w:rPr>
                <w:rFonts w:ascii="Arial" w:hAnsi="Arial" w:cs="Arial"/>
              </w:rPr>
              <w:lastRenderedPageBreak/>
              <w:t xml:space="preserve">Further assessment has since identified that the following actions have the potential to disturb migratory birds associated with the Firth of Forth SPA or bean geese associated with the </w:t>
            </w:r>
            <w:proofErr w:type="spellStart"/>
            <w:r w:rsidRPr="005F2DC9">
              <w:rPr>
                <w:rFonts w:ascii="Arial" w:hAnsi="Arial" w:cs="Arial"/>
              </w:rPr>
              <w:t>Slamannan</w:t>
            </w:r>
            <w:proofErr w:type="spellEnd"/>
            <w:r w:rsidRPr="005F2DC9">
              <w:rPr>
                <w:rFonts w:ascii="Arial" w:hAnsi="Arial" w:cs="Arial"/>
              </w:rPr>
              <w:t xml:space="preserve"> Plateau SPA:</w:t>
            </w:r>
          </w:p>
          <w:p w14:paraId="6C274CBE" w14:textId="77777777" w:rsidR="005F2DC9" w:rsidRPr="005F2DC9" w:rsidRDefault="005F2DC9" w:rsidP="005F2DC9">
            <w:pPr>
              <w:rPr>
                <w:rFonts w:ascii="Arial" w:hAnsi="Arial" w:cs="Arial"/>
              </w:rPr>
            </w:pPr>
            <w:r w:rsidRPr="005F2DC9">
              <w:rPr>
                <w:rFonts w:ascii="Arial" w:hAnsi="Arial" w:cs="Arial"/>
              </w:rPr>
              <w:t xml:space="preserve">• MVAL.02 – Expand the Kinneil Estate Masterplan to </w:t>
            </w:r>
            <w:r w:rsidRPr="005F2DC9">
              <w:rPr>
                <w:rFonts w:ascii="Arial" w:hAnsi="Arial" w:cs="Arial"/>
              </w:rPr>
              <w:lastRenderedPageBreak/>
              <w:t xml:space="preserve">incorporate Bo’ness Foreshore and Kinneil </w:t>
            </w:r>
            <w:proofErr w:type="gramStart"/>
            <w:r w:rsidRPr="005F2DC9">
              <w:rPr>
                <w:rFonts w:ascii="Arial" w:hAnsi="Arial" w:cs="Arial"/>
              </w:rPr>
              <w:t>Foreshore;</w:t>
            </w:r>
            <w:proofErr w:type="gramEnd"/>
          </w:p>
          <w:p w14:paraId="3AB8056B" w14:textId="77777777" w:rsidR="005F2DC9" w:rsidRPr="005F2DC9" w:rsidRDefault="005F2DC9" w:rsidP="005F2DC9">
            <w:pPr>
              <w:rPr>
                <w:rFonts w:ascii="Arial" w:hAnsi="Arial" w:cs="Arial"/>
              </w:rPr>
            </w:pPr>
            <w:r w:rsidRPr="005F2DC9">
              <w:rPr>
                <w:rFonts w:ascii="Arial" w:hAnsi="Arial" w:cs="Arial"/>
              </w:rPr>
              <w:t xml:space="preserve">• MNATREG.05 – Improve the quality of Bo’ness Foreshore </w:t>
            </w:r>
            <w:proofErr w:type="gramStart"/>
            <w:r w:rsidRPr="005F2DC9">
              <w:rPr>
                <w:rFonts w:ascii="Arial" w:hAnsi="Arial" w:cs="Arial"/>
              </w:rPr>
              <w:t>East;</w:t>
            </w:r>
            <w:proofErr w:type="gramEnd"/>
          </w:p>
          <w:p w14:paraId="40B49F08" w14:textId="77777777" w:rsidR="005F2DC9" w:rsidRPr="005F2DC9" w:rsidRDefault="005F2DC9" w:rsidP="005F2DC9">
            <w:pPr>
              <w:rPr>
                <w:rFonts w:ascii="Arial" w:hAnsi="Arial" w:cs="Arial"/>
              </w:rPr>
            </w:pPr>
            <w:r w:rsidRPr="005F2DC9">
              <w:rPr>
                <w:rFonts w:ascii="Arial" w:hAnsi="Arial" w:cs="Arial"/>
              </w:rPr>
              <w:t xml:space="preserve">• MNATREG.07 – Consider temporary greening at Bo’ness Foreshore </w:t>
            </w:r>
            <w:proofErr w:type="gramStart"/>
            <w:r w:rsidRPr="005F2DC9">
              <w:rPr>
                <w:rFonts w:ascii="Arial" w:hAnsi="Arial" w:cs="Arial"/>
              </w:rPr>
              <w:t>West;</w:t>
            </w:r>
            <w:proofErr w:type="gramEnd"/>
          </w:p>
          <w:p w14:paraId="6C45C27B" w14:textId="77777777" w:rsidR="005F2DC9" w:rsidRPr="005F2DC9" w:rsidRDefault="005F2DC9" w:rsidP="005F2DC9">
            <w:pPr>
              <w:rPr>
                <w:rFonts w:ascii="Arial" w:hAnsi="Arial" w:cs="Arial"/>
              </w:rPr>
            </w:pPr>
            <w:r w:rsidRPr="005F2DC9">
              <w:rPr>
                <w:rFonts w:ascii="Arial" w:hAnsi="Arial" w:cs="Arial"/>
              </w:rPr>
              <w:t xml:space="preserve">• MGNT.05 – Carry out landscape and access improvements along the length of the John Muir </w:t>
            </w:r>
            <w:proofErr w:type="gramStart"/>
            <w:r w:rsidRPr="005F2DC9">
              <w:rPr>
                <w:rFonts w:ascii="Arial" w:hAnsi="Arial" w:cs="Arial"/>
              </w:rPr>
              <w:t>Way;</w:t>
            </w:r>
            <w:proofErr w:type="gramEnd"/>
          </w:p>
          <w:p w14:paraId="4B42DAF3" w14:textId="77777777" w:rsidR="005F2DC9" w:rsidRPr="005F2DC9" w:rsidRDefault="005F2DC9" w:rsidP="005F2DC9">
            <w:pPr>
              <w:rPr>
                <w:rFonts w:ascii="Arial" w:hAnsi="Arial" w:cs="Arial"/>
              </w:rPr>
            </w:pPr>
            <w:r w:rsidRPr="005F2DC9">
              <w:rPr>
                <w:rFonts w:ascii="Arial" w:hAnsi="Arial" w:cs="Arial"/>
              </w:rPr>
              <w:t xml:space="preserve">• MGNT.22 – Create new habitat along the coastline to the north of the </w:t>
            </w:r>
            <w:proofErr w:type="gramStart"/>
            <w:r w:rsidRPr="005F2DC9">
              <w:rPr>
                <w:rFonts w:ascii="Arial" w:hAnsi="Arial" w:cs="Arial"/>
              </w:rPr>
              <w:t>River</w:t>
            </w:r>
            <w:proofErr w:type="gramEnd"/>
            <w:r w:rsidRPr="005F2DC9">
              <w:rPr>
                <w:rFonts w:ascii="Arial" w:hAnsi="Arial" w:cs="Arial"/>
              </w:rPr>
              <w:t xml:space="preserve"> Carron to support Firth of Forth SPA species;</w:t>
            </w:r>
          </w:p>
          <w:p w14:paraId="5ED67644" w14:textId="77777777" w:rsidR="005F2DC9" w:rsidRPr="005F2DC9" w:rsidRDefault="005F2DC9" w:rsidP="005F2DC9">
            <w:pPr>
              <w:rPr>
                <w:rFonts w:ascii="Arial" w:hAnsi="Arial" w:cs="Arial"/>
              </w:rPr>
            </w:pPr>
            <w:r w:rsidRPr="005F2DC9">
              <w:rPr>
                <w:rFonts w:ascii="Arial" w:hAnsi="Arial" w:cs="Arial"/>
              </w:rPr>
              <w:t xml:space="preserve">• MGNT.31 – Create a missing link in the Round the Forth Foreshore Path between Airth Sewage Works and </w:t>
            </w:r>
            <w:proofErr w:type="gramStart"/>
            <w:r w:rsidRPr="005F2DC9">
              <w:rPr>
                <w:rFonts w:ascii="Arial" w:hAnsi="Arial" w:cs="Arial"/>
              </w:rPr>
              <w:t>Dunmore;</w:t>
            </w:r>
            <w:proofErr w:type="gramEnd"/>
          </w:p>
          <w:p w14:paraId="6483EE4F" w14:textId="77777777" w:rsidR="005F2DC9" w:rsidRPr="005F2DC9" w:rsidRDefault="005F2DC9" w:rsidP="005F2DC9">
            <w:pPr>
              <w:rPr>
                <w:rFonts w:ascii="Arial" w:hAnsi="Arial" w:cs="Arial"/>
              </w:rPr>
            </w:pPr>
            <w:r w:rsidRPr="005F2DC9">
              <w:rPr>
                <w:rFonts w:ascii="Arial" w:hAnsi="Arial" w:cs="Arial"/>
              </w:rPr>
              <w:t xml:space="preserve">• MGNT.33 – Improve the access network along the </w:t>
            </w:r>
            <w:proofErr w:type="gramStart"/>
            <w:r w:rsidRPr="005F2DC9">
              <w:rPr>
                <w:rFonts w:ascii="Arial" w:hAnsi="Arial" w:cs="Arial"/>
              </w:rPr>
              <w:t>River</w:t>
            </w:r>
            <w:proofErr w:type="gramEnd"/>
            <w:r w:rsidRPr="005F2DC9">
              <w:rPr>
                <w:rFonts w:ascii="Arial" w:hAnsi="Arial" w:cs="Arial"/>
              </w:rPr>
              <w:t xml:space="preserve"> Avon upstream from Avonbridge to </w:t>
            </w:r>
            <w:proofErr w:type="spellStart"/>
            <w:r w:rsidRPr="005F2DC9">
              <w:rPr>
                <w:rFonts w:ascii="Arial" w:hAnsi="Arial" w:cs="Arial"/>
              </w:rPr>
              <w:t>Slamannan</w:t>
            </w:r>
            <w:proofErr w:type="spellEnd"/>
            <w:r w:rsidRPr="005F2DC9">
              <w:rPr>
                <w:rFonts w:ascii="Arial" w:hAnsi="Arial" w:cs="Arial"/>
              </w:rPr>
              <w:t>;</w:t>
            </w:r>
          </w:p>
          <w:p w14:paraId="345A4436" w14:textId="77777777" w:rsidR="005F2DC9" w:rsidRPr="005F2DC9" w:rsidRDefault="005F2DC9" w:rsidP="005F2DC9">
            <w:pPr>
              <w:rPr>
                <w:rFonts w:ascii="Arial" w:hAnsi="Arial" w:cs="Arial"/>
              </w:rPr>
            </w:pPr>
            <w:r w:rsidRPr="005F2DC9">
              <w:rPr>
                <w:rFonts w:ascii="Arial" w:hAnsi="Arial" w:cs="Arial"/>
              </w:rPr>
              <w:t xml:space="preserve">• MGNT.35 – Create new greenspace specifically managed for bean geese at Hillend Farm, </w:t>
            </w:r>
            <w:proofErr w:type="spellStart"/>
            <w:r w:rsidRPr="005F2DC9">
              <w:rPr>
                <w:rFonts w:ascii="Arial" w:hAnsi="Arial" w:cs="Arial"/>
              </w:rPr>
              <w:t>Slamannan</w:t>
            </w:r>
            <w:proofErr w:type="spellEnd"/>
            <w:r w:rsidRPr="005F2DC9">
              <w:rPr>
                <w:rFonts w:ascii="Arial" w:hAnsi="Arial" w:cs="Arial"/>
              </w:rPr>
              <w:t>; and</w:t>
            </w:r>
          </w:p>
          <w:p w14:paraId="05F79A98" w14:textId="77777777" w:rsidR="00380D00" w:rsidRDefault="005F2DC9" w:rsidP="005F2DC9">
            <w:pPr>
              <w:rPr>
                <w:rFonts w:ascii="Arial" w:hAnsi="Arial" w:cs="Arial"/>
              </w:rPr>
            </w:pPr>
            <w:r w:rsidRPr="005F2DC9">
              <w:rPr>
                <w:rFonts w:ascii="Arial" w:hAnsi="Arial" w:cs="Arial"/>
              </w:rPr>
              <w:t xml:space="preserve">• MQUAL.36 – Improve the quality of the open space at Ferry Road, South </w:t>
            </w:r>
            <w:proofErr w:type="spellStart"/>
            <w:r w:rsidRPr="005F2DC9">
              <w:rPr>
                <w:rFonts w:ascii="Arial" w:hAnsi="Arial" w:cs="Arial"/>
              </w:rPr>
              <w:t>Alloa</w:t>
            </w:r>
            <w:proofErr w:type="spellEnd"/>
            <w:r>
              <w:rPr>
                <w:rFonts w:ascii="Arial" w:hAnsi="Arial" w:cs="Arial"/>
              </w:rPr>
              <w:t>.</w:t>
            </w:r>
          </w:p>
          <w:p w14:paraId="06F27DEF" w14:textId="77777777" w:rsidR="005F2DC9" w:rsidRDefault="005F2DC9" w:rsidP="005F2DC9">
            <w:pPr>
              <w:rPr>
                <w:rFonts w:ascii="Arial" w:hAnsi="Arial" w:cs="Arial"/>
              </w:rPr>
            </w:pPr>
          </w:p>
          <w:p w14:paraId="1FD5DC98" w14:textId="77777777" w:rsidR="005F2DC9" w:rsidRPr="005F2DC9" w:rsidRDefault="005F2DC9" w:rsidP="005F2DC9">
            <w:pPr>
              <w:rPr>
                <w:rFonts w:ascii="Arial" w:hAnsi="Arial" w:cs="Arial"/>
              </w:rPr>
            </w:pPr>
            <w:r w:rsidRPr="005F2DC9">
              <w:rPr>
                <w:rFonts w:ascii="Arial" w:hAnsi="Arial" w:cs="Arial"/>
              </w:rPr>
              <w:t xml:space="preserve">A Habitats Regulations Appraisal (HRA) has subsequently been carried out which demonstrates that the Open Space Strategy will not have an adverse effect on the integrity of the Firth of Forth SPA or the </w:t>
            </w:r>
            <w:proofErr w:type="spellStart"/>
            <w:r w:rsidRPr="005F2DC9">
              <w:rPr>
                <w:rFonts w:ascii="Arial" w:hAnsi="Arial" w:cs="Arial"/>
              </w:rPr>
              <w:t>Slamannan</w:t>
            </w:r>
            <w:proofErr w:type="spellEnd"/>
            <w:r w:rsidRPr="005F2DC9">
              <w:rPr>
                <w:rFonts w:ascii="Arial" w:hAnsi="Arial" w:cs="Arial"/>
              </w:rPr>
              <w:t xml:space="preserve"> Plateau SPA provided that the following mitigation measures are implemented:</w:t>
            </w:r>
          </w:p>
          <w:p w14:paraId="6A7C717B" w14:textId="77777777" w:rsidR="005F2DC9" w:rsidRPr="005F2DC9" w:rsidRDefault="005F2DC9" w:rsidP="005F2DC9">
            <w:pPr>
              <w:rPr>
                <w:rFonts w:ascii="Arial" w:hAnsi="Arial" w:cs="Arial"/>
              </w:rPr>
            </w:pPr>
            <w:r w:rsidRPr="005F2DC9">
              <w:rPr>
                <w:rFonts w:ascii="Arial" w:hAnsi="Arial" w:cs="Arial"/>
              </w:rPr>
              <w:t xml:space="preserve">• Works are restricted to ensure that they don’t coincide with the bird wintering </w:t>
            </w:r>
            <w:proofErr w:type="gramStart"/>
            <w:r w:rsidRPr="005F2DC9">
              <w:rPr>
                <w:rFonts w:ascii="Arial" w:hAnsi="Arial" w:cs="Arial"/>
              </w:rPr>
              <w:t>period;</w:t>
            </w:r>
            <w:proofErr w:type="gramEnd"/>
          </w:p>
          <w:p w14:paraId="431A79B7" w14:textId="77777777" w:rsidR="005F2DC9" w:rsidRPr="005F2DC9" w:rsidRDefault="005F2DC9" w:rsidP="005F2DC9">
            <w:pPr>
              <w:rPr>
                <w:rFonts w:ascii="Arial" w:hAnsi="Arial" w:cs="Arial"/>
              </w:rPr>
            </w:pPr>
            <w:r w:rsidRPr="005F2DC9">
              <w:rPr>
                <w:rFonts w:ascii="Arial" w:hAnsi="Arial" w:cs="Arial"/>
              </w:rPr>
              <w:t xml:space="preserve">• Appropriate Assessment is carried out on the expanded masterplan for Kinneil Estate which demonstrates that proposals can be implemented </w:t>
            </w:r>
            <w:r w:rsidRPr="005F2DC9">
              <w:rPr>
                <w:rFonts w:ascii="Arial" w:hAnsi="Arial" w:cs="Arial"/>
              </w:rPr>
              <w:lastRenderedPageBreak/>
              <w:t>without causing adverse effects on the integrity of the Firth of Forth SPA either alone or in combination with other plans or projects; and</w:t>
            </w:r>
          </w:p>
          <w:p w14:paraId="69BC28E3" w14:textId="77777777" w:rsidR="005F2DC9" w:rsidRPr="00E709C7" w:rsidRDefault="005F2DC9" w:rsidP="005F2DC9">
            <w:pPr>
              <w:rPr>
                <w:rFonts w:ascii="Arial" w:hAnsi="Arial" w:cs="Arial"/>
              </w:rPr>
            </w:pPr>
            <w:r w:rsidRPr="005F2DC9">
              <w:rPr>
                <w:rFonts w:ascii="Arial" w:hAnsi="Arial" w:cs="Arial"/>
              </w:rPr>
              <w:t>• Action MQUAL.36 is deleted.</w:t>
            </w:r>
          </w:p>
        </w:tc>
      </w:tr>
      <w:tr w:rsidR="00380D00" w:rsidRPr="00E709C7" w14:paraId="7BED36D2" w14:textId="77777777" w:rsidTr="00BA19D8">
        <w:tc>
          <w:tcPr>
            <w:tcW w:w="1508" w:type="dxa"/>
            <w:vAlign w:val="center"/>
          </w:tcPr>
          <w:p w14:paraId="36EEE928" w14:textId="77777777" w:rsidR="00380D00" w:rsidRPr="00E709C7" w:rsidRDefault="005F2DC9" w:rsidP="002630E6">
            <w:pPr>
              <w:rPr>
                <w:rFonts w:ascii="Arial" w:hAnsi="Arial" w:cs="Arial"/>
              </w:rPr>
            </w:pPr>
            <w:r>
              <w:rPr>
                <w:rFonts w:ascii="Arial" w:hAnsi="Arial" w:cs="Arial"/>
              </w:rPr>
              <w:lastRenderedPageBreak/>
              <w:t>SNH</w:t>
            </w:r>
          </w:p>
        </w:tc>
        <w:tc>
          <w:tcPr>
            <w:tcW w:w="4226" w:type="dxa"/>
          </w:tcPr>
          <w:p w14:paraId="06736266" w14:textId="77777777" w:rsidR="00380D00" w:rsidRPr="00D01EF8" w:rsidRDefault="005F2DC9" w:rsidP="002630E6">
            <w:pPr>
              <w:jc w:val="both"/>
              <w:rPr>
                <w:rFonts w:ascii="Arial" w:hAnsi="Arial" w:cs="Arial"/>
              </w:rPr>
            </w:pPr>
            <w:r w:rsidRPr="005F2DC9">
              <w:rPr>
                <w:rFonts w:ascii="Arial" w:hAnsi="Arial" w:cs="Arial"/>
              </w:rPr>
              <w:t>We fully endorse the aspiration (para. 3.2.9) that “the open space strategy will have a role in helping to deliver some of the flood risk management priorities for the Falkirk area which could involve delivering natural flood management measures such as: the creation or restoration of intertidal areas; river or floodplain restoration; and runoff control actions.” Many of these proposals could also assist in enhancing biodiversity.</w:t>
            </w:r>
          </w:p>
        </w:tc>
        <w:tc>
          <w:tcPr>
            <w:tcW w:w="3130" w:type="dxa"/>
          </w:tcPr>
          <w:p w14:paraId="1392A5BE" w14:textId="77777777" w:rsidR="00380D00" w:rsidRPr="00E709C7" w:rsidRDefault="00BA19D8" w:rsidP="002630E6">
            <w:pPr>
              <w:rPr>
                <w:rFonts w:ascii="Arial" w:hAnsi="Arial" w:cs="Arial"/>
              </w:rPr>
            </w:pPr>
            <w:r>
              <w:rPr>
                <w:rFonts w:ascii="Arial" w:hAnsi="Arial" w:cs="Arial"/>
              </w:rPr>
              <w:t>Comment noted.</w:t>
            </w:r>
          </w:p>
        </w:tc>
      </w:tr>
    </w:tbl>
    <w:p w14:paraId="565D1D75" w14:textId="77777777" w:rsidR="00BE07C0" w:rsidRDefault="00BE07C0" w:rsidP="00C52C72">
      <w:pPr>
        <w:jc w:val="both"/>
        <w:rPr>
          <w:rFonts w:ascii="Arial" w:hAnsi="Arial" w:cs="Arial"/>
          <w:b/>
          <w:sz w:val="24"/>
          <w:szCs w:val="24"/>
        </w:rPr>
        <w:sectPr w:rsidR="00BE07C0" w:rsidSect="0037439A">
          <w:headerReference w:type="default" r:id="rId10"/>
          <w:footerReference w:type="default" r:id="rId11"/>
          <w:type w:val="oddPage"/>
          <w:pgSz w:w="12242" w:h="15842" w:code="1"/>
          <w:pgMar w:top="1440" w:right="1797" w:bottom="1440" w:left="1797" w:header="709" w:footer="709" w:gutter="0"/>
          <w:cols w:space="708"/>
          <w:docGrid w:linePitch="360"/>
        </w:sectPr>
      </w:pPr>
    </w:p>
    <w:p w14:paraId="4D40056B" w14:textId="77777777" w:rsidR="00D1550B" w:rsidRPr="009E12BC" w:rsidRDefault="005A0CDB" w:rsidP="009E12BC">
      <w:pPr>
        <w:ind w:left="709" w:hanging="709"/>
        <w:jc w:val="both"/>
        <w:rPr>
          <w:rFonts w:ascii="Arial" w:hAnsi="Arial" w:cs="Arial"/>
          <w:b/>
          <w:sz w:val="24"/>
          <w:szCs w:val="24"/>
        </w:rPr>
      </w:pPr>
      <w:r>
        <w:rPr>
          <w:rFonts w:ascii="Arial" w:hAnsi="Arial" w:cs="Arial"/>
          <w:b/>
          <w:sz w:val="24"/>
          <w:szCs w:val="24"/>
        </w:rPr>
        <w:lastRenderedPageBreak/>
        <w:t>8</w:t>
      </w:r>
      <w:r w:rsidR="00D1550B" w:rsidRPr="00925F7A">
        <w:rPr>
          <w:rFonts w:ascii="Arial" w:hAnsi="Arial" w:cs="Arial"/>
          <w:b/>
          <w:sz w:val="24"/>
          <w:szCs w:val="24"/>
        </w:rPr>
        <w:t>.0</w:t>
      </w:r>
      <w:r w:rsidR="00D1550B" w:rsidRPr="00925F7A">
        <w:rPr>
          <w:rFonts w:ascii="Arial" w:hAnsi="Arial" w:cs="Arial"/>
          <w:b/>
          <w:sz w:val="24"/>
          <w:szCs w:val="24"/>
        </w:rPr>
        <w:tab/>
        <w:t xml:space="preserve">ADOPTION OF THE </w:t>
      </w:r>
      <w:r w:rsidR="00BA19D8">
        <w:rPr>
          <w:rFonts w:ascii="Arial" w:hAnsi="Arial" w:cs="Arial"/>
          <w:b/>
          <w:sz w:val="24"/>
          <w:szCs w:val="24"/>
        </w:rPr>
        <w:t>OSS</w:t>
      </w:r>
    </w:p>
    <w:p w14:paraId="2C1CB3A3" w14:textId="77777777" w:rsidR="00D1550B" w:rsidRPr="00925F7A" w:rsidRDefault="00D1550B" w:rsidP="00D1550B">
      <w:pPr>
        <w:jc w:val="both"/>
        <w:rPr>
          <w:rFonts w:ascii="Arial" w:hAnsi="Arial" w:cs="Arial"/>
          <w:sz w:val="24"/>
          <w:szCs w:val="24"/>
        </w:rPr>
      </w:pPr>
    </w:p>
    <w:p w14:paraId="64243EEB" w14:textId="77777777" w:rsidR="00D1550B" w:rsidRDefault="005A0CDB" w:rsidP="00BD7708">
      <w:pPr>
        <w:jc w:val="both"/>
        <w:rPr>
          <w:rFonts w:ascii="Arial" w:hAnsi="Arial" w:cs="Arial"/>
          <w:sz w:val="24"/>
          <w:szCs w:val="24"/>
        </w:rPr>
      </w:pPr>
      <w:r>
        <w:rPr>
          <w:rFonts w:ascii="Arial" w:hAnsi="Arial" w:cs="Arial"/>
          <w:sz w:val="24"/>
          <w:szCs w:val="24"/>
        </w:rPr>
        <w:t>8</w:t>
      </w:r>
      <w:r w:rsidR="00D1550B" w:rsidRPr="00925F7A">
        <w:rPr>
          <w:rFonts w:ascii="Arial" w:hAnsi="Arial" w:cs="Arial"/>
          <w:sz w:val="24"/>
          <w:szCs w:val="24"/>
        </w:rPr>
        <w:t>.1</w:t>
      </w:r>
      <w:r w:rsidR="00D1550B" w:rsidRPr="00925F7A">
        <w:rPr>
          <w:rFonts w:ascii="Arial" w:hAnsi="Arial" w:cs="Arial"/>
          <w:sz w:val="24"/>
          <w:szCs w:val="24"/>
        </w:rPr>
        <w:tab/>
        <w:t xml:space="preserve">The </w:t>
      </w:r>
      <w:r w:rsidR="00BA19D8">
        <w:rPr>
          <w:rFonts w:ascii="Arial" w:hAnsi="Arial" w:cs="Arial"/>
          <w:sz w:val="24"/>
          <w:szCs w:val="24"/>
        </w:rPr>
        <w:t>OSS</w:t>
      </w:r>
      <w:r w:rsidR="00D1550B" w:rsidRPr="00925F7A">
        <w:rPr>
          <w:rFonts w:ascii="Arial" w:hAnsi="Arial" w:cs="Arial"/>
          <w:sz w:val="24"/>
          <w:szCs w:val="24"/>
        </w:rPr>
        <w:t xml:space="preserve"> was adopted by Falkirk Council </w:t>
      </w:r>
      <w:r w:rsidR="00BA19D8">
        <w:rPr>
          <w:rFonts w:ascii="Arial" w:hAnsi="Arial" w:cs="Arial"/>
          <w:sz w:val="24"/>
          <w:szCs w:val="24"/>
        </w:rPr>
        <w:t>o</w:t>
      </w:r>
      <w:r w:rsidR="004A0D76">
        <w:rPr>
          <w:rFonts w:ascii="Arial" w:hAnsi="Arial" w:cs="Arial"/>
          <w:sz w:val="24"/>
          <w:szCs w:val="24"/>
        </w:rPr>
        <w:t xml:space="preserve">n </w:t>
      </w:r>
      <w:r w:rsidR="00BA19D8">
        <w:rPr>
          <w:rFonts w:ascii="Arial" w:hAnsi="Arial" w:cs="Arial"/>
          <w:sz w:val="24"/>
          <w:szCs w:val="24"/>
        </w:rPr>
        <w:t>18 October</w:t>
      </w:r>
      <w:r w:rsidR="004A0D76">
        <w:rPr>
          <w:rFonts w:ascii="Arial" w:hAnsi="Arial" w:cs="Arial"/>
          <w:sz w:val="24"/>
          <w:szCs w:val="24"/>
        </w:rPr>
        <w:t xml:space="preserve"> 201</w:t>
      </w:r>
      <w:r w:rsidR="00C75ED3">
        <w:rPr>
          <w:rFonts w:ascii="Arial" w:hAnsi="Arial" w:cs="Arial"/>
          <w:sz w:val="24"/>
          <w:szCs w:val="24"/>
        </w:rPr>
        <w:t>5</w:t>
      </w:r>
      <w:r w:rsidR="00D1550B" w:rsidRPr="00925F7A">
        <w:rPr>
          <w:rFonts w:ascii="Arial" w:hAnsi="Arial" w:cs="Arial"/>
          <w:sz w:val="24"/>
          <w:szCs w:val="24"/>
        </w:rPr>
        <w:t xml:space="preserve">. A consolidated version of the </w:t>
      </w:r>
      <w:r w:rsidR="00BA19D8">
        <w:rPr>
          <w:rFonts w:ascii="Arial" w:hAnsi="Arial" w:cs="Arial"/>
          <w:sz w:val="24"/>
          <w:szCs w:val="24"/>
        </w:rPr>
        <w:t>OSS</w:t>
      </w:r>
      <w:r w:rsidR="00C75ED3">
        <w:rPr>
          <w:rFonts w:ascii="Arial" w:hAnsi="Arial" w:cs="Arial"/>
          <w:sz w:val="24"/>
          <w:szCs w:val="24"/>
        </w:rPr>
        <w:t xml:space="preserve"> is</w:t>
      </w:r>
      <w:r w:rsidR="00D1550B" w:rsidRPr="00925F7A">
        <w:rPr>
          <w:rFonts w:ascii="Arial" w:hAnsi="Arial" w:cs="Arial"/>
          <w:sz w:val="24"/>
          <w:szCs w:val="24"/>
        </w:rPr>
        <w:t xml:space="preserve"> available via the Council’s website. </w:t>
      </w:r>
    </w:p>
    <w:p w14:paraId="5D8E9AE1" w14:textId="77777777" w:rsidR="009E52CD" w:rsidRDefault="009E52CD" w:rsidP="00BD7708">
      <w:pPr>
        <w:jc w:val="both"/>
        <w:rPr>
          <w:rFonts w:ascii="Arial" w:hAnsi="Arial" w:cs="Arial"/>
          <w:sz w:val="24"/>
          <w:szCs w:val="24"/>
        </w:rPr>
      </w:pPr>
    </w:p>
    <w:p w14:paraId="42D89DF4" w14:textId="77777777" w:rsidR="00C75ED3" w:rsidRDefault="005A0CDB" w:rsidP="00BD7708">
      <w:pPr>
        <w:jc w:val="both"/>
        <w:rPr>
          <w:rFonts w:ascii="Arial" w:hAnsi="Arial" w:cs="Arial"/>
          <w:sz w:val="24"/>
          <w:szCs w:val="24"/>
        </w:rPr>
      </w:pPr>
      <w:r>
        <w:rPr>
          <w:rFonts w:ascii="Arial" w:hAnsi="Arial" w:cs="Arial"/>
          <w:sz w:val="24"/>
          <w:szCs w:val="24"/>
        </w:rPr>
        <w:t>8</w:t>
      </w:r>
      <w:r w:rsidR="009E52CD">
        <w:rPr>
          <w:rFonts w:ascii="Arial" w:hAnsi="Arial" w:cs="Arial"/>
          <w:sz w:val="24"/>
          <w:szCs w:val="24"/>
        </w:rPr>
        <w:t>.2</w:t>
      </w:r>
      <w:r w:rsidR="009E52CD">
        <w:rPr>
          <w:rFonts w:ascii="Arial" w:hAnsi="Arial" w:cs="Arial"/>
          <w:sz w:val="24"/>
          <w:szCs w:val="24"/>
        </w:rPr>
        <w:tab/>
        <w:t xml:space="preserve">The reasons for choosing the </w:t>
      </w:r>
      <w:r w:rsidR="00BA19D8">
        <w:rPr>
          <w:rFonts w:ascii="Arial" w:hAnsi="Arial" w:cs="Arial"/>
          <w:sz w:val="24"/>
          <w:szCs w:val="24"/>
        </w:rPr>
        <w:t>OSS</w:t>
      </w:r>
      <w:r w:rsidR="009E52CD">
        <w:rPr>
          <w:rFonts w:ascii="Arial" w:hAnsi="Arial" w:cs="Arial"/>
          <w:sz w:val="24"/>
          <w:szCs w:val="24"/>
        </w:rPr>
        <w:t xml:space="preserve"> as </w:t>
      </w:r>
      <w:r w:rsidR="004A0D76">
        <w:rPr>
          <w:rFonts w:ascii="Arial" w:hAnsi="Arial" w:cs="Arial"/>
          <w:sz w:val="24"/>
          <w:szCs w:val="24"/>
        </w:rPr>
        <w:t xml:space="preserve">adopted </w:t>
      </w:r>
      <w:proofErr w:type="gramStart"/>
      <w:r w:rsidR="009E52CD">
        <w:rPr>
          <w:rFonts w:ascii="Arial" w:hAnsi="Arial" w:cs="Arial"/>
          <w:sz w:val="24"/>
          <w:szCs w:val="24"/>
        </w:rPr>
        <w:t>in light of</w:t>
      </w:r>
      <w:proofErr w:type="gramEnd"/>
      <w:r w:rsidR="009E52CD">
        <w:rPr>
          <w:rFonts w:ascii="Arial" w:hAnsi="Arial" w:cs="Arial"/>
          <w:sz w:val="24"/>
          <w:szCs w:val="24"/>
        </w:rPr>
        <w:t xml:space="preserve"> the other reasonable alternatives considered is presented in table </w:t>
      </w:r>
      <w:r w:rsidR="00DE55DF">
        <w:rPr>
          <w:rFonts w:ascii="Arial" w:hAnsi="Arial" w:cs="Arial"/>
          <w:sz w:val="24"/>
          <w:szCs w:val="24"/>
        </w:rPr>
        <w:t>5</w:t>
      </w:r>
      <w:r w:rsidR="0013069A">
        <w:rPr>
          <w:rFonts w:ascii="Arial" w:hAnsi="Arial" w:cs="Arial"/>
          <w:sz w:val="24"/>
          <w:szCs w:val="24"/>
        </w:rPr>
        <w:t xml:space="preserve"> b</w:t>
      </w:r>
      <w:r w:rsidR="009E52CD">
        <w:rPr>
          <w:rFonts w:ascii="Arial" w:hAnsi="Arial" w:cs="Arial"/>
          <w:sz w:val="24"/>
          <w:szCs w:val="24"/>
        </w:rPr>
        <w:t xml:space="preserve">elow. </w:t>
      </w:r>
    </w:p>
    <w:p w14:paraId="0B3068EB" w14:textId="77777777" w:rsidR="00C75ED3" w:rsidRDefault="00C75ED3" w:rsidP="00BD7708">
      <w:pPr>
        <w:jc w:val="both"/>
        <w:rPr>
          <w:rFonts w:ascii="Arial" w:hAnsi="Arial"/>
          <w:snapToGrid w:val="0"/>
          <w:sz w:val="24"/>
          <w:lang w:eastAsia="en-US"/>
        </w:rPr>
      </w:pPr>
    </w:p>
    <w:p w14:paraId="5B35B997" w14:textId="77777777" w:rsidR="00BD7708" w:rsidRPr="00C75ED3" w:rsidRDefault="00C75ED3" w:rsidP="00BD7708">
      <w:pPr>
        <w:jc w:val="both"/>
        <w:rPr>
          <w:rFonts w:ascii="Arial" w:hAnsi="Arial" w:cs="Arial"/>
          <w:sz w:val="24"/>
          <w:szCs w:val="24"/>
        </w:rPr>
      </w:pPr>
      <w:r>
        <w:rPr>
          <w:rFonts w:ascii="Arial" w:hAnsi="Arial"/>
          <w:snapToGrid w:val="0"/>
          <w:sz w:val="24"/>
          <w:lang w:eastAsia="en-US"/>
        </w:rPr>
        <w:t>8.3</w:t>
      </w:r>
      <w:r>
        <w:rPr>
          <w:rFonts w:ascii="Arial" w:hAnsi="Arial"/>
          <w:snapToGrid w:val="0"/>
          <w:sz w:val="24"/>
          <w:lang w:eastAsia="en-US"/>
        </w:rPr>
        <w:tab/>
      </w:r>
      <w:r w:rsidR="00BD7708">
        <w:rPr>
          <w:rFonts w:ascii="Arial" w:hAnsi="Arial"/>
          <w:snapToGrid w:val="0"/>
          <w:sz w:val="24"/>
          <w:lang w:eastAsia="en-US"/>
        </w:rPr>
        <w:t xml:space="preserve">The preferred option for </w:t>
      </w:r>
      <w:r w:rsidR="004A0D76">
        <w:rPr>
          <w:rFonts w:ascii="Arial" w:hAnsi="Arial"/>
          <w:snapToGrid w:val="0"/>
          <w:sz w:val="24"/>
          <w:lang w:eastAsia="en-US"/>
        </w:rPr>
        <w:t>each set of alternatives does not necessarily reflect the most environmentally beneficial option</w:t>
      </w:r>
      <w:r w:rsidR="00BD7708">
        <w:rPr>
          <w:rFonts w:ascii="Arial" w:hAnsi="Arial"/>
          <w:snapToGrid w:val="0"/>
          <w:sz w:val="24"/>
          <w:lang w:eastAsia="en-US"/>
        </w:rPr>
        <w:t>. Nevertheless, decisions have all been made with a full understanding of the environmental consequences of their implementation.</w:t>
      </w:r>
    </w:p>
    <w:p w14:paraId="371DB4DE" w14:textId="77777777" w:rsidR="00BD7708" w:rsidRDefault="00BD7708" w:rsidP="00380D00">
      <w:pPr>
        <w:jc w:val="both"/>
        <w:rPr>
          <w:rFonts w:ascii="Arial" w:hAnsi="Arial" w:cs="Arial"/>
          <w:sz w:val="24"/>
          <w:szCs w:val="24"/>
        </w:rPr>
      </w:pPr>
    </w:p>
    <w:p w14:paraId="09B0686B" w14:textId="77777777" w:rsidR="00380D00" w:rsidRDefault="00380D00" w:rsidP="00380D00">
      <w:pPr>
        <w:jc w:val="both"/>
        <w:rPr>
          <w:rFonts w:ascii="Arial" w:hAnsi="Arial" w:cs="Arial"/>
          <w:b/>
          <w:sz w:val="24"/>
          <w:szCs w:val="24"/>
        </w:rPr>
      </w:pPr>
      <w:r w:rsidRPr="002B06BC">
        <w:rPr>
          <w:rFonts w:ascii="Arial" w:hAnsi="Arial" w:cs="Arial"/>
          <w:b/>
          <w:sz w:val="24"/>
          <w:szCs w:val="24"/>
        </w:rPr>
        <w:t>Table 5:</w:t>
      </w:r>
      <w:r w:rsidRPr="002B06BC">
        <w:rPr>
          <w:rFonts w:ascii="Arial" w:hAnsi="Arial" w:cs="Arial"/>
          <w:b/>
          <w:sz w:val="24"/>
          <w:szCs w:val="24"/>
        </w:rPr>
        <w:tab/>
        <w:t xml:space="preserve">Reasons for choosing preferred alternatives as adopted. </w:t>
      </w:r>
    </w:p>
    <w:p w14:paraId="4FA27416" w14:textId="77777777" w:rsidR="00380D00" w:rsidRDefault="00380D00" w:rsidP="00380D00">
      <w:pPr>
        <w:ind w:left="720" w:hanging="720"/>
        <w:jc w:val="both"/>
        <w:rPr>
          <w:rFonts w:ascii="Arial" w:hAnsi="Arial" w:cs="Arial"/>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50"/>
        <w:gridCol w:w="3331"/>
        <w:gridCol w:w="2957"/>
      </w:tblGrid>
      <w:tr w:rsidR="00380D00" w:rsidRPr="00773C42" w14:paraId="788B9B48" w14:textId="77777777" w:rsidTr="00773C42">
        <w:trPr>
          <w:tblHeader/>
        </w:trPr>
        <w:tc>
          <w:tcPr>
            <w:tcW w:w="2398" w:type="dxa"/>
            <w:shd w:val="clear" w:color="auto" w:fill="D9D9D9"/>
          </w:tcPr>
          <w:p w14:paraId="264C5812" w14:textId="77777777" w:rsidR="00380D00" w:rsidRPr="00773C42" w:rsidRDefault="00380D00" w:rsidP="00773C42">
            <w:pPr>
              <w:jc w:val="both"/>
              <w:rPr>
                <w:rFonts w:ascii="Arial" w:hAnsi="Arial" w:cs="Arial"/>
              </w:rPr>
            </w:pPr>
            <w:r w:rsidRPr="00773C42">
              <w:rPr>
                <w:rFonts w:ascii="Arial" w:hAnsi="Arial" w:cs="Arial"/>
              </w:rPr>
              <w:t>Option</w:t>
            </w:r>
          </w:p>
        </w:tc>
        <w:tc>
          <w:tcPr>
            <w:tcW w:w="3430" w:type="dxa"/>
            <w:shd w:val="clear" w:color="auto" w:fill="D9D9D9"/>
          </w:tcPr>
          <w:p w14:paraId="59DB697A" w14:textId="77777777" w:rsidR="00380D00" w:rsidRPr="00773C42" w:rsidRDefault="00380D00" w:rsidP="00773C42">
            <w:pPr>
              <w:jc w:val="both"/>
              <w:rPr>
                <w:rFonts w:ascii="Arial" w:hAnsi="Arial" w:cs="Arial"/>
              </w:rPr>
            </w:pPr>
            <w:r w:rsidRPr="00773C42">
              <w:rPr>
                <w:rFonts w:ascii="Arial" w:hAnsi="Arial" w:cs="Arial"/>
              </w:rPr>
              <w:t xml:space="preserve">Alternative </w:t>
            </w:r>
            <w:smartTag w:uri="urn:schemas-microsoft-com:office:smarttags" w:element="place">
              <w:r w:rsidRPr="00773C42">
                <w:rPr>
                  <w:rFonts w:ascii="Arial" w:hAnsi="Arial" w:cs="Arial"/>
                </w:rPr>
                <w:t>Chosen</w:t>
              </w:r>
            </w:smartTag>
          </w:p>
        </w:tc>
        <w:tc>
          <w:tcPr>
            <w:tcW w:w="3036" w:type="dxa"/>
            <w:shd w:val="clear" w:color="auto" w:fill="D9D9D9"/>
          </w:tcPr>
          <w:p w14:paraId="516A5D56" w14:textId="77777777" w:rsidR="00380D00" w:rsidRPr="00773C42" w:rsidRDefault="00380D00" w:rsidP="00773C42">
            <w:pPr>
              <w:jc w:val="both"/>
              <w:rPr>
                <w:rFonts w:ascii="Arial" w:hAnsi="Arial" w:cs="Arial"/>
              </w:rPr>
            </w:pPr>
            <w:r w:rsidRPr="00773C42">
              <w:rPr>
                <w:rFonts w:ascii="Arial" w:hAnsi="Arial" w:cs="Arial"/>
              </w:rPr>
              <w:t>Reason for Choosing Alternative</w:t>
            </w:r>
          </w:p>
        </w:tc>
      </w:tr>
      <w:tr w:rsidR="00380D00" w:rsidRPr="00773C42" w14:paraId="3463B829" w14:textId="77777777" w:rsidTr="00773C42">
        <w:tc>
          <w:tcPr>
            <w:tcW w:w="2398" w:type="dxa"/>
            <w:shd w:val="clear" w:color="auto" w:fill="auto"/>
          </w:tcPr>
          <w:p w14:paraId="1ED120B4" w14:textId="77777777" w:rsidR="00380D00" w:rsidRPr="00773C42" w:rsidRDefault="00BA19D8" w:rsidP="00773C42">
            <w:pPr>
              <w:jc w:val="both"/>
              <w:rPr>
                <w:rFonts w:ascii="Arial" w:hAnsi="Arial" w:cs="Arial"/>
              </w:rPr>
            </w:pPr>
            <w:r>
              <w:rPr>
                <w:rFonts w:ascii="Arial" w:hAnsi="Arial" w:cs="Arial"/>
              </w:rPr>
              <w:t>Vision</w:t>
            </w:r>
          </w:p>
        </w:tc>
        <w:tc>
          <w:tcPr>
            <w:tcW w:w="3430" w:type="dxa"/>
            <w:shd w:val="clear" w:color="auto" w:fill="auto"/>
          </w:tcPr>
          <w:p w14:paraId="57E0637E" w14:textId="77777777" w:rsidR="00380D00" w:rsidRPr="00773C42" w:rsidRDefault="00BA19D8" w:rsidP="00BA19D8">
            <w:pPr>
              <w:ind w:left="34"/>
              <w:jc w:val="both"/>
              <w:rPr>
                <w:rFonts w:ascii="Arial" w:hAnsi="Arial" w:cs="Arial"/>
              </w:rPr>
            </w:pPr>
            <w:r w:rsidRPr="00BA19D8">
              <w:rPr>
                <w:rFonts w:ascii="Arial" w:hAnsi="Arial" w:cs="Arial"/>
              </w:rPr>
              <w:t>Alternative 3 was preferred</w:t>
            </w:r>
            <w:r w:rsidR="00380D00" w:rsidRPr="00773C42">
              <w:rPr>
                <w:rFonts w:ascii="Arial" w:hAnsi="Arial" w:cs="Arial"/>
              </w:rPr>
              <w:t xml:space="preserve">: </w:t>
            </w:r>
            <w:r w:rsidRPr="00BA19D8">
              <w:rPr>
                <w:rFonts w:ascii="Arial" w:hAnsi="Arial" w:cs="Arial"/>
              </w:rPr>
              <w:t xml:space="preserve">Our parks and open spaces will be high quality, well used and well connected and will provide a modern, </w:t>
            </w:r>
            <w:proofErr w:type="gramStart"/>
            <w:r w:rsidRPr="00BA19D8">
              <w:rPr>
                <w:rFonts w:ascii="Arial" w:hAnsi="Arial" w:cs="Arial"/>
              </w:rPr>
              <w:t>sustainable</w:t>
            </w:r>
            <w:proofErr w:type="gramEnd"/>
            <w:r w:rsidRPr="00BA19D8">
              <w:rPr>
                <w:rFonts w:ascii="Arial" w:hAnsi="Arial" w:cs="Arial"/>
              </w:rPr>
              <w:t xml:space="preserve"> and diverse resource which will: improve the health and enrich the lives of the communities </w:t>
            </w:r>
            <w:r>
              <w:rPr>
                <w:rFonts w:ascii="Arial" w:hAnsi="Arial" w:cs="Arial"/>
              </w:rPr>
              <w:t>at the heart of them</w:t>
            </w:r>
            <w:r w:rsidRPr="00BA19D8">
              <w:rPr>
                <w:rFonts w:ascii="Arial" w:hAnsi="Arial" w:cs="Arial"/>
              </w:rPr>
              <w:t>; be of significant ecological value; and help to mitigate the effects of climate change</w:t>
            </w:r>
            <w:r>
              <w:rPr>
                <w:rFonts w:ascii="Arial" w:hAnsi="Arial" w:cs="Arial"/>
              </w:rPr>
              <w:t>.</w:t>
            </w:r>
            <w:r w:rsidRPr="00BA19D8">
              <w:rPr>
                <w:rFonts w:ascii="Arial" w:hAnsi="Arial" w:cs="Arial"/>
              </w:rPr>
              <w:t>”</w:t>
            </w:r>
          </w:p>
        </w:tc>
        <w:tc>
          <w:tcPr>
            <w:tcW w:w="3036" w:type="dxa"/>
            <w:shd w:val="clear" w:color="auto" w:fill="auto"/>
          </w:tcPr>
          <w:p w14:paraId="5655CB43" w14:textId="77777777" w:rsidR="00380D00" w:rsidRPr="00773C42" w:rsidRDefault="00BA19D8" w:rsidP="00773C42">
            <w:pPr>
              <w:jc w:val="both"/>
              <w:rPr>
                <w:rFonts w:ascii="Arial" w:hAnsi="Arial" w:cs="Arial"/>
              </w:rPr>
            </w:pPr>
            <w:r>
              <w:rPr>
                <w:rFonts w:ascii="Arial" w:hAnsi="Arial" w:cs="Arial"/>
              </w:rPr>
              <w:t xml:space="preserve">This alternative </w:t>
            </w:r>
            <w:r w:rsidRPr="00BA19D8">
              <w:rPr>
                <w:rFonts w:ascii="Arial" w:hAnsi="Arial" w:cs="Arial"/>
              </w:rPr>
              <w:t>secured the most significant positive environmental effects.</w:t>
            </w:r>
          </w:p>
        </w:tc>
      </w:tr>
      <w:tr w:rsidR="00380D00" w:rsidRPr="00773C42" w14:paraId="09027872" w14:textId="77777777" w:rsidTr="00773C42">
        <w:tc>
          <w:tcPr>
            <w:tcW w:w="2398" w:type="dxa"/>
            <w:shd w:val="clear" w:color="auto" w:fill="auto"/>
          </w:tcPr>
          <w:p w14:paraId="709CC92B" w14:textId="77777777" w:rsidR="00380D00" w:rsidRPr="00773C42" w:rsidRDefault="00BA19D8" w:rsidP="00773C42">
            <w:pPr>
              <w:jc w:val="both"/>
              <w:rPr>
                <w:rFonts w:ascii="Arial" w:hAnsi="Arial" w:cs="Arial"/>
                <w:szCs w:val="24"/>
              </w:rPr>
            </w:pPr>
            <w:r w:rsidRPr="00BA19D8">
              <w:rPr>
                <w:rFonts w:ascii="Arial" w:hAnsi="Arial" w:cs="Arial"/>
                <w:szCs w:val="24"/>
              </w:rPr>
              <w:t xml:space="preserve">Modernising our parks and open spaces </w:t>
            </w:r>
            <w:r>
              <w:rPr>
                <w:rFonts w:ascii="Arial" w:hAnsi="Arial" w:cs="Arial"/>
                <w:szCs w:val="24"/>
              </w:rPr>
              <w:t xml:space="preserve">- </w:t>
            </w:r>
            <w:r w:rsidRPr="00BA19D8">
              <w:rPr>
                <w:rFonts w:ascii="Arial" w:hAnsi="Arial" w:cs="Arial"/>
                <w:szCs w:val="24"/>
              </w:rPr>
              <w:t>Which parks and open spaces should we be seeking to improve?</w:t>
            </w:r>
          </w:p>
        </w:tc>
        <w:tc>
          <w:tcPr>
            <w:tcW w:w="3430" w:type="dxa"/>
            <w:shd w:val="clear" w:color="auto" w:fill="auto"/>
          </w:tcPr>
          <w:p w14:paraId="49DE7360" w14:textId="77777777" w:rsidR="00380D00" w:rsidRPr="00773C42" w:rsidRDefault="00BA19D8" w:rsidP="00773C42">
            <w:pPr>
              <w:jc w:val="both"/>
              <w:rPr>
                <w:rFonts w:ascii="Arial" w:hAnsi="Arial" w:cs="Arial"/>
              </w:rPr>
            </w:pPr>
            <w:r w:rsidRPr="00BA19D8">
              <w:rPr>
                <w:rFonts w:ascii="Arial" w:hAnsi="Arial" w:cs="Arial"/>
              </w:rPr>
              <w:t>Alternative 3 was preferred</w:t>
            </w:r>
            <w:r w:rsidR="00380D00" w:rsidRPr="00773C42">
              <w:rPr>
                <w:rFonts w:ascii="Arial" w:hAnsi="Arial" w:cs="Arial"/>
              </w:rPr>
              <w:t xml:space="preserve">: </w:t>
            </w:r>
            <w:r w:rsidRPr="00BA19D8">
              <w:rPr>
                <w:rFonts w:ascii="Arial" w:hAnsi="Arial" w:cs="Arial"/>
              </w:rPr>
              <w:t xml:space="preserve">re-focus some investment on the poorer quality parks and open spaces where there is no </w:t>
            </w:r>
            <w:proofErr w:type="gramStart"/>
            <w:r w:rsidRPr="00BA19D8">
              <w:rPr>
                <w:rFonts w:ascii="Arial" w:hAnsi="Arial" w:cs="Arial"/>
              </w:rPr>
              <w:t>better quality</w:t>
            </w:r>
            <w:proofErr w:type="gramEnd"/>
            <w:r w:rsidRPr="00BA19D8">
              <w:rPr>
                <w:rFonts w:ascii="Arial" w:hAnsi="Arial" w:cs="Arial"/>
              </w:rPr>
              <w:t xml:space="preserve"> alternative provision and some on the parks and open spaces which are particularly valued by the local community whilst maintaining investment and revenue budgets in the higher level open spaces which serve a more strategic function and raise the tourism profile of the Council area.</w:t>
            </w:r>
          </w:p>
        </w:tc>
        <w:tc>
          <w:tcPr>
            <w:tcW w:w="3036" w:type="dxa"/>
            <w:shd w:val="clear" w:color="auto" w:fill="auto"/>
          </w:tcPr>
          <w:p w14:paraId="75FD1458" w14:textId="77777777" w:rsidR="00380D00" w:rsidRPr="00773C42" w:rsidRDefault="00380D00" w:rsidP="00BA19D8">
            <w:pPr>
              <w:jc w:val="both"/>
              <w:rPr>
                <w:rFonts w:ascii="Arial" w:hAnsi="Arial" w:cs="Arial"/>
              </w:rPr>
            </w:pPr>
            <w:r w:rsidRPr="00773C42">
              <w:rPr>
                <w:rFonts w:ascii="Arial" w:hAnsi="Arial" w:cs="Arial"/>
              </w:rPr>
              <w:t xml:space="preserve">This </w:t>
            </w:r>
            <w:r w:rsidR="00BA19D8">
              <w:rPr>
                <w:rFonts w:ascii="Arial" w:hAnsi="Arial" w:cs="Arial"/>
              </w:rPr>
              <w:t xml:space="preserve">alternative </w:t>
            </w:r>
            <w:r w:rsidR="00BA19D8" w:rsidRPr="00BA19D8">
              <w:rPr>
                <w:rFonts w:ascii="Arial" w:hAnsi="Arial" w:cs="Arial"/>
              </w:rPr>
              <w:t>secured the most significant positive environmental effects and avoided any negative environmental effects.</w:t>
            </w:r>
          </w:p>
        </w:tc>
      </w:tr>
      <w:tr w:rsidR="00380D00" w:rsidRPr="00773C42" w14:paraId="2D62CEA7" w14:textId="77777777" w:rsidTr="00773C42">
        <w:tc>
          <w:tcPr>
            <w:tcW w:w="2398" w:type="dxa"/>
            <w:shd w:val="clear" w:color="auto" w:fill="auto"/>
          </w:tcPr>
          <w:p w14:paraId="3ED36649" w14:textId="77777777" w:rsidR="00380D00" w:rsidRPr="00773C42" w:rsidRDefault="00C12A30" w:rsidP="00773C42">
            <w:pPr>
              <w:jc w:val="both"/>
              <w:rPr>
                <w:rFonts w:ascii="Arial" w:hAnsi="Arial" w:cs="Arial"/>
              </w:rPr>
            </w:pPr>
            <w:r w:rsidRPr="00BA19D8">
              <w:rPr>
                <w:rFonts w:ascii="Arial" w:hAnsi="Arial" w:cs="Arial"/>
                <w:szCs w:val="24"/>
              </w:rPr>
              <w:t xml:space="preserve">Modernising our parks and open spaces </w:t>
            </w:r>
            <w:r>
              <w:rPr>
                <w:rFonts w:ascii="Arial" w:hAnsi="Arial" w:cs="Arial"/>
                <w:szCs w:val="24"/>
              </w:rPr>
              <w:t xml:space="preserve">- </w:t>
            </w:r>
            <w:r w:rsidRPr="00C12A30">
              <w:rPr>
                <w:rFonts w:ascii="Arial" w:hAnsi="Arial" w:cs="Arial"/>
              </w:rPr>
              <w:t>What sports and play facilities should we be providing within our parks and open spaces?</w:t>
            </w:r>
          </w:p>
        </w:tc>
        <w:tc>
          <w:tcPr>
            <w:tcW w:w="3430" w:type="dxa"/>
            <w:shd w:val="clear" w:color="auto" w:fill="auto"/>
          </w:tcPr>
          <w:p w14:paraId="4F07D330" w14:textId="77777777" w:rsidR="00380D00" w:rsidRPr="00773C42" w:rsidRDefault="00C12A30" w:rsidP="00773C42">
            <w:pPr>
              <w:ind w:left="34"/>
              <w:jc w:val="both"/>
              <w:rPr>
                <w:rFonts w:ascii="Arial" w:hAnsi="Arial" w:cs="Arial"/>
              </w:rPr>
            </w:pPr>
            <w:r w:rsidRPr="00C12A30">
              <w:rPr>
                <w:rFonts w:ascii="Arial" w:hAnsi="Arial" w:cs="Arial"/>
              </w:rPr>
              <w:t>Alternative 2 was preferred</w:t>
            </w:r>
            <w:r w:rsidR="00380D00" w:rsidRPr="00773C42">
              <w:rPr>
                <w:rFonts w:ascii="Arial" w:hAnsi="Arial" w:cs="Arial"/>
              </w:rPr>
              <w:t xml:space="preserve">: </w:t>
            </w:r>
            <w:r w:rsidRPr="00C12A30">
              <w:rPr>
                <w:rFonts w:ascii="Arial" w:hAnsi="Arial" w:cs="Arial"/>
              </w:rPr>
              <w:t>Reduce the overall number of separate sports pitches and play areas we maintain, allowing capital and revenue budgets to be released to enable investment in a more modern portfolio of play and sports facilities which have a higher overall play and sports development value.</w:t>
            </w:r>
          </w:p>
        </w:tc>
        <w:tc>
          <w:tcPr>
            <w:tcW w:w="3036" w:type="dxa"/>
            <w:shd w:val="clear" w:color="auto" w:fill="auto"/>
          </w:tcPr>
          <w:p w14:paraId="7A3DBC04" w14:textId="77777777" w:rsidR="00380D00" w:rsidRPr="00773C42" w:rsidRDefault="00380D00" w:rsidP="00C12A30">
            <w:pPr>
              <w:jc w:val="both"/>
              <w:rPr>
                <w:rFonts w:ascii="Arial" w:hAnsi="Arial" w:cs="Arial"/>
              </w:rPr>
            </w:pPr>
            <w:r w:rsidRPr="00773C42">
              <w:rPr>
                <w:rFonts w:ascii="Arial" w:hAnsi="Arial" w:cs="Arial"/>
              </w:rPr>
              <w:t xml:space="preserve">This </w:t>
            </w:r>
            <w:r w:rsidR="00C12A30">
              <w:rPr>
                <w:rFonts w:ascii="Arial" w:hAnsi="Arial" w:cs="Arial"/>
              </w:rPr>
              <w:t xml:space="preserve">alternative </w:t>
            </w:r>
            <w:r w:rsidR="00C12A30" w:rsidRPr="00C12A30">
              <w:rPr>
                <w:rFonts w:ascii="Arial" w:hAnsi="Arial" w:cs="Arial"/>
              </w:rPr>
              <w:t>secured the most significant positive environmental effects and avoided any significant negative environmental effects.</w:t>
            </w:r>
          </w:p>
        </w:tc>
      </w:tr>
      <w:tr w:rsidR="00380D00" w:rsidRPr="00773C42" w14:paraId="4E961E92" w14:textId="77777777" w:rsidTr="00773C42">
        <w:tc>
          <w:tcPr>
            <w:tcW w:w="2398" w:type="dxa"/>
            <w:shd w:val="clear" w:color="auto" w:fill="auto"/>
          </w:tcPr>
          <w:p w14:paraId="429EB768" w14:textId="77777777" w:rsidR="00380D00" w:rsidRPr="00773C42" w:rsidRDefault="00C12A30" w:rsidP="00773C42">
            <w:pPr>
              <w:jc w:val="both"/>
              <w:rPr>
                <w:rFonts w:ascii="Arial" w:hAnsi="Arial" w:cs="Arial"/>
              </w:rPr>
            </w:pPr>
            <w:r w:rsidRPr="00BA19D8">
              <w:rPr>
                <w:rFonts w:ascii="Arial" w:hAnsi="Arial" w:cs="Arial"/>
                <w:szCs w:val="24"/>
              </w:rPr>
              <w:lastRenderedPageBreak/>
              <w:t xml:space="preserve">Modernising our parks and open spaces </w:t>
            </w:r>
            <w:r>
              <w:rPr>
                <w:rFonts w:ascii="Arial" w:hAnsi="Arial" w:cs="Arial"/>
                <w:szCs w:val="24"/>
              </w:rPr>
              <w:t xml:space="preserve">- </w:t>
            </w:r>
            <w:r w:rsidRPr="00C12A30">
              <w:rPr>
                <w:rFonts w:ascii="Arial" w:hAnsi="Arial" w:cs="Arial"/>
                <w:szCs w:val="24"/>
              </w:rPr>
              <w:t>How can we encourage more people to use our parks and open spaces?</w:t>
            </w:r>
          </w:p>
        </w:tc>
        <w:tc>
          <w:tcPr>
            <w:tcW w:w="3430" w:type="dxa"/>
            <w:shd w:val="clear" w:color="auto" w:fill="auto"/>
          </w:tcPr>
          <w:p w14:paraId="5DEEE958" w14:textId="77777777" w:rsidR="00380D00" w:rsidRPr="00773C42" w:rsidRDefault="00C12A30" w:rsidP="00773C42">
            <w:pPr>
              <w:ind w:left="34"/>
              <w:jc w:val="both"/>
              <w:rPr>
                <w:rFonts w:ascii="Arial" w:hAnsi="Arial" w:cs="Arial"/>
              </w:rPr>
            </w:pPr>
            <w:r w:rsidRPr="00C12A30">
              <w:rPr>
                <w:rFonts w:ascii="Arial" w:hAnsi="Arial" w:cs="Arial"/>
              </w:rPr>
              <w:t>Alternative 2 was preferred</w:t>
            </w:r>
            <w:r w:rsidR="00380D00" w:rsidRPr="00773C42">
              <w:rPr>
                <w:rFonts w:ascii="Arial" w:hAnsi="Arial" w:cs="Arial"/>
              </w:rPr>
              <w:t>: Open space requirement is a scaled rate based on house type</w:t>
            </w:r>
            <w:r>
              <w:t xml:space="preserve"> </w:t>
            </w:r>
            <w:r w:rsidRPr="00C12A30">
              <w:rPr>
                <w:rFonts w:ascii="Arial" w:hAnsi="Arial" w:cs="Arial"/>
              </w:rPr>
              <w:t>Aim to deliver wider health benefits by decreasing the amount of people who rarely or never use parks and open spaces; and increasing the amount of people who choose to walk or cycle to parks and open spaces.</w:t>
            </w:r>
          </w:p>
        </w:tc>
        <w:tc>
          <w:tcPr>
            <w:tcW w:w="3036" w:type="dxa"/>
            <w:shd w:val="clear" w:color="auto" w:fill="auto"/>
          </w:tcPr>
          <w:p w14:paraId="317AC9A2" w14:textId="77777777" w:rsidR="00380D00" w:rsidRPr="00773C42" w:rsidRDefault="00380D00" w:rsidP="00C12A30">
            <w:pPr>
              <w:jc w:val="both"/>
              <w:rPr>
                <w:rFonts w:ascii="Arial" w:hAnsi="Arial" w:cs="Arial"/>
              </w:rPr>
            </w:pPr>
            <w:r w:rsidRPr="00773C42">
              <w:rPr>
                <w:rFonts w:ascii="Arial" w:hAnsi="Arial" w:cs="Arial"/>
              </w:rPr>
              <w:t xml:space="preserve">This </w:t>
            </w:r>
            <w:r w:rsidR="00C12A30">
              <w:rPr>
                <w:rFonts w:ascii="Arial" w:hAnsi="Arial" w:cs="Arial"/>
              </w:rPr>
              <w:t xml:space="preserve">alternative </w:t>
            </w:r>
            <w:r w:rsidR="00C12A30" w:rsidRPr="00C12A30">
              <w:rPr>
                <w:rFonts w:ascii="Arial" w:hAnsi="Arial" w:cs="Arial"/>
              </w:rPr>
              <w:t>secured the most significant positive environmental effects.</w:t>
            </w:r>
          </w:p>
        </w:tc>
      </w:tr>
      <w:tr w:rsidR="00380D00" w:rsidRPr="00773C42" w14:paraId="63091EE3" w14:textId="77777777" w:rsidTr="00773C42">
        <w:tc>
          <w:tcPr>
            <w:tcW w:w="2398" w:type="dxa"/>
            <w:shd w:val="clear" w:color="auto" w:fill="auto"/>
          </w:tcPr>
          <w:p w14:paraId="701FB542" w14:textId="77777777" w:rsidR="00380D00" w:rsidRPr="00773C42" w:rsidRDefault="00D234B5" w:rsidP="00773C42">
            <w:pPr>
              <w:jc w:val="both"/>
              <w:rPr>
                <w:rFonts w:ascii="Arial" w:hAnsi="Arial" w:cs="Arial"/>
              </w:rPr>
            </w:pPr>
            <w:r w:rsidRPr="00D234B5">
              <w:rPr>
                <w:rFonts w:ascii="Arial" w:hAnsi="Arial" w:cs="Arial"/>
              </w:rPr>
              <w:t>Modernising our parks and open spaces – How can we improve the range of benefits our parks and open spaces provide?</w:t>
            </w:r>
          </w:p>
        </w:tc>
        <w:tc>
          <w:tcPr>
            <w:tcW w:w="3430" w:type="dxa"/>
            <w:shd w:val="clear" w:color="auto" w:fill="auto"/>
          </w:tcPr>
          <w:p w14:paraId="0B79863D" w14:textId="77777777" w:rsidR="00380D00" w:rsidRPr="00773C42" w:rsidRDefault="00D234B5" w:rsidP="00773C42">
            <w:pPr>
              <w:ind w:left="34"/>
              <w:jc w:val="both"/>
              <w:rPr>
                <w:rFonts w:ascii="Arial" w:hAnsi="Arial" w:cs="Arial"/>
              </w:rPr>
            </w:pPr>
            <w:r w:rsidRPr="00D234B5">
              <w:rPr>
                <w:rFonts w:ascii="Arial" w:hAnsi="Arial" w:cs="Arial"/>
              </w:rPr>
              <w:t>Alternative 2 was preferred</w:t>
            </w:r>
            <w:r w:rsidR="00380D00" w:rsidRPr="00773C42">
              <w:rPr>
                <w:rFonts w:ascii="Arial" w:hAnsi="Arial" w:cs="Arial"/>
              </w:rPr>
              <w:t xml:space="preserve">: </w:t>
            </w:r>
            <w:r w:rsidRPr="00D234B5">
              <w:rPr>
                <w:rFonts w:ascii="Arial" w:hAnsi="Arial" w:cs="Arial"/>
              </w:rPr>
              <w:t xml:space="preserve">Change the management of the parks and open space resource to exploit opportunities to further the conservation of biodiversity, reduce overall flood risk and promote improvement projects which help to develop a high quality, multi-functional green network which will provide a range of benefits for people, </w:t>
            </w:r>
            <w:proofErr w:type="gramStart"/>
            <w:r w:rsidRPr="00D234B5">
              <w:rPr>
                <w:rFonts w:ascii="Arial" w:hAnsi="Arial" w:cs="Arial"/>
              </w:rPr>
              <w:t>businesses</w:t>
            </w:r>
            <w:proofErr w:type="gramEnd"/>
            <w:r w:rsidRPr="00D234B5">
              <w:rPr>
                <w:rFonts w:ascii="Arial" w:hAnsi="Arial" w:cs="Arial"/>
              </w:rPr>
              <w:t xml:space="preserve"> and wildlife and to the ecological status of water bodies across our area.</w:t>
            </w:r>
          </w:p>
        </w:tc>
        <w:tc>
          <w:tcPr>
            <w:tcW w:w="3036" w:type="dxa"/>
            <w:shd w:val="clear" w:color="auto" w:fill="auto"/>
          </w:tcPr>
          <w:p w14:paraId="501F7CF2" w14:textId="77777777" w:rsidR="00380D00" w:rsidRPr="00773C42" w:rsidRDefault="00D234B5" w:rsidP="00773C42">
            <w:pPr>
              <w:jc w:val="both"/>
              <w:rPr>
                <w:rFonts w:ascii="Arial" w:hAnsi="Arial" w:cs="Arial"/>
              </w:rPr>
            </w:pPr>
            <w:r w:rsidRPr="00773C42">
              <w:rPr>
                <w:rFonts w:ascii="Arial" w:hAnsi="Arial" w:cs="Arial"/>
              </w:rPr>
              <w:t xml:space="preserve">This </w:t>
            </w:r>
            <w:r>
              <w:rPr>
                <w:rFonts w:ascii="Arial" w:hAnsi="Arial" w:cs="Arial"/>
              </w:rPr>
              <w:t xml:space="preserve">alternative </w:t>
            </w:r>
            <w:r w:rsidRPr="00C12A30">
              <w:rPr>
                <w:rFonts w:ascii="Arial" w:hAnsi="Arial" w:cs="Arial"/>
              </w:rPr>
              <w:t>secured the most significant positive environmental effects.</w:t>
            </w:r>
          </w:p>
        </w:tc>
      </w:tr>
      <w:tr w:rsidR="00380D00" w:rsidRPr="00773C42" w14:paraId="1A220FC3" w14:textId="77777777" w:rsidTr="00773C42">
        <w:tc>
          <w:tcPr>
            <w:tcW w:w="2398" w:type="dxa"/>
            <w:shd w:val="clear" w:color="auto" w:fill="auto"/>
          </w:tcPr>
          <w:p w14:paraId="6FF2D589" w14:textId="77777777" w:rsidR="00380D00" w:rsidRPr="00773C42" w:rsidRDefault="00D234B5" w:rsidP="00773C42">
            <w:pPr>
              <w:jc w:val="both"/>
              <w:rPr>
                <w:rFonts w:ascii="Arial" w:hAnsi="Arial" w:cs="Arial"/>
              </w:rPr>
            </w:pPr>
            <w:r w:rsidRPr="00D234B5">
              <w:rPr>
                <w:rFonts w:ascii="Arial" w:hAnsi="Arial" w:cs="Arial"/>
              </w:rPr>
              <w:t>Addressing inequality and fostering community through open space investment - How should we address the inequality of park and open space provision across our communities?</w:t>
            </w:r>
          </w:p>
        </w:tc>
        <w:tc>
          <w:tcPr>
            <w:tcW w:w="3430" w:type="dxa"/>
            <w:shd w:val="clear" w:color="auto" w:fill="auto"/>
          </w:tcPr>
          <w:p w14:paraId="51F6D843" w14:textId="77777777" w:rsidR="00380D00" w:rsidRPr="00773C42" w:rsidRDefault="00D234B5" w:rsidP="00773C42">
            <w:pPr>
              <w:jc w:val="both"/>
              <w:rPr>
                <w:rFonts w:ascii="Arial" w:hAnsi="Arial" w:cs="Arial"/>
              </w:rPr>
            </w:pPr>
            <w:r w:rsidRPr="00D234B5">
              <w:rPr>
                <w:rFonts w:ascii="Arial" w:hAnsi="Arial" w:cs="Arial"/>
              </w:rPr>
              <w:t>Alternative 1 was preferred</w:t>
            </w:r>
            <w:r w:rsidR="00380D00" w:rsidRPr="00773C42">
              <w:rPr>
                <w:rFonts w:ascii="Arial" w:hAnsi="Arial" w:cs="Arial"/>
              </w:rPr>
              <w:t xml:space="preserve">: </w:t>
            </w:r>
            <w:r w:rsidRPr="00D234B5">
              <w:rPr>
                <w:rFonts w:ascii="Arial" w:hAnsi="Arial" w:cs="Arial"/>
              </w:rPr>
              <w:t>Give investment priority to those areas and open spaces which need improving the most</w:t>
            </w:r>
            <w:r>
              <w:rPr>
                <w:rFonts w:ascii="Arial" w:hAnsi="Arial" w:cs="Arial"/>
              </w:rPr>
              <w:t>.</w:t>
            </w:r>
          </w:p>
        </w:tc>
        <w:tc>
          <w:tcPr>
            <w:tcW w:w="3036" w:type="dxa"/>
            <w:shd w:val="clear" w:color="auto" w:fill="auto"/>
          </w:tcPr>
          <w:p w14:paraId="05D366F9" w14:textId="77777777" w:rsidR="00380D00" w:rsidRPr="00773C42" w:rsidRDefault="00D234B5" w:rsidP="00D234B5">
            <w:pPr>
              <w:jc w:val="both"/>
              <w:rPr>
                <w:rFonts w:ascii="Arial" w:hAnsi="Arial" w:cs="Arial"/>
              </w:rPr>
            </w:pPr>
            <w:r>
              <w:rPr>
                <w:rFonts w:ascii="Arial" w:hAnsi="Arial" w:cs="Arial"/>
              </w:rPr>
              <w:t xml:space="preserve">This alternative </w:t>
            </w:r>
            <w:r w:rsidRPr="00D234B5">
              <w:rPr>
                <w:rFonts w:ascii="Arial" w:hAnsi="Arial" w:cs="Arial"/>
              </w:rPr>
              <w:t xml:space="preserve">secured </w:t>
            </w:r>
            <w:r>
              <w:rPr>
                <w:rFonts w:ascii="Arial" w:hAnsi="Arial" w:cs="Arial"/>
              </w:rPr>
              <w:t>the most significant</w:t>
            </w:r>
            <w:r w:rsidRPr="00D234B5">
              <w:rPr>
                <w:rFonts w:ascii="Arial" w:hAnsi="Arial" w:cs="Arial"/>
              </w:rPr>
              <w:t xml:space="preserve"> positive environmental effect.</w:t>
            </w:r>
          </w:p>
        </w:tc>
      </w:tr>
      <w:tr w:rsidR="00380D00" w:rsidRPr="00773C42" w14:paraId="0883B61F" w14:textId="77777777" w:rsidTr="00773C42">
        <w:tc>
          <w:tcPr>
            <w:tcW w:w="2398" w:type="dxa"/>
            <w:shd w:val="clear" w:color="auto" w:fill="auto"/>
          </w:tcPr>
          <w:p w14:paraId="27C37340" w14:textId="77777777" w:rsidR="00380D00" w:rsidRPr="00773C42" w:rsidRDefault="00D234B5" w:rsidP="00773C42">
            <w:pPr>
              <w:jc w:val="both"/>
              <w:rPr>
                <w:rFonts w:ascii="Arial" w:hAnsi="Arial" w:cs="Arial"/>
              </w:rPr>
            </w:pPr>
            <w:r w:rsidRPr="00D234B5">
              <w:rPr>
                <w:rFonts w:ascii="Arial" w:hAnsi="Arial" w:cs="Arial"/>
              </w:rPr>
              <w:t>Addressing inequality and fostering community through open space investment - How can we foster community cohesion through open space investment?</w:t>
            </w:r>
          </w:p>
        </w:tc>
        <w:tc>
          <w:tcPr>
            <w:tcW w:w="3430" w:type="dxa"/>
            <w:shd w:val="clear" w:color="auto" w:fill="auto"/>
          </w:tcPr>
          <w:p w14:paraId="102915B3" w14:textId="77777777" w:rsidR="00380D00" w:rsidRPr="00773C42" w:rsidRDefault="00D234B5" w:rsidP="00773C42">
            <w:pPr>
              <w:ind w:left="34"/>
              <w:jc w:val="both"/>
              <w:rPr>
                <w:rFonts w:ascii="Arial" w:hAnsi="Arial" w:cs="Arial"/>
              </w:rPr>
            </w:pPr>
            <w:r>
              <w:rPr>
                <w:rFonts w:ascii="Arial" w:hAnsi="Arial" w:cs="Arial"/>
              </w:rPr>
              <w:t xml:space="preserve">Alternative 1 was preferred: </w:t>
            </w:r>
            <w:r w:rsidRPr="00D234B5">
              <w:rPr>
                <w:rFonts w:ascii="Arial" w:hAnsi="Arial" w:cs="Arial"/>
              </w:rPr>
              <w:t>Actively encourage the increased involvement of community groups in the management and improvement of parks and open spaces</w:t>
            </w:r>
            <w:r>
              <w:rPr>
                <w:rFonts w:ascii="Arial" w:hAnsi="Arial" w:cs="Arial"/>
              </w:rPr>
              <w:t>.</w:t>
            </w:r>
          </w:p>
        </w:tc>
        <w:tc>
          <w:tcPr>
            <w:tcW w:w="3036" w:type="dxa"/>
            <w:shd w:val="clear" w:color="auto" w:fill="auto"/>
          </w:tcPr>
          <w:p w14:paraId="13323764" w14:textId="77777777" w:rsidR="00380D00" w:rsidRPr="00773C42" w:rsidRDefault="00D234B5" w:rsidP="00773C42">
            <w:pPr>
              <w:jc w:val="both"/>
              <w:rPr>
                <w:rFonts w:ascii="Arial" w:hAnsi="Arial" w:cs="Arial"/>
              </w:rPr>
            </w:pPr>
            <w:r>
              <w:rPr>
                <w:rFonts w:ascii="Arial" w:hAnsi="Arial" w:cs="Arial"/>
              </w:rPr>
              <w:t>This alterative secured a positive environmental effect whereas alternative 2 did not.</w:t>
            </w:r>
          </w:p>
        </w:tc>
      </w:tr>
      <w:tr w:rsidR="00380D00" w:rsidRPr="00773C42" w14:paraId="0B05D497" w14:textId="77777777" w:rsidTr="00773C42">
        <w:tc>
          <w:tcPr>
            <w:tcW w:w="2398" w:type="dxa"/>
            <w:shd w:val="clear" w:color="auto" w:fill="auto"/>
          </w:tcPr>
          <w:p w14:paraId="3FEE7EFB" w14:textId="77777777" w:rsidR="00380D00" w:rsidRPr="00D234B5" w:rsidRDefault="004762BF" w:rsidP="00773C42">
            <w:pPr>
              <w:jc w:val="both"/>
              <w:rPr>
                <w:rFonts w:ascii="Arial" w:hAnsi="Arial" w:cs="Arial"/>
                <w:highlight w:val="yellow"/>
              </w:rPr>
            </w:pPr>
            <w:r w:rsidRPr="004762BF">
              <w:rPr>
                <w:rFonts w:ascii="Arial" w:hAnsi="Arial" w:cs="Arial"/>
              </w:rPr>
              <w:t>Working and investing more efficiently – How can we maintain our parks and open spaces more efficiently?</w:t>
            </w:r>
          </w:p>
        </w:tc>
        <w:tc>
          <w:tcPr>
            <w:tcW w:w="3430" w:type="dxa"/>
            <w:shd w:val="clear" w:color="auto" w:fill="auto"/>
          </w:tcPr>
          <w:p w14:paraId="3B8A341B" w14:textId="77777777" w:rsidR="00380D00" w:rsidRPr="00D234B5" w:rsidRDefault="004762BF" w:rsidP="00773C42">
            <w:pPr>
              <w:jc w:val="both"/>
              <w:rPr>
                <w:rFonts w:ascii="Arial" w:hAnsi="Arial" w:cs="Arial"/>
                <w:highlight w:val="yellow"/>
              </w:rPr>
            </w:pPr>
            <w:r w:rsidRPr="004762BF">
              <w:rPr>
                <w:rFonts w:ascii="Arial" w:hAnsi="Arial" w:cs="Arial"/>
              </w:rPr>
              <w:t>Alternative 2 was preferred: Identify those parks and open spaces where: high intensity maintenance regimes are necessary to maintain an appropriate image; and lower intensity maintenance regimes would be more appropriate to save money and enhance value for wildlife.</w:t>
            </w:r>
          </w:p>
        </w:tc>
        <w:tc>
          <w:tcPr>
            <w:tcW w:w="3036" w:type="dxa"/>
            <w:shd w:val="clear" w:color="auto" w:fill="auto"/>
          </w:tcPr>
          <w:p w14:paraId="3FFDD03E" w14:textId="77777777" w:rsidR="00380D00" w:rsidRDefault="004762BF" w:rsidP="00773C42">
            <w:pPr>
              <w:jc w:val="both"/>
              <w:rPr>
                <w:rFonts w:ascii="Arial" w:hAnsi="Arial" w:cs="Arial"/>
              </w:rPr>
            </w:pPr>
            <w:proofErr w:type="gramStart"/>
            <w:r w:rsidRPr="004762BF">
              <w:rPr>
                <w:rFonts w:ascii="Arial" w:hAnsi="Arial" w:cs="Arial"/>
              </w:rPr>
              <w:t>This alternative avoided significant negative environmental effects</w:t>
            </w:r>
            <w:proofErr w:type="gramEnd"/>
            <w:r w:rsidRPr="004762BF">
              <w:rPr>
                <w:rFonts w:ascii="Arial" w:hAnsi="Arial" w:cs="Arial"/>
              </w:rPr>
              <w:t>.</w:t>
            </w:r>
          </w:p>
          <w:p w14:paraId="072AAB9A" w14:textId="77777777" w:rsidR="004762BF" w:rsidRPr="00D234B5" w:rsidRDefault="004762BF" w:rsidP="00773C42">
            <w:pPr>
              <w:jc w:val="both"/>
              <w:rPr>
                <w:rFonts w:ascii="Arial" w:hAnsi="Arial" w:cs="Arial"/>
                <w:highlight w:val="yellow"/>
              </w:rPr>
            </w:pPr>
          </w:p>
        </w:tc>
      </w:tr>
      <w:tr w:rsidR="00380D00" w:rsidRPr="00773C42" w14:paraId="79D586EB" w14:textId="77777777" w:rsidTr="00773C42">
        <w:tc>
          <w:tcPr>
            <w:tcW w:w="2398" w:type="dxa"/>
            <w:shd w:val="clear" w:color="auto" w:fill="auto"/>
          </w:tcPr>
          <w:p w14:paraId="79B96DAF" w14:textId="77777777" w:rsidR="00380D00" w:rsidRPr="00773C42" w:rsidRDefault="004762BF" w:rsidP="00773C42">
            <w:pPr>
              <w:jc w:val="both"/>
              <w:rPr>
                <w:rFonts w:ascii="Arial" w:hAnsi="Arial" w:cs="Arial"/>
              </w:rPr>
            </w:pPr>
            <w:r w:rsidRPr="004762BF">
              <w:rPr>
                <w:rFonts w:ascii="Arial" w:hAnsi="Arial" w:cs="Arial"/>
              </w:rPr>
              <w:t xml:space="preserve">Working and investing more efficiently - What is the best way to improve overall performance </w:t>
            </w:r>
            <w:r w:rsidRPr="004762BF">
              <w:rPr>
                <w:rFonts w:ascii="Arial" w:hAnsi="Arial" w:cs="Arial"/>
              </w:rPr>
              <w:lastRenderedPageBreak/>
              <w:t>against the Council’s various open space accessibility standards?</w:t>
            </w:r>
          </w:p>
        </w:tc>
        <w:tc>
          <w:tcPr>
            <w:tcW w:w="3430" w:type="dxa"/>
            <w:shd w:val="clear" w:color="auto" w:fill="auto"/>
          </w:tcPr>
          <w:p w14:paraId="59B1C1B1" w14:textId="77777777" w:rsidR="00380D00" w:rsidRPr="00773C42" w:rsidRDefault="004762BF" w:rsidP="00773C42">
            <w:pPr>
              <w:jc w:val="both"/>
              <w:rPr>
                <w:rFonts w:ascii="Arial" w:hAnsi="Arial" w:cs="Arial"/>
              </w:rPr>
            </w:pPr>
            <w:r>
              <w:rPr>
                <w:rFonts w:ascii="Arial" w:hAnsi="Arial" w:cs="Arial"/>
              </w:rPr>
              <w:lastRenderedPageBreak/>
              <w:t>A combination of all four alternatives was preferred</w:t>
            </w:r>
          </w:p>
        </w:tc>
        <w:tc>
          <w:tcPr>
            <w:tcW w:w="3036" w:type="dxa"/>
            <w:shd w:val="clear" w:color="auto" w:fill="auto"/>
          </w:tcPr>
          <w:p w14:paraId="13608B87" w14:textId="77777777" w:rsidR="00380D00" w:rsidRPr="00773C42" w:rsidRDefault="0058121E" w:rsidP="00773C42">
            <w:pPr>
              <w:jc w:val="both"/>
              <w:rPr>
                <w:rFonts w:ascii="Arial" w:hAnsi="Arial" w:cs="Arial"/>
              </w:rPr>
            </w:pPr>
            <w:r w:rsidRPr="0058121E">
              <w:rPr>
                <w:rFonts w:ascii="Arial" w:hAnsi="Arial" w:cs="Arial"/>
              </w:rPr>
              <w:t xml:space="preserve">In the case of alternative 2,3 &amp; 4 they were preferred as the provided some environmental benefits. In the case of </w:t>
            </w:r>
            <w:r w:rsidRPr="0058121E">
              <w:rPr>
                <w:rFonts w:ascii="Arial" w:hAnsi="Arial" w:cs="Arial"/>
              </w:rPr>
              <w:lastRenderedPageBreak/>
              <w:t>alternative 1, this was preferred as the financial resources are not available to make the investment necessary to significantly improve performance against the accessibility standards contained within the 2010 Open Space Strategy.</w:t>
            </w:r>
          </w:p>
        </w:tc>
      </w:tr>
      <w:tr w:rsidR="00380D00" w:rsidRPr="00773C42" w14:paraId="1706D743" w14:textId="77777777" w:rsidTr="00773C42">
        <w:tc>
          <w:tcPr>
            <w:tcW w:w="2398" w:type="dxa"/>
            <w:shd w:val="clear" w:color="auto" w:fill="auto"/>
          </w:tcPr>
          <w:p w14:paraId="0FA5CD26" w14:textId="77777777" w:rsidR="00380D00" w:rsidRPr="00773C42" w:rsidRDefault="0058121E" w:rsidP="00773C42">
            <w:pPr>
              <w:jc w:val="both"/>
              <w:rPr>
                <w:rFonts w:ascii="Arial" w:hAnsi="Arial" w:cs="Arial"/>
              </w:rPr>
            </w:pPr>
            <w:r w:rsidRPr="0058121E">
              <w:rPr>
                <w:rFonts w:ascii="Arial" w:hAnsi="Arial" w:cs="Arial"/>
              </w:rPr>
              <w:lastRenderedPageBreak/>
              <w:t>Working and investing more efficiently - How can we maximise the improvements achieved through Council investment?</w:t>
            </w:r>
          </w:p>
        </w:tc>
        <w:tc>
          <w:tcPr>
            <w:tcW w:w="3430" w:type="dxa"/>
            <w:shd w:val="clear" w:color="auto" w:fill="auto"/>
          </w:tcPr>
          <w:p w14:paraId="66BBF44F" w14:textId="77777777" w:rsidR="00380D00" w:rsidRPr="00773C42" w:rsidRDefault="0058121E" w:rsidP="00773C42">
            <w:pPr>
              <w:jc w:val="both"/>
              <w:rPr>
                <w:rFonts w:ascii="Arial" w:hAnsi="Arial" w:cs="Arial"/>
              </w:rPr>
            </w:pPr>
            <w:r>
              <w:rPr>
                <w:rFonts w:ascii="Arial" w:hAnsi="Arial" w:cs="Arial"/>
              </w:rPr>
              <w:t xml:space="preserve">Alternative 2 was preferred: </w:t>
            </w:r>
            <w:r w:rsidRPr="0058121E">
              <w:rPr>
                <w:rFonts w:ascii="Arial" w:hAnsi="Arial" w:cs="Arial"/>
              </w:rPr>
              <w:t>Develop a set of projects and priorities which not only help to deliver the vision of the Open Space Strategy and Parks Development Plan but also help to deliver the aims of other related Council strategies; and align with the priorities of external funding partners.</w:t>
            </w:r>
          </w:p>
        </w:tc>
        <w:tc>
          <w:tcPr>
            <w:tcW w:w="3036" w:type="dxa"/>
            <w:shd w:val="clear" w:color="auto" w:fill="auto"/>
          </w:tcPr>
          <w:p w14:paraId="53985BCE" w14:textId="77777777" w:rsidR="00380D00" w:rsidRPr="00773C42" w:rsidRDefault="00380D00" w:rsidP="00773C42">
            <w:pPr>
              <w:jc w:val="both"/>
              <w:rPr>
                <w:rFonts w:ascii="Arial" w:hAnsi="Arial" w:cs="Arial"/>
              </w:rPr>
            </w:pPr>
            <w:r w:rsidRPr="00773C42">
              <w:rPr>
                <w:rFonts w:ascii="Arial" w:hAnsi="Arial" w:cs="Arial"/>
              </w:rPr>
              <w:t xml:space="preserve">This alternative </w:t>
            </w:r>
            <w:r w:rsidR="0058121E" w:rsidRPr="0058121E">
              <w:rPr>
                <w:rFonts w:ascii="Arial" w:hAnsi="Arial" w:cs="Arial"/>
              </w:rPr>
              <w:t>secured the most significant positive environmental effects.</w:t>
            </w:r>
            <w:r w:rsidRPr="00773C42">
              <w:rPr>
                <w:rFonts w:ascii="Arial" w:hAnsi="Arial" w:cs="Arial"/>
              </w:rPr>
              <w:t xml:space="preserve"> </w:t>
            </w:r>
          </w:p>
        </w:tc>
      </w:tr>
      <w:tr w:rsidR="0058121E" w:rsidRPr="00773C42" w14:paraId="0E05CA90" w14:textId="77777777" w:rsidTr="00773C42">
        <w:tc>
          <w:tcPr>
            <w:tcW w:w="2398" w:type="dxa"/>
            <w:shd w:val="clear" w:color="auto" w:fill="auto"/>
          </w:tcPr>
          <w:p w14:paraId="7C7CEE9E" w14:textId="77777777" w:rsidR="0058121E" w:rsidRPr="0058121E" w:rsidRDefault="0058121E" w:rsidP="00773C42">
            <w:pPr>
              <w:jc w:val="both"/>
              <w:rPr>
                <w:rFonts w:ascii="Arial" w:hAnsi="Arial" w:cs="Arial"/>
              </w:rPr>
            </w:pPr>
            <w:r w:rsidRPr="0058121E">
              <w:rPr>
                <w:rFonts w:ascii="Arial" w:hAnsi="Arial" w:cs="Arial"/>
              </w:rPr>
              <w:t>Generating money for investment in parks and open space - How should we raise money for investment in parks and open spaces?</w:t>
            </w:r>
          </w:p>
        </w:tc>
        <w:tc>
          <w:tcPr>
            <w:tcW w:w="3430" w:type="dxa"/>
            <w:shd w:val="clear" w:color="auto" w:fill="auto"/>
          </w:tcPr>
          <w:p w14:paraId="5FDB15F6" w14:textId="77777777" w:rsidR="0058121E" w:rsidRDefault="0058121E" w:rsidP="00773C42">
            <w:pPr>
              <w:jc w:val="both"/>
              <w:rPr>
                <w:rFonts w:ascii="Arial" w:hAnsi="Arial" w:cs="Arial"/>
              </w:rPr>
            </w:pPr>
            <w:r>
              <w:rPr>
                <w:rFonts w:ascii="Arial" w:hAnsi="Arial" w:cs="Arial"/>
              </w:rPr>
              <w:t xml:space="preserve">Alternative 2 was preferred: </w:t>
            </w:r>
            <w:r w:rsidRPr="0058121E">
              <w:rPr>
                <w:rFonts w:ascii="Arial" w:hAnsi="Arial" w:cs="Arial"/>
              </w:rPr>
              <w:t>Explore opportunities to generate money for investment in park and open space improvement and maintenance through: selling off parks and open spaces which are surplus to requirements; and expanding the scheme of charging for the commercial use of parks and open space currently operated by Falkirk Community Trust to parks and open spaces which are directly operated by the Council</w:t>
            </w:r>
            <w:r>
              <w:rPr>
                <w:rFonts w:ascii="Arial" w:hAnsi="Arial" w:cs="Arial"/>
              </w:rPr>
              <w:t>.</w:t>
            </w:r>
          </w:p>
        </w:tc>
        <w:tc>
          <w:tcPr>
            <w:tcW w:w="3036" w:type="dxa"/>
            <w:shd w:val="clear" w:color="auto" w:fill="auto"/>
          </w:tcPr>
          <w:p w14:paraId="72E6743A" w14:textId="77777777" w:rsidR="0058121E" w:rsidRPr="00773C42" w:rsidRDefault="0058121E" w:rsidP="00773C42">
            <w:pPr>
              <w:jc w:val="both"/>
              <w:rPr>
                <w:rFonts w:ascii="Arial" w:hAnsi="Arial" w:cs="Arial"/>
              </w:rPr>
            </w:pPr>
            <w:r>
              <w:rPr>
                <w:rFonts w:ascii="Arial" w:hAnsi="Arial" w:cs="Arial"/>
              </w:rPr>
              <w:t xml:space="preserve">This alternative </w:t>
            </w:r>
            <w:r w:rsidRPr="0058121E">
              <w:rPr>
                <w:rFonts w:ascii="Arial" w:hAnsi="Arial" w:cs="Arial"/>
              </w:rPr>
              <w:t>secured the most significant positive environmental effects and avoided any significant negative environmental effects.</w:t>
            </w:r>
          </w:p>
        </w:tc>
      </w:tr>
      <w:tr w:rsidR="0058121E" w:rsidRPr="00773C42" w14:paraId="13CE4915" w14:textId="77777777" w:rsidTr="00773C42">
        <w:tc>
          <w:tcPr>
            <w:tcW w:w="2398" w:type="dxa"/>
            <w:shd w:val="clear" w:color="auto" w:fill="auto"/>
          </w:tcPr>
          <w:p w14:paraId="0F38A299" w14:textId="77777777" w:rsidR="0058121E" w:rsidRPr="0058121E" w:rsidRDefault="0058121E" w:rsidP="0058121E">
            <w:pPr>
              <w:jc w:val="both"/>
              <w:rPr>
                <w:rFonts w:ascii="Arial" w:hAnsi="Arial" w:cs="Arial"/>
              </w:rPr>
            </w:pPr>
            <w:r>
              <w:rPr>
                <w:rFonts w:ascii="Arial" w:hAnsi="Arial" w:cs="Arial"/>
              </w:rPr>
              <w:t>Standards and Policies -</w:t>
            </w:r>
            <w:r w:rsidRPr="0058121E">
              <w:rPr>
                <w:rFonts w:ascii="Arial" w:hAnsi="Arial" w:cs="Arial"/>
              </w:rPr>
              <w:t>Quantity Standard</w:t>
            </w:r>
          </w:p>
        </w:tc>
        <w:tc>
          <w:tcPr>
            <w:tcW w:w="3430" w:type="dxa"/>
            <w:shd w:val="clear" w:color="auto" w:fill="auto"/>
          </w:tcPr>
          <w:p w14:paraId="0AC28879" w14:textId="77777777" w:rsidR="0058121E" w:rsidRDefault="0058121E" w:rsidP="00773C42">
            <w:pPr>
              <w:jc w:val="both"/>
              <w:rPr>
                <w:rFonts w:ascii="Arial" w:hAnsi="Arial" w:cs="Arial"/>
              </w:rPr>
            </w:pPr>
            <w:r>
              <w:rPr>
                <w:rFonts w:ascii="Arial" w:hAnsi="Arial" w:cs="Arial"/>
              </w:rPr>
              <w:t xml:space="preserve">Alternative 1 was preferred: </w:t>
            </w:r>
            <w:r w:rsidRPr="0058121E">
              <w:rPr>
                <w:rFonts w:ascii="Arial" w:hAnsi="Arial" w:cs="Arial"/>
              </w:rPr>
              <w:t>Each community should have access to open space at a rate equivalent to 5 hectares per 1000 people.</w:t>
            </w:r>
          </w:p>
        </w:tc>
        <w:tc>
          <w:tcPr>
            <w:tcW w:w="3036" w:type="dxa"/>
            <w:shd w:val="clear" w:color="auto" w:fill="auto"/>
          </w:tcPr>
          <w:p w14:paraId="63FA48F8" w14:textId="77777777" w:rsidR="0058121E" w:rsidRDefault="0058121E" w:rsidP="00773C42">
            <w:pPr>
              <w:jc w:val="both"/>
              <w:rPr>
                <w:rFonts w:ascii="Arial" w:hAnsi="Arial" w:cs="Arial"/>
              </w:rPr>
            </w:pPr>
            <w:r>
              <w:rPr>
                <w:rFonts w:ascii="Arial" w:hAnsi="Arial" w:cs="Arial"/>
              </w:rPr>
              <w:t xml:space="preserve">This alternative </w:t>
            </w:r>
            <w:r w:rsidRPr="0058121E">
              <w:rPr>
                <w:rFonts w:ascii="Arial" w:hAnsi="Arial" w:cs="Arial"/>
              </w:rPr>
              <w:t xml:space="preserve">secured the most significant positive environmental </w:t>
            </w:r>
            <w:proofErr w:type="gramStart"/>
            <w:r w:rsidRPr="0058121E">
              <w:rPr>
                <w:rFonts w:ascii="Arial" w:hAnsi="Arial" w:cs="Arial"/>
              </w:rPr>
              <w:t>effects</w:t>
            </w:r>
            <w:proofErr w:type="gramEnd"/>
            <w:r w:rsidRPr="0058121E">
              <w:rPr>
                <w:rFonts w:ascii="Arial" w:hAnsi="Arial" w:cs="Arial"/>
              </w:rPr>
              <w:t xml:space="preserve"> and these were considered to outweigh the significant negative effects it could also cause.</w:t>
            </w:r>
          </w:p>
        </w:tc>
      </w:tr>
      <w:tr w:rsidR="0058121E" w:rsidRPr="00773C42" w14:paraId="2F20581A" w14:textId="77777777" w:rsidTr="00773C42">
        <w:tc>
          <w:tcPr>
            <w:tcW w:w="2398" w:type="dxa"/>
            <w:shd w:val="clear" w:color="auto" w:fill="auto"/>
          </w:tcPr>
          <w:p w14:paraId="6BD66F30" w14:textId="77777777" w:rsidR="0058121E" w:rsidRDefault="0058121E" w:rsidP="0058121E">
            <w:pPr>
              <w:jc w:val="both"/>
              <w:rPr>
                <w:rFonts w:ascii="Arial" w:hAnsi="Arial" w:cs="Arial"/>
              </w:rPr>
            </w:pPr>
            <w:r>
              <w:rPr>
                <w:rFonts w:ascii="Arial" w:hAnsi="Arial" w:cs="Arial"/>
              </w:rPr>
              <w:t>Standards and Policies – Quantity Policy</w:t>
            </w:r>
          </w:p>
        </w:tc>
        <w:tc>
          <w:tcPr>
            <w:tcW w:w="3430" w:type="dxa"/>
            <w:shd w:val="clear" w:color="auto" w:fill="auto"/>
          </w:tcPr>
          <w:p w14:paraId="1C7465FF" w14:textId="77777777" w:rsidR="0058121E" w:rsidRDefault="0058121E" w:rsidP="008E778A">
            <w:pPr>
              <w:jc w:val="both"/>
              <w:rPr>
                <w:rFonts w:ascii="Arial" w:hAnsi="Arial" w:cs="Arial"/>
              </w:rPr>
            </w:pPr>
            <w:r>
              <w:rPr>
                <w:rFonts w:ascii="Arial" w:hAnsi="Arial" w:cs="Arial"/>
              </w:rPr>
              <w:t xml:space="preserve">Alternative </w:t>
            </w:r>
            <w:r w:rsidR="008E778A">
              <w:rPr>
                <w:rFonts w:ascii="Arial" w:hAnsi="Arial" w:cs="Arial"/>
              </w:rPr>
              <w:t>3</w:t>
            </w:r>
            <w:r>
              <w:rPr>
                <w:rFonts w:ascii="Arial" w:hAnsi="Arial" w:cs="Arial"/>
              </w:rPr>
              <w:t xml:space="preserve"> was preferred: </w:t>
            </w:r>
            <w:r w:rsidRPr="0058121E">
              <w:rPr>
                <w:rFonts w:ascii="Arial" w:hAnsi="Arial" w:cs="Arial"/>
              </w:rPr>
              <w:t>The loss of open space will be sanctioned in communities where the rate of provision is below 5ha/1000 people, if the loss is compensated for by a significant improvement of remaining open space within the community</w:t>
            </w:r>
            <w:r w:rsidR="008E778A">
              <w:rPr>
                <w:rFonts w:ascii="Arial" w:hAnsi="Arial" w:cs="Arial"/>
              </w:rPr>
              <w:t xml:space="preserve">, </w:t>
            </w:r>
            <w:r w:rsidR="008E778A" w:rsidRPr="008E778A">
              <w:rPr>
                <w:rFonts w:ascii="Arial" w:hAnsi="Arial" w:cs="Arial"/>
              </w:rPr>
              <w:t xml:space="preserve">or there is </w:t>
            </w:r>
            <w:proofErr w:type="gramStart"/>
            <w:r w:rsidR="008E778A" w:rsidRPr="008E778A">
              <w:rPr>
                <w:rFonts w:ascii="Arial" w:hAnsi="Arial" w:cs="Arial"/>
              </w:rPr>
              <w:t>particular support</w:t>
            </w:r>
            <w:proofErr w:type="gramEnd"/>
            <w:r w:rsidR="008E778A" w:rsidRPr="008E778A">
              <w:rPr>
                <w:rFonts w:ascii="Arial" w:hAnsi="Arial" w:cs="Arial"/>
              </w:rPr>
              <w:t xml:space="preserve"> for the development within the local community, or material considerations outweigh the need to retain the open space.</w:t>
            </w:r>
          </w:p>
        </w:tc>
        <w:tc>
          <w:tcPr>
            <w:tcW w:w="3036" w:type="dxa"/>
            <w:shd w:val="clear" w:color="auto" w:fill="auto"/>
          </w:tcPr>
          <w:p w14:paraId="3879AE4B" w14:textId="77777777" w:rsidR="0058121E" w:rsidRDefault="008E778A" w:rsidP="00773C42">
            <w:pPr>
              <w:jc w:val="both"/>
              <w:rPr>
                <w:rFonts w:ascii="Arial" w:hAnsi="Arial" w:cs="Arial"/>
              </w:rPr>
            </w:pPr>
            <w:r>
              <w:rPr>
                <w:rFonts w:ascii="Arial" w:hAnsi="Arial" w:cs="Arial"/>
              </w:rPr>
              <w:t xml:space="preserve">For this alternative it </w:t>
            </w:r>
            <w:r w:rsidRPr="008E778A">
              <w:rPr>
                <w:rFonts w:ascii="Arial" w:hAnsi="Arial" w:cs="Arial"/>
              </w:rPr>
              <w:t xml:space="preserve">was considered important to allow the Council and communities the flexibility to endorse the loss of open space within communities which have a deficient amount of open space, where there is </w:t>
            </w:r>
            <w:proofErr w:type="gramStart"/>
            <w:r w:rsidRPr="008E778A">
              <w:rPr>
                <w:rFonts w:ascii="Arial" w:hAnsi="Arial" w:cs="Arial"/>
              </w:rPr>
              <w:t>particular support</w:t>
            </w:r>
            <w:proofErr w:type="gramEnd"/>
            <w:r w:rsidRPr="008E778A">
              <w:rPr>
                <w:rFonts w:ascii="Arial" w:hAnsi="Arial" w:cs="Arial"/>
              </w:rPr>
              <w:t xml:space="preserve"> for development or material considerations outweigh the need to retain the open space. The ability to mitigate the significant negative effect by </w:t>
            </w:r>
            <w:r w:rsidRPr="008E778A">
              <w:rPr>
                <w:rFonts w:ascii="Arial" w:hAnsi="Arial" w:cs="Arial"/>
              </w:rPr>
              <w:lastRenderedPageBreak/>
              <w:t xml:space="preserve">simultaneously promoting the creation of new open spaces within these communities was also a factor in the </w:t>
            </w:r>
            <w:proofErr w:type="gramStart"/>
            <w:r w:rsidRPr="008E778A">
              <w:rPr>
                <w:rFonts w:ascii="Arial" w:hAnsi="Arial" w:cs="Arial"/>
              </w:rPr>
              <w:t>decision making</w:t>
            </w:r>
            <w:proofErr w:type="gramEnd"/>
            <w:r w:rsidRPr="008E778A">
              <w:rPr>
                <w:rFonts w:ascii="Arial" w:hAnsi="Arial" w:cs="Arial"/>
              </w:rPr>
              <w:t xml:space="preserve"> process.</w:t>
            </w:r>
          </w:p>
        </w:tc>
      </w:tr>
      <w:tr w:rsidR="008E778A" w:rsidRPr="00773C42" w14:paraId="24D2C2FA" w14:textId="77777777" w:rsidTr="00773C42">
        <w:tc>
          <w:tcPr>
            <w:tcW w:w="2398" w:type="dxa"/>
            <w:shd w:val="clear" w:color="auto" w:fill="auto"/>
          </w:tcPr>
          <w:p w14:paraId="06E0A3A8" w14:textId="77777777" w:rsidR="008E778A" w:rsidRDefault="008E778A" w:rsidP="0058121E">
            <w:pPr>
              <w:jc w:val="both"/>
              <w:rPr>
                <w:rFonts w:ascii="Arial" w:hAnsi="Arial" w:cs="Arial"/>
              </w:rPr>
            </w:pPr>
            <w:r>
              <w:rPr>
                <w:rFonts w:ascii="Arial" w:hAnsi="Arial" w:cs="Arial"/>
              </w:rPr>
              <w:lastRenderedPageBreak/>
              <w:t>Standards and Policies – Quality Standard</w:t>
            </w:r>
          </w:p>
        </w:tc>
        <w:tc>
          <w:tcPr>
            <w:tcW w:w="3430" w:type="dxa"/>
            <w:shd w:val="clear" w:color="auto" w:fill="auto"/>
          </w:tcPr>
          <w:p w14:paraId="72F31F12" w14:textId="77777777" w:rsidR="008E778A" w:rsidRDefault="008E778A" w:rsidP="008E778A">
            <w:pPr>
              <w:jc w:val="both"/>
              <w:rPr>
                <w:rFonts w:ascii="Arial" w:hAnsi="Arial" w:cs="Arial"/>
              </w:rPr>
            </w:pPr>
            <w:r>
              <w:rPr>
                <w:rFonts w:ascii="Arial" w:hAnsi="Arial" w:cs="Arial"/>
              </w:rPr>
              <w:t xml:space="preserve">Alternative 3 was preferred: </w:t>
            </w:r>
            <w:r w:rsidRPr="008E778A">
              <w:rPr>
                <w:rFonts w:ascii="Arial" w:hAnsi="Arial" w:cs="Arial"/>
              </w:rPr>
              <w:t>In the fitness for purpose assessment: National and Regional level open spaces should score 3 or better; settlement level open spaces should score 2.5 or better; and neighbourhood level open spaces should score 2 or better.</w:t>
            </w:r>
          </w:p>
        </w:tc>
        <w:tc>
          <w:tcPr>
            <w:tcW w:w="3036" w:type="dxa"/>
            <w:shd w:val="clear" w:color="auto" w:fill="auto"/>
          </w:tcPr>
          <w:p w14:paraId="73FBFAD5" w14:textId="77777777" w:rsidR="008E778A" w:rsidRDefault="008E778A" w:rsidP="00773C42">
            <w:pPr>
              <w:jc w:val="both"/>
              <w:rPr>
                <w:rFonts w:ascii="Arial" w:hAnsi="Arial" w:cs="Arial"/>
              </w:rPr>
            </w:pPr>
            <w:r>
              <w:rPr>
                <w:rFonts w:ascii="Arial" w:hAnsi="Arial" w:cs="Arial"/>
              </w:rPr>
              <w:t>This alternative was preferred as</w:t>
            </w:r>
            <w:r>
              <w:t xml:space="preserve"> </w:t>
            </w:r>
            <w:r w:rsidRPr="008E778A">
              <w:rPr>
                <w:rFonts w:ascii="Arial" w:hAnsi="Arial" w:cs="Arial"/>
              </w:rPr>
              <w:t xml:space="preserve">the financial resources are not available to implement a more ambitious quality standard. The ability to partially mitigate the significant negative effects </w:t>
            </w:r>
            <w:proofErr w:type="gramStart"/>
            <w:r w:rsidRPr="008E778A">
              <w:rPr>
                <w:rFonts w:ascii="Arial" w:hAnsi="Arial" w:cs="Arial"/>
              </w:rPr>
              <w:t>through:</w:t>
            </w:r>
            <w:proofErr w:type="gramEnd"/>
            <w:r w:rsidRPr="008E778A">
              <w:rPr>
                <w:rFonts w:ascii="Arial" w:hAnsi="Arial" w:cs="Arial"/>
              </w:rPr>
              <w:t xml:space="preserve"> identifying where a drop in the quality of an open space had also resulted in a decrease in the number of households with access to an open space that scored “good” or better in the fitness for purpose assessment; and promoting those open spaces as priorities for improvement in a subsequent review of the Strategy was also a factor in the decision making process. </w:t>
            </w:r>
            <w:r>
              <w:rPr>
                <w:rFonts w:ascii="Arial" w:hAnsi="Arial" w:cs="Arial"/>
              </w:rPr>
              <w:t xml:space="preserve"> </w:t>
            </w:r>
          </w:p>
        </w:tc>
      </w:tr>
      <w:tr w:rsidR="008E778A" w:rsidRPr="00773C42" w14:paraId="5050EB1D" w14:textId="77777777" w:rsidTr="00773C42">
        <w:tc>
          <w:tcPr>
            <w:tcW w:w="2398" w:type="dxa"/>
            <w:shd w:val="clear" w:color="auto" w:fill="auto"/>
          </w:tcPr>
          <w:p w14:paraId="448EC590" w14:textId="77777777" w:rsidR="008E778A" w:rsidRDefault="008E778A" w:rsidP="0058121E">
            <w:pPr>
              <w:jc w:val="both"/>
              <w:rPr>
                <w:rFonts w:ascii="Arial" w:hAnsi="Arial" w:cs="Arial"/>
              </w:rPr>
            </w:pPr>
            <w:r>
              <w:rPr>
                <w:rFonts w:ascii="Arial" w:hAnsi="Arial" w:cs="Arial"/>
              </w:rPr>
              <w:t>Standards and Policies -</w:t>
            </w:r>
            <w:r>
              <w:t xml:space="preserve"> </w:t>
            </w:r>
            <w:r w:rsidRPr="008E778A">
              <w:rPr>
                <w:rFonts w:ascii="Arial" w:hAnsi="Arial" w:cs="Arial"/>
              </w:rPr>
              <w:t>Quality Policy</w:t>
            </w:r>
            <w:r>
              <w:rPr>
                <w:rFonts w:ascii="Arial" w:hAnsi="Arial" w:cs="Arial"/>
              </w:rPr>
              <w:t xml:space="preserve"> </w:t>
            </w:r>
          </w:p>
        </w:tc>
        <w:tc>
          <w:tcPr>
            <w:tcW w:w="3430" w:type="dxa"/>
            <w:shd w:val="clear" w:color="auto" w:fill="auto"/>
          </w:tcPr>
          <w:p w14:paraId="343E0FDD" w14:textId="77777777" w:rsidR="008E778A" w:rsidRDefault="008E778A" w:rsidP="008E778A">
            <w:pPr>
              <w:jc w:val="both"/>
              <w:rPr>
                <w:rFonts w:ascii="Arial" w:hAnsi="Arial" w:cs="Arial"/>
              </w:rPr>
            </w:pPr>
            <w:r>
              <w:rPr>
                <w:rFonts w:ascii="Arial" w:hAnsi="Arial" w:cs="Arial"/>
              </w:rPr>
              <w:t xml:space="preserve">Alternative 1 was preferred: </w:t>
            </w:r>
            <w:r w:rsidRPr="008E778A">
              <w:rPr>
                <w:rFonts w:ascii="Arial" w:hAnsi="Arial" w:cs="Arial"/>
              </w:rPr>
              <w:t>The Council will make investment decisions which aim to increase the percentage of open spaces which meet the quality standard appropriate to their place on the hierarchy of importance.</w:t>
            </w:r>
          </w:p>
        </w:tc>
        <w:tc>
          <w:tcPr>
            <w:tcW w:w="3036" w:type="dxa"/>
            <w:shd w:val="clear" w:color="auto" w:fill="auto"/>
          </w:tcPr>
          <w:p w14:paraId="4BF35000" w14:textId="77777777" w:rsidR="008E778A" w:rsidRDefault="008E778A" w:rsidP="00773C42">
            <w:pPr>
              <w:jc w:val="both"/>
              <w:rPr>
                <w:rFonts w:ascii="Arial" w:hAnsi="Arial" w:cs="Arial"/>
              </w:rPr>
            </w:pPr>
            <w:proofErr w:type="gramStart"/>
            <w:r>
              <w:rPr>
                <w:rFonts w:ascii="Arial" w:hAnsi="Arial" w:cs="Arial"/>
              </w:rPr>
              <w:t xml:space="preserve">This alternative </w:t>
            </w:r>
            <w:r w:rsidRPr="008E778A">
              <w:rPr>
                <w:rFonts w:ascii="Arial" w:hAnsi="Arial" w:cs="Arial"/>
              </w:rPr>
              <w:t>secured significant positive environmental effects</w:t>
            </w:r>
            <w:proofErr w:type="gramEnd"/>
            <w:r w:rsidRPr="008E778A">
              <w:rPr>
                <w:rFonts w:ascii="Arial" w:hAnsi="Arial" w:cs="Arial"/>
              </w:rPr>
              <w:t xml:space="preserve">. The ability to partially mitigate the significant negative effects </w:t>
            </w:r>
            <w:proofErr w:type="gramStart"/>
            <w:r w:rsidRPr="008E778A">
              <w:rPr>
                <w:rFonts w:ascii="Arial" w:hAnsi="Arial" w:cs="Arial"/>
              </w:rPr>
              <w:t>through:</w:t>
            </w:r>
            <w:proofErr w:type="gramEnd"/>
            <w:r w:rsidRPr="008E778A">
              <w:rPr>
                <w:rFonts w:ascii="Arial" w:hAnsi="Arial" w:cs="Arial"/>
              </w:rPr>
              <w:t xml:space="preserve"> maintaining the quality of national level open spaces; and promoting the enhancement in quality of a select number of settlement and neighbourhood level open spaces whose quality could otherwise have deteriorated was also a factor in the decision making process.</w:t>
            </w:r>
          </w:p>
        </w:tc>
      </w:tr>
      <w:tr w:rsidR="008E778A" w:rsidRPr="00773C42" w14:paraId="7F87057F" w14:textId="77777777" w:rsidTr="00773C42">
        <w:tc>
          <w:tcPr>
            <w:tcW w:w="2398" w:type="dxa"/>
            <w:shd w:val="clear" w:color="auto" w:fill="auto"/>
          </w:tcPr>
          <w:p w14:paraId="4B588C94" w14:textId="77777777" w:rsidR="008E778A" w:rsidRDefault="008E778A" w:rsidP="0058121E">
            <w:pPr>
              <w:jc w:val="both"/>
              <w:rPr>
                <w:rFonts w:ascii="Arial" w:hAnsi="Arial" w:cs="Arial"/>
              </w:rPr>
            </w:pPr>
            <w:r>
              <w:rPr>
                <w:rFonts w:ascii="Arial" w:hAnsi="Arial" w:cs="Arial"/>
              </w:rPr>
              <w:t>Standards and Policies – Accessibility Standard 1</w:t>
            </w:r>
          </w:p>
        </w:tc>
        <w:tc>
          <w:tcPr>
            <w:tcW w:w="3430" w:type="dxa"/>
            <w:shd w:val="clear" w:color="auto" w:fill="auto"/>
          </w:tcPr>
          <w:p w14:paraId="1F15E9D3" w14:textId="77777777" w:rsidR="008E778A" w:rsidRDefault="008E778A" w:rsidP="008E778A">
            <w:pPr>
              <w:jc w:val="both"/>
              <w:rPr>
                <w:rFonts w:ascii="Arial" w:hAnsi="Arial" w:cs="Arial"/>
              </w:rPr>
            </w:pPr>
            <w:r>
              <w:rPr>
                <w:rFonts w:ascii="Arial" w:hAnsi="Arial" w:cs="Arial"/>
              </w:rPr>
              <w:t xml:space="preserve">Alternative 1 was preferred: </w:t>
            </w:r>
            <w:r w:rsidRPr="008E778A">
              <w:rPr>
                <w:rFonts w:ascii="Arial" w:hAnsi="Arial" w:cs="Arial"/>
              </w:rPr>
              <w:t>People should live</w:t>
            </w:r>
            <w:r w:rsidR="00350ACC">
              <w:rPr>
                <w:rFonts w:ascii="Arial" w:hAnsi="Arial" w:cs="Arial"/>
              </w:rPr>
              <w:t xml:space="preserve"> no more than 400m (</w:t>
            </w:r>
            <w:proofErr w:type="gramStart"/>
            <w:r w:rsidR="00350ACC">
              <w:rPr>
                <w:rFonts w:ascii="Arial" w:hAnsi="Arial" w:cs="Arial"/>
              </w:rPr>
              <w:t>5 minute</w:t>
            </w:r>
            <w:proofErr w:type="gramEnd"/>
            <w:r w:rsidRPr="008E778A">
              <w:rPr>
                <w:rFonts w:ascii="Arial" w:hAnsi="Arial" w:cs="Arial"/>
              </w:rPr>
              <w:t xml:space="preserve"> walk) from a surveyed open space which is good quality.</w:t>
            </w:r>
          </w:p>
        </w:tc>
        <w:tc>
          <w:tcPr>
            <w:tcW w:w="3036" w:type="dxa"/>
            <w:shd w:val="clear" w:color="auto" w:fill="auto"/>
          </w:tcPr>
          <w:p w14:paraId="26B81840" w14:textId="77777777" w:rsidR="008E778A" w:rsidRDefault="008E778A" w:rsidP="00773C42">
            <w:pPr>
              <w:jc w:val="both"/>
              <w:rPr>
                <w:rFonts w:ascii="Arial" w:hAnsi="Arial" w:cs="Arial"/>
              </w:rPr>
            </w:pPr>
            <w:r>
              <w:rPr>
                <w:rFonts w:ascii="Arial" w:hAnsi="Arial" w:cs="Arial"/>
              </w:rPr>
              <w:t xml:space="preserve">This alternative </w:t>
            </w:r>
            <w:r w:rsidRPr="008E778A">
              <w:rPr>
                <w:rFonts w:ascii="Arial" w:hAnsi="Arial" w:cs="Arial"/>
              </w:rPr>
              <w:t>secured some significant positive environmental effects and because the financial resources are not available to achieve a more ambitious alternative.</w:t>
            </w:r>
          </w:p>
        </w:tc>
      </w:tr>
      <w:tr w:rsidR="008E778A" w:rsidRPr="00773C42" w14:paraId="176EC8F7" w14:textId="77777777" w:rsidTr="00773C42">
        <w:tc>
          <w:tcPr>
            <w:tcW w:w="2398" w:type="dxa"/>
            <w:shd w:val="clear" w:color="auto" w:fill="auto"/>
          </w:tcPr>
          <w:p w14:paraId="79EAC674" w14:textId="77777777" w:rsidR="008E778A" w:rsidRDefault="008E778A" w:rsidP="008E778A">
            <w:pPr>
              <w:jc w:val="both"/>
              <w:rPr>
                <w:rFonts w:ascii="Arial" w:hAnsi="Arial" w:cs="Arial"/>
              </w:rPr>
            </w:pPr>
            <w:r>
              <w:rPr>
                <w:rFonts w:ascii="Arial" w:hAnsi="Arial" w:cs="Arial"/>
              </w:rPr>
              <w:t>Standards and Policies – Accessibility Standard 2</w:t>
            </w:r>
          </w:p>
        </w:tc>
        <w:tc>
          <w:tcPr>
            <w:tcW w:w="3430" w:type="dxa"/>
            <w:shd w:val="clear" w:color="auto" w:fill="auto"/>
          </w:tcPr>
          <w:p w14:paraId="3ECC50F1" w14:textId="77777777" w:rsidR="008E778A" w:rsidRDefault="008E778A" w:rsidP="008E778A">
            <w:pPr>
              <w:jc w:val="both"/>
              <w:rPr>
                <w:rFonts w:ascii="Arial" w:hAnsi="Arial" w:cs="Arial"/>
              </w:rPr>
            </w:pPr>
            <w:r>
              <w:rPr>
                <w:rFonts w:ascii="Arial" w:hAnsi="Arial" w:cs="Arial"/>
              </w:rPr>
              <w:t>Alternative 2</w:t>
            </w:r>
            <w:r w:rsidR="002D772C">
              <w:rPr>
                <w:rFonts w:ascii="Arial" w:hAnsi="Arial" w:cs="Arial"/>
              </w:rPr>
              <w:t xml:space="preserve"> was preferred: </w:t>
            </w:r>
            <w:r w:rsidR="002D772C" w:rsidRPr="002D772C">
              <w:rPr>
                <w:rFonts w:ascii="Arial" w:hAnsi="Arial" w:cs="Arial"/>
              </w:rPr>
              <w:t>People should l</w:t>
            </w:r>
            <w:r w:rsidR="00350ACC">
              <w:rPr>
                <w:rFonts w:ascii="Arial" w:hAnsi="Arial" w:cs="Arial"/>
              </w:rPr>
              <w:t>ive no more than 400m (</w:t>
            </w:r>
            <w:proofErr w:type="gramStart"/>
            <w:r w:rsidR="00350ACC">
              <w:rPr>
                <w:rFonts w:ascii="Arial" w:hAnsi="Arial" w:cs="Arial"/>
              </w:rPr>
              <w:t>5 minute</w:t>
            </w:r>
            <w:proofErr w:type="gramEnd"/>
            <w:r w:rsidR="002D772C" w:rsidRPr="002D772C">
              <w:rPr>
                <w:rFonts w:ascii="Arial" w:hAnsi="Arial" w:cs="Arial"/>
              </w:rPr>
              <w:t xml:space="preserve"> walk) from a public park, garden or amenity space of greater than 2000m².</w:t>
            </w:r>
          </w:p>
        </w:tc>
        <w:tc>
          <w:tcPr>
            <w:tcW w:w="3036" w:type="dxa"/>
            <w:shd w:val="clear" w:color="auto" w:fill="auto"/>
          </w:tcPr>
          <w:p w14:paraId="3F4A10AE" w14:textId="77777777" w:rsidR="008E778A" w:rsidRDefault="002D772C" w:rsidP="00773C42">
            <w:pPr>
              <w:jc w:val="both"/>
              <w:rPr>
                <w:rFonts w:ascii="Arial" w:hAnsi="Arial" w:cs="Arial"/>
              </w:rPr>
            </w:pPr>
            <w:r>
              <w:rPr>
                <w:rFonts w:ascii="Arial" w:hAnsi="Arial" w:cs="Arial"/>
              </w:rPr>
              <w:t xml:space="preserve">This alternative </w:t>
            </w:r>
            <w:r w:rsidRPr="002D772C">
              <w:rPr>
                <w:rFonts w:ascii="Arial" w:hAnsi="Arial" w:cs="Arial"/>
              </w:rPr>
              <w:t>secured the most significant positive environmental effects and avoided any significant negative environmental effects.</w:t>
            </w:r>
          </w:p>
        </w:tc>
      </w:tr>
      <w:tr w:rsidR="002D772C" w:rsidRPr="00773C42" w14:paraId="4DD2A4FB" w14:textId="77777777" w:rsidTr="00773C42">
        <w:tc>
          <w:tcPr>
            <w:tcW w:w="2398" w:type="dxa"/>
            <w:shd w:val="clear" w:color="auto" w:fill="auto"/>
          </w:tcPr>
          <w:p w14:paraId="102078D6" w14:textId="77777777" w:rsidR="002D772C" w:rsidRDefault="002D772C" w:rsidP="002D772C">
            <w:pPr>
              <w:jc w:val="both"/>
              <w:rPr>
                <w:rFonts w:ascii="Arial" w:hAnsi="Arial" w:cs="Arial"/>
              </w:rPr>
            </w:pPr>
            <w:r>
              <w:rPr>
                <w:rFonts w:ascii="Arial" w:hAnsi="Arial" w:cs="Arial"/>
              </w:rPr>
              <w:lastRenderedPageBreak/>
              <w:t>Standards and Policies - Accessibility Standard 3</w:t>
            </w:r>
          </w:p>
        </w:tc>
        <w:tc>
          <w:tcPr>
            <w:tcW w:w="3430" w:type="dxa"/>
            <w:shd w:val="clear" w:color="auto" w:fill="auto"/>
          </w:tcPr>
          <w:p w14:paraId="48C859B2" w14:textId="77777777" w:rsidR="002D772C" w:rsidRDefault="002D772C" w:rsidP="008E778A">
            <w:pPr>
              <w:jc w:val="both"/>
              <w:rPr>
                <w:rFonts w:ascii="Arial" w:hAnsi="Arial" w:cs="Arial"/>
              </w:rPr>
            </w:pPr>
            <w:r>
              <w:rPr>
                <w:rFonts w:ascii="Arial" w:hAnsi="Arial" w:cs="Arial"/>
              </w:rPr>
              <w:t xml:space="preserve">Alternative 3 was preferred: </w:t>
            </w:r>
            <w:r w:rsidRPr="002D772C">
              <w:rPr>
                <w:rFonts w:ascii="Arial" w:hAnsi="Arial" w:cs="Arial"/>
              </w:rPr>
              <w:t>People should li</w:t>
            </w:r>
            <w:r w:rsidR="00350ACC">
              <w:rPr>
                <w:rFonts w:ascii="Arial" w:hAnsi="Arial" w:cs="Arial"/>
              </w:rPr>
              <w:t>ve no more than 800m (</w:t>
            </w:r>
            <w:proofErr w:type="gramStart"/>
            <w:r w:rsidR="00350ACC">
              <w:rPr>
                <w:rFonts w:ascii="Arial" w:hAnsi="Arial" w:cs="Arial"/>
              </w:rPr>
              <w:t>10 minute</w:t>
            </w:r>
            <w:proofErr w:type="gramEnd"/>
            <w:r w:rsidRPr="002D772C">
              <w:rPr>
                <w:rFonts w:ascii="Arial" w:hAnsi="Arial" w:cs="Arial"/>
              </w:rPr>
              <w:t xml:space="preserve"> walk) from an open space containing a </w:t>
            </w:r>
            <w:proofErr w:type="spellStart"/>
            <w:r w:rsidRPr="002D772C">
              <w:rPr>
                <w:rFonts w:ascii="Arial" w:hAnsi="Arial" w:cs="Arial"/>
              </w:rPr>
              <w:t>playspace</w:t>
            </w:r>
            <w:proofErr w:type="spellEnd"/>
            <w:r w:rsidRPr="002D772C">
              <w:rPr>
                <w:rFonts w:ascii="Arial" w:hAnsi="Arial" w:cs="Arial"/>
              </w:rPr>
              <w:t>.</w:t>
            </w:r>
          </w:p>
        </w:tc>
        <w:tc>
          <w:tcPr>
            <w:tcW w:w="3036" w:type="dxa"/>
            <w:shd w:val="clear" w:color="auto" w:fill="auto"/>
          </w:tcPr>
          <w:p w14:paraId="4925E518" w14:textId="77777777" w:rsidR="002D772C" w:rsidRDefault="002D772C" w:rsidP="00773C42">
            <w:pPr>
              <w:jc w:val="both"/>
              <w:rPr>
                <w:rFonts w:ascii="Arial" w:hAnsi="Arial" w:cs="Arial"/>
              </w:rPr>
            </w:pPr>
            <w:r>
              <w:rPr>
                <w:rFonts w:ascii="Arial" w:hAnsi="Arial" w:cs="Arial"/>
              </w:rPr>
              <w:t xml:space="preserve">This alternative </w:t>
            </w:r>
            <w:r w:rsidRPr="002D772C">
              <w:rPr>
                <w:rFonts w:ascii="Arial" w:hAnsi="Arial" w:cs="Arial"/>
              </w:rPr>
              <w:t xml:space="preserve">was preferred because 10 minutes is still considered to be a reasonable amount of time to expect to walk to reach an open space containing a </w:t>
            </w:r>
            <w:proofErr w:type="spellStart"/>
            <w:r w:rsidRPr="002D772C">
              <w:rPr>
                <w:rFonts w:ascii="Arial" w:hAnsi="Arial" w:cs="Arial"/>
              </w:rPr>
              <w:t>playspace</w:t>
            </w:r>
            <w:proofErr w:type="spellEnd"/>
            <w:r w:rsidRPr="002D772C">
              <w:rPr>
                <w:rFonts w:ascii="Arial" w:hAnsi="Arial" w:cs="Arial"/>
              </w:rPr>
              <w:t xml:space="preserve"> and because the financial resources are not available to achieve a more ambitious alternative without causing a reduction in overall play value within Council owned </w:t>
            </w:r>
            <w:proofErr w:type="spellStart"/>
            <w:r w:rsidRPr="002D772C">
              <w:rPr>
                <w:rFonts w:ascii="Arial" w:hAnsi="Arial" w:cs="Arial"/>
              </w:rPr>
              <w:t>playspaces</w:t>
            </w:r>
            <w:proofErr w:type="spellEnd"/>
            <w:r w:rsidRPr="002D772C">
              <w:rPr>
                <w:rFonts w:ascii="Arial" w:hAnsi="Arial" w:cs="Arial"/>
              </w:rPr>
              <w:t>.</w:t>
            </w:r>
          </w:p>
        </w:tc>
      </w:tr>
      <w:tr w:rsidR="002D772C" w:rsidRPr="00773C42" w14:paraId="086A5B89" w14:textId="77777777" w:rsidTr="00773C42">
        <w:tc>
          <w:tcPr>
            <w:tcW w:w="2398" w:type="dxa"/>
            <w:shd w:val="clear" w:color="auto" w:fill="auto"/>
          </w:tcPr>
          <w:p w14:paraId="2510142A" w14:textId="77777777" w:rsidR="002D772C" w:rsidRDefault="002D772C" w:rsidP="002D772C">
            <w:pPr>
              <w:jc w:val="both"/>
              <w:rPr>
                <w:rFonts w:ascii="Arial" w:hAnsi="Arial" w:cs="Arial"/>
              </w:rPr>
            </w:pPr>
            <w:r>
              <w:rPr>
                <w:rFonts w:ascii="Arial" w:hAnsi="Arial" w:cs="Arial"/>
              </w:rPr>
              <w:t>Standards and Policies - Accessibility Standard 4</w:t>
            </w:r>
          </w:p>
        </w:tc>
        <w:tc>
          <w:tcPr>
            <w:tcW w:w="3430" w:type="dxa"/>
            <w:shd w:val="clear" w:color="auto" w:fill="auto"/>
          </w:tcPr>
          <w:p w14:paraId="74E26712" w14:textId="77777777" w:rsidR="002D772C" w:rsidRDefault="002D772C" w:rsidP="008E778A">
            <w:pPr>
              <w:jc w:val="both"/>
              <w:rPr>
                <w:rFonts w:ascii="Arial" w:hAnsi="Arial" w:cs="Arial"/>
              </w:rPr>
            </w:pPr>
            <w:r>
              <w:rPr>
                <w:rFonts w:ascii="Arial" w:hAnsi="Arial" w:cs="Arial"/>
              </w:rPr>
              <w:t xml:space="preserve">Alternative 2 was preferred: </w:t>
            </w:r>
            <w:r w:rsidRPr="002D772C">
              <w:rPr>
                <w:rFonts w:ascii="Arial" w:hAnsi="Arial" w:cs="Arial"/>
              </w:rPr>
              <w:t>People should liv</w:t>
            </w:r>
            <w:r w:rsidR="00350ACC">
              <w:rPr>
                <w:rFonts w:ascii="Arial" w:hAnsi="Arial" w:cs="Arial"/>
              </w:rPr>
              <w:t>e no more than 1200m (</w:t>
            </w:r>
            <w:proofErr w:type="gramStart"/>
            <w:r w:rsidR="00350ACC">
              <w:rPr>
                <w:rFonts w:ascii="Arial" w:hAnsi="Arial" w:cs="Arial"/>
              </w:rPr>
              <w:t>15 minute</w:t>
            </w:r>
            <w:proofErr w:type="gramEnd"/>
            <w:r w:rsidRPr="002D772C">
              <w:rPr>
                <w:rFonts w:ascii="Arial" w:hAnsi="Arial" w:cs="Arial"/>
              </w:rPr>
              <w:t xml:space="preserve"> walk) from an open space containing sports area.</w:t>
            </w:r>
          </w:p>
        </w:tc>
        <w:tc>
          <w:tcPr>
            <w:tcW w:w="3036" w:type="dxa"/>
            <w:shd w:val="clear" w:color="auto" w:fill="auto"/>
          </w:tcPr>
          <w:p w14:paraId="2C99193F" w14:textId="77777777" w:rsidR="002D772C" w:rsidRDefault="002D772C" w:rsidP="00773C42">
            <w:pPr>
              <w:jc w:val="both"/>
              <w:rPr>
                <w:rFonts w:ascii="Arial" w:hAnsi="Arial" w:cs="Arial"/>
              </w:rPr>
            </w:pPr>
            <w:r>
              <w:rPr>
                <w:rFonts w:ascii="Arial" w:hAnsi="Arial" w:cs="Arial"/>
              </w:rPr>
              <w:t xml:space="preserve">This alternative was preferred </w:t>
            </w:r>
            <w:r w:rsidRPr="002D772C">
              <w:rPr>
                <w:rFonts w:ascii="Arial" w:hAnsi="Arial" w:cs="Arial"/>
              </w:rPr>
              <w:t>because 15 minutes is still considered to be a reasonable amount of time to expect to walk to reach an open space containing a sports area and because the financial resources are not available to achieve a more ambitious alternative without causing a reduction in overall sports development value within Council owned sports areas.</w:t>
            </w:r>
          </w:p>
        </w:tc>
      </w:tr>
      <w:tr w:rsidR="002D772C" w:rsidRPr="00773C42" w14:paraId="1CC40EC2" w14:textId="77777777" w:rsidTr="00773C42">
        <w:tc>
          <w:tcPr>
            <w:tcW w:w="2398" w:type="dxa"/>
            <w:shd w:val="clear" w:color="auto" w:fill="auto"/>
          </w:tcPr>
          <w:p w14:paraId="73463B7B" w14:textId="77777777" w:rsidR="002D772C" w:rsidRDefault="002D772C" w:rsidP="002D772C">
            <w:pPr>
              <w:jc w:val="both"/>
              <w:rPr>
                <w:rFonts w:ascii="Arial" w:hAnsi="Arial" w:cs="Arial"/>
              </w:rPr>
            </w:pPr>
            <w:r>
              <w:rPr>
                <w:rFonts w:ascii="Arial" w:hAnsi="Arial" w:cs="Arial"/>
              </w:rPr>
              <w:t>Standards and Policies – Accessibility Standard 5</w:t>
            </w:r>
          </w:p>
        </w:tc>
        <w:tc>
          <w:tcPr>
            <w:tcW w:w="3430" w:type="dxa"/>
            <w:shd w:val="clear" w:color="auto" w:fill="auto"/>
          </w:tcPr>
          <w:p w14:paraId="6864DE09" w14:textId="77777777" w:rsidR="002D772C" w:rsidRDefault="002D772C" w:rsidP="008E778A">
            <w:pPr>
              <w:jc w:val="both"/>
              <w:rPr>
                <w:rFonts w:ascii="Arial" w:hAnsi="Arial" w:cs="Arial"/>
              </w:rPr>
            </w:pPr>
            <w:r>
              <w:rPr>
                <w:rFonts w:ascii="Arial" w:hAnsi="Arial" w:cs="Arial"/>
              </w:rPr>
              <w:t xml:space="preserve">Alternative 1 was preferred: </w:t>
            </w:r>
            <w:r w:rsidRPr="002D772C">
              <w:rPr>
                <w:rFonts w:ascii="Arial" w:hAnsi="Arial" w:cs="Arial"/>
              </w:rPr>
              <w:t>People should live</w:t>
            </w:r>
            <w:r w:rsidR="00350ACC">
              <w:rPr>
                <w:rFonts w:ascii="Arial" w:hAnsi="Arial" w:cs="Arial"/>
              </w:rPr>
              <w:t xml:space="preserve"> no more than 1200m (</w:t>
            </w:r>
            <w:proofErr w:type="gramStart"/>
            <w:r w:rsidR="00350ACC">
              <w:rPr>
                <w:rFonts w:ascii="Arial" w:hAnsi="Arial" w:cs="Arial"/>
              </w:rPr>
              <w:t>15 minute</w:t>
            </w:r>
            <w:proofErr w:type="gramEnd"/>
            <w:r>
              <w:rPr>
                <w:rFonts w:ascii="Arial" w:hAnsi="Arial" w:cs="Arial"/>
              </w:rPr>
              <w:t xml:space="preserve"> </w:t>
            </w:r>
            <w:r w:rsidRPr="002D772C">
              <w:rPr>
                <w:rFonts w:ascii="Arial" w:hAnsi="Arial" w:cs="Arial"/>
              </w:rPr>
              <w:t>walk) from a natural/semi natural open space.</w:t>
            </w:r>
          </w:p>
        </w:tc>
        <w:tc>
          <w:tcPr>
            <w:tcW w:w="3036" w:type="dxa"/>
            <w:shd w:val="clear" w:color="auto" w:fill="auto"/>
          </w:tcPr>
          <w:p w14:paraId="00A6DEF5" w14:textId="77777777" w:rsidR="002D772C" w:rsidRDefault="00350ACC" w:rsidP="00773C42">
            <w:pPr>
              <w:jc w:val="both"/>
              <w:rPr>
                <w:rFonts w:ascii="Arial" w:hAnsi="Arial" w:cs="Arial"/>
              </w:rPr>
            </w:pPr>
            <w:r>
              <w:rPr>
                <w:rFonts w:ascii="Arial" w:hAnsi="Arial" w:cs="Arial"/>
              </w:rPr>
              <w:t xml:space="preserve">This alternative was preferred </w:t>
            </w:r>
            <w:r w:rsidRPr="00350ACC">
              <w:rPr>
                <w:rFonts w:ascii="Arial" w:hAnsi="Arial" w:cs="Arial"/>
              </w:rPr>
              <w:t xml:space="preserve">because 15 minutes </w:t>
            </w:r>
            <w:proofErr w:type="gramStart"/>
            <w:r w:rsidRPr="00350ACC">
              <w:rPr>
                <w:rFonts w:ascii="Arial" w:hAnsi="Arial" w:cs="Arial"/>
              </w:rPr>
              <w:t>is considered to be</w:t>
            </w:r>
            <w:proofErr w:type="gramEnd"/>
            <w:r w:rsidRPr="00350ACC">
              <w:rPr>
                <w:rFonts w:ascii="Arial" w:hAnsi="Arial" w:cs="Arial"/>
              </w:rPr>
              <w:t xml:space="preserve"> a reasonable amount of time to expect to walk to reach a natural/ semi natural open space and because the financial resources are not available to achieve a more ambitious alternative without causing a reduction in the biodiversity and nature conservation value within existing natural/ semi natural open spaces.</w:t>
            </w:r>
          </w:p>
        </w:tc>
      </w:tr>
      <w:tr w:rsidR="00350ACC" w:rsidRPr="00773C42" w14:paraId="5AAC64F5" w14:textId="77777777" w:rsidTr="00773C42">
        <w:tc>
          <w:tcPr>
            <w:tcW w:w="2398" w:type="dxa"/>
            <w:shd w:val="clear" w:color="auto" w:fill="auto"/>
          </w:tcPr>
          <w:p w14:paraId="2876F355" w14:textId="77777777" w:rsidR="00350ACC" w:rsidRDefault="00350ACC" w:rsidP="002D772C">
            <w:pPr>
              <w:jc w:val="both"/>
              <w:rPr>
                <w:rFonts w:ascii="Arial" w:hAnsi="Arial" w:cs="Arial"/>
              </w:rPr>
            </w:pPr>
            <w:r>
              <w:rPr>
                <w:rFonts w:ascii="Arial" w:hAnsi="Arial" w:cs="Arial"/>
              </w:rPr>
              <w:t>Standards and Policies – Accessibility Policy</w:t>
            </w:r>
          </w:p>
        </w:tc>
        <w:tc>
          <w:tcPr>
            <w:tcW w:w="3430" w:type="dxa"/>
            <w:shd w:val="clear" w:color="auto" w:fill="auto"/>
          </w:tcPr>
          <w:p w14:paraId="7661D476" w14:textId="77777777" w:rsidR="00350ACC" w:rsidRDefault="00350ACC" w:rsidP="00350ACC">
            <w:pPr>
              <w:jc w:val="both"/>
              <w:rPr>
                <w:rFonts w:ascii="Arial" w:hAnsi="Arial" w:cs="Arial"/>
              </w:rPr>
            </w:pPr>
            <w:r>
              <w:rPr>
                <w:rFonts w:ascii="Arial" w:hAnsi="Arial" w:cs="Arial"/>
              </w:rPr>
              <w:t xml:space="preserve">Alternative 1 was preferred: </w:t>
            </w:r>
            <w:r w:rsidRPr="00350ACC">
              <w:rPr>
                <w:rFonts w:ascii="Arial" w:hAnsi="Arial" w:cs="Arial"/>
              </w:rPr>
              <w:t>The Council will make investment decisions which aim to increase the percentage of households which meet the various accessibility standards set out in the Open Space Strategy.</w:t>
            </w:r>
          </w:p>
        </w:tc>
        <w:tc>
          <w:tcPr>
            <w:tcW w:w="3036" w:type="dxa"/>
            <w:shd w:val="clear" w:color="auto" w:fill="auto"/>
          </w:tcPr>
          <w:p w14:paraId="2220AD7D" w14:textId="77777777" w:rsidR="00350ACC" w:rsidRDefault="00350ACC" w:rsidP="00773C42">
            <w:pPr>
              <w:jc w:val="both"/>
              <w:rPr>
                <w:rFonts w:ascii="Arial" w:hAnsi="Arial" w:cs="Arial"/>
              </w:rPr>
            </w:pPr>
            <w:proofErr w:type="gramStart"/>
            <w:r>
              <w:rPr>
                <w:rFonts w:ascii="Arial" w:hAnsi="Arial" w:cs="Arial"/>
              </w:rPr>
              <w:t xml:space="preserve">This alternative </w:t>
            </w:r>
            <w:r w:rsidRPr="00350ACC">
              <w:rPr>
                <w:rFonts w:ascii="Arial" w:hAnsi="Arial" w:cs="Arial"/>
              </w:rPr>
              <w:t>secured significant positive environmental effects</w:t>
            </w:r>
            <w:proofErr w:type="gramEnd"/>
            <w:r w:rsidRPr="00350ACC">
              <w:rPr>
                <w:rFonts w:ascii="Arial" w:hAnsi="Arial" w:cs="Arial"/>
              </w:rPr>
              <w:t>.</w:t>
            </w:r>
          </w:p>
        </w:tc>
      </w:tr>
      <w:tr w:rsidR="00350ACC" w:rsidRPr="00773C42" w14:paraId="398DBF31" w14:textId="77777777" w:rsidTr="00773C42">
        <w:tc>
          <w:tcPr>
            <w:tcW w:w="2398" w:type="dxa"/>
            <w:shd w:val="clear" w:color="auto" w:fill="auto"/>
          </w:tcPr>
          <w:p w14:paraId="22A9EEF6" w14:textId="77777777" w:rsidR="00350ACC" w:rsidRDefault="00350ACC" w:rsidP="002D772C">
            <w:pPr>
              <w:jc w:val="both"/>
              <w:rPr>
                <w:rFonts w:ascii="Arial" w:hAnsi="Arial" w:cs="Arial"/>
              </w:rPr>
            </w:pPr>
            <w:r>
              <w:rPr>
                <w:rFonts w:ascii="Arial" w:hAnsi="Arial" w:cs="Arial"/>
              </w:rPr>
              <w:t xml:space="preserve">Standards and Policies - </w:t>
            </w:r>
            <w:r w:rsidRPr="00350ACC">
              <w:rPr>
                <w:rFonts w:ascii="Arial" w:hAnsi="Arial" w:cs="Arial"/>
              </w:rPr>
              <w:t>Commercial Use of Open Space</w:t>
            </w:r>
          </w:p>
        </w:tc>
        <w:tc>
          <w:tcPr>
            <w:tcW w:w="3430" w:type="dxa"/>
            <w:shd w:val="clear" w:color="auto" w:fill="auto"/>
          </w:tcPr>
          <w:p w14:paraId="6C4112AE" w14:textId="77777777" w:rsidR="00350ACC" w:rsidRDefault="00350ACC" w:rsidP="00350ACC">
            <w:pPr>
              <w:jc w:val="both"/>
              <w:rPr>
                <w:rFonts w:ascii="Arial" w:hAnsi="Arial" w:cs="Arial"/>
              </w:rPr>
            </w:pPr>
            <w:r>
              <w:rPr>
                <w:rFonts w:ascii="Arial" w:hAnsi="Arial" w:cs="Arial"/>
              </w:rPr>
              <w:t xml:space="preserve">Alternative 1 was preferred: </w:t>
            </w:r>
            <w:r w:rsidRPr="00350ACC">
              <w:rPr>
                <w:rFonts w:ascii="Arial" w:hAnsi="Arial" w:cs="Arial"/>
              </w:rPr>
              <w:t xml:space="preserve">The Council will devise an appropriate scheme of charging for the use of parks and open spaces by small businesses or commercial organisations. The Council will also </w:t>
            </w:r>
            <w:r w:rsidRPr="00350ACC">
              <w:rPr>
                <w:rFonts w:ascii="Arial" w:hAnsi="Arial" w:cs="Arial"/>
              </w:rPr>
              <w:lastRenderedPageBreak/>
              <w:t>carry out a study to identify what opportunities there are for commercialising the park and open space resource</w:t>
            </w:r>
          </w:p>
        </w:tc>
        <w:tc>
          <w:tcPr>
            <w:tcW w:w="3036" w:type="dxa"/>
            <w:shd w:val="clear" w:color="auto" w:fill="auto"/>
          </w:tcPr>
          <w:p w14:paraId="177689B6" w14:textId="77777777" w:rsidR="00350ACC" w:rsidRDefault="00350ACC" w:rsidP="00773C42">
            <w:pPr>
              <w:jc w:val="both"/>
              <w:rPr>
                <w:rFonts w:ascii="Arial" w:hAnsi="Arial" w:cs="Arial"/>
              </w:rPr>
            </w:pPr>
            <w:r>
              <w:rPr>
                <w:rFonts w:ascii="Arial" w:hAnsi="Arial" w:cs="Arial"/>
              </w:rPr>
              <w:lastRenderedPageBreak/>
              <w:t xml:space="preserve">This alternative </w:t>
            </w:r>
            <w:r w:rsidRPr="00350ACC">
              <w:rPr>
                <w:rFonts w:ascii="Arial" w:hAnsi="Arial" w:cs="Arial"/>
              </w:rPr>
              <w:t>secured some positive environmental effects.</w:t>
            </w:r>
          </w:p>
        </w:tc>
      </w:tr>
      <w:tr w:rsidR="00350ACC" w:rsidRPr="00773C42" w14:paraId="240F1EFA" w14:textId="77777777" w:rsidTr="00773C42">
        <w:tc>
          <w:tcPr>
            <w:tcW w:w="2398" w:type="dxa"/>
            <w:shd w:val="clear" w:color="auto" w:fill="auto"/>
          </w:tcPr>
          <w:p w14:paraId="0DEC9DDC" w14:textId="77777777" w:rsidR="00350ACC" w:rsidRDefault="00350ACC" w:rsidP="002D772C">
            <w:pPr>
              <w:jc w:val="both"/>
              <w:rPr>
                <w:rFonts w:ascii="Arial" w:hAnsi="Arial" w:cs="Arial"/>
              </w:rPr>
            </w:pPr>
            <w:r>
              <w:rPr>
                <w:rFonts w:ascii="Arial" w:hAnsi="Arial" w:cs="Arial"/>
              </w:rPr>
              <w:t xml:space="preserve">Standards and Policies – Identifying Surpluses </w:t>
            </w:r>
          </w:p>
        </w:tc>
        <w:tc>
          <w:tcPr>
            <w:tcW w:w="3430" w:type="dxa"/>
            <w:shd w:val="clear" w:color="auto" w:fill="auto"/>
          </w:tcPr>
          <w:p w14:paraId="4970B958" w14:textId="77777777" w:rsidR="00350ACC" w:rsidRPr="00350ACC" w:rsidRDefault="00350ACC" w:rsidP="00350ACC">
            <w:pPr>
              <w:jc w:val="both"/>
              <w:rPr>
                <w:rFonts w:ascii="Arial" w:hAnsi="Arial" w:cs="Arial"/>
              </w:rPr>
            </w:pPr>
            <w:r>
              <w:rPr>
                <w:rFonts w:ascii="Arial" w:hAnsi="Arial" w:cs="Arial"/>
              </w:rPr>
              <w:t xml:space="preserve">Alternative 1 was preferred: </w:t>
            </w:r>
            <w:proofErr w:type="gramStart"/>
            <w:r w:rsidRPr="00350ACC">
              <w:rPr>
                <w:rFonts w:ascii="Arial" w:hAnsi="Arial" w:cs="Arial"/>
              </w:rPr>
              <w:t>In order to</w:t>
            </w:r>
            <w:proofErr w:type="gramEnd"/>
            <w:r w:rsidRPr="00350ACC">
              <w:rPr>
                <w:rFonts w:ascii="Arial" w:hAnsi="Arial" w:cs="Arial"/>
              </w:rPr>
              <w:t xml:space="preserve"> identify whether an open space is surplus to requirements or not a number of factors should be considered (see section 4.5.2 of the Open Space Strategy)</w:t>
            </w:r>
          </w:p>
          <w:p w14:paraId="04833632" w14:textId="77777777" w:rsidR="00350ACC" w:rsidRDefault="00350ACC" w:rsidP="00350ACC">
            <w:pPr>
              <w:jc w:val="both"/>
              <w:rPr>
                <w:rFonts w:ascii="Arial" w:hAnsi="Arial" w:cs="Arial"/>
              </w:rPr>
            </w:pPr>
            <w:r w:rsidRPr="00350ACC">
              <w:rPr>
                <w:rFonts w:ascii="Arial" w:hAnsi="Arial" w:cs="Arial"/>
              </w:rPr>
              <w:t>Compensation for the loss of open space will be captured through the development management process rather than at the point of sale</w:t>
            </w:r>
          </w:p>
        </w:tc>
        <w:tc>
          <w:tcPr>
            <w:tcW w:w="3036" w:type="dxa"/>
            <w:shd w:val="clear" w:color="auto" w:fill="auto"/>
          </w:tcPr>
          <w:p w14:paraId="38C2CBBF" w14:textId="77777777" w:rsidR="00350ACC" w:rsidRDefault="00350ACC" w:rsidP="00350ACC">
            <w:pPr>
              <w:jc w:val="both"/>
              <w:rPr>
                <w:rFonts w:ascii="Arial" w:hAnsi="Arial" w:cs="Arial"/>
              </w:rPr>
            </w:pPr>
            <w:r>
              <w:rPr>
                <w:rFonts w:ascii="Arial" w:hAnsi="Arial" w:cs="Arial"/>
              </w:rPr>
              <w:t xml:space="preserve">This alternative was preferred as </w:t>
            </w:r>
            <w:r w:rsidRPr="00350ACC">
              <w:rPr>
                <w:rFonts w:ascii="Arial" w:hAnsi="Arial" w:cs="Arial"/>
              </w:rPr>
              <w:t>the significant positive environmental effects it could secure through generating funding for open space improvements were considered to outweigh the potentially significant scale of cumulative open space loss.</w:t>
            </w:r>
          </w:p>
        </w:tc>
      </w:tr>
      <w:tr w:rsidR="00350ACC" w:rsidRPr="00773C42" w14:paraId="0F8B873C" w14:textId="77777777" w:rsidTr="00773C42">
        <w:tc>
          <w:tcPr>
            <w:tcW w:w="2398" w:type="dxa"/>
            <w:shd w:val="clear" w:color="auto" w:fill="auto"/>
          </w:tcPr>
          <w:p w14:paraId="73242652" w14:textId="77777777" w:rsidR="00350ACC" w:rsidRDefault="00350ACC" w:rsidP="002D772C">
            <w:pPr>
              <w:jc w:val="both"/>
              <w:rPr>
                <w:rFonts w:ascii="Arial" w:hAnsi="Arial" w:cs="Arial"/>
              </w:rPr>
            </w:pPr>
            <w:r>
              <w:rPr>
                <w:rFonts w:ascii="Arial" w:hAnsi="Arial" w:cs="Arial"/>
              </w:rPr>
              <w:t>Standards and Policies -</w:t>
            </w:r>
            <w:r>
              <w:t xml:space="preserve"> </w:t>
            </w:r>
            <w:r w:rsidRPr="00350ACC">
              <w:rPr>
                <w:rFonts w:ascii="Arial" w:hAnsi="Arial" w:cs="Arial"/>
              </w:rPr>
              <w:t>Promoting Community Involvement in Parks and Open Space</w:t>
            </w:r>
            <w:r>
              <w:rPr>
                <w:rFonts w:ascii="Arial" w:hAnsi="Arial" w:cs="Arial"/>
              </w:rPr>
              <w:t xml:space="preserve"> </w:t>
            </w:r>
          </w:p>
        </w:tc>
        <w:tc>
          <w:tcPr>
            <w:tcW w:w="3430" w:type="dxa"/>
            <w:shd w:val="clear" w:color="auto" w:fill="auto"/>
          </w:tcPr>
          <w:p w14:paraId="4CDF1F42" w14:textId="77777777" w:rsidR="00350ACC" w:rsidRPr="00350ACC" w:rsidRDefault="00350ACC" w:rsidP="00350ACC">
            <w:pPr>
              <w:jc w:val="both"/>
              <w:rPr>
                <w:rFonts w:ascii="Arial" w:hAnsi="Arial" w:cs="Arial"/>
              </w:rPr>
            </w:pPr>
            <w:r>
              <w:rPr>
                <w:rFonts w:ascii="Arial" w:hAnsi="Arial" w:cs="Arial"/>
              </w:rPr>
              <w:t xml:space="preserve">Alternative 1 was preferred: </w:t>
            </w:r>
            <w:r w:rsidRPr="00350ACC">
              <w:rPr>
                <w:rFonts w:ascii="Arial" w:hAnsi="Arial" w:cs="Arial"/>
              </w:rPr>
              <w:t xml:space="preserve">Where there is the opportunity for the public to influence decisions about proposed changes to parks and open spaces there will be consultation in advance of planning any work and the views of the community will be </w:t>
            </w:r>
            <w:proofErr w:type="gramStart"/>
            <w:r w:rsidRPr="00350ACC">
              <w:rPr>
                <w:rFonts w:ascii="Arial" w:hAnsi="Arial" w:cs="Arial"/>
              </w:rPr>
              <w:t>taken into account</w:t>
            </w:r>
            <w:proofErr w:type="gramEnd"/>
            <w:r w:rsidRPr="00350ACC">
              <w:rPr>
                <w:rFonts w:ascii="Arial" w:hAnsi="Arial" w:cs="Arial"/>
              </w:rPr>
              <w:t xml:space="preserve"> in any decision making.</w:t>
            </w:r>
          </w:p>
          <w:p w14:paraId="26BF1067" w14:textId="77777777" w:rsidR="00350ACC" w:rsidRDefault="00350ACC" w:rsidP="00350ACC">
            <w:pPr>
              <w:jc w:val="both"/>
              <w:rPr>
                <w:rFonts w:ascii="Arial" w:hAnsi="Arial" w:cs="Arial"/>
              </w:rPr>
            </w:pPr>
            <w:r w:rsidRPr="00350ACC">
              <w:rPr>
                <w:rFonts w:ascii="Arial" w:hAnsi="Arial" w:cs="Arial"/>
              </w:rPr>
              <w:t>A fund will be set up to support local communities with external funding bids to improve parks and open spaces</w:t>
            </w:r>
            <w:r w:rsidR="00AB7096">
              <w:rPr>
                <w:rFonts w:ascii="Arial" w:hAnsi="Arial" w:cs="Arial"/>
              </w:rPr>
              <w:t>.</w:t>
            </w:r>
          </w:p>
        </w:tc>
        <w:tc>
          <w:tcPr>
            <w:tcW w:w="3036" w:type="dxa"/>
            <w:shd w:val="clear" w:color="auto" w:fill="auto"/>
          </w:tcPr>
          <w:p w14:paraId="0AE508B4" w14:textId="77777777" w:rsidR="00350ACC" w:rsidRDefault="00AB7096" w:rsidP="00350ACC">
            <w:pPr>
              <w:jc w:val="both"/>
              <w:rPr>
                <w:rFonts w:ascii="Arial" w:hAnsi="Arial" w:cs="Arial"/>
              </w:rPr>
            </w:pPr>
            <w:r>
              <w:rPr>
                <w:rFonts w:ascii="Arial" w:hAnsi="Arial" w:cs="Arial"/>
              </w:rPr>
              <w:t>This alternative</w:t>
            </w:r>
            <w:r>
              <w:t xml:space="preserve"> </w:t>
            </w:r>
            <w:r w:rsidRPr="00AB7096">
              <w:rPr>
                <w:rFonts w:ascii="Arial" w:hAnsi="Arial" w:cs="Arial"/>
              </w:rPr>
              <w:t>secured more positive environmental effects.</w:t>
            </w:r>
            <w:r>
              <w:rPr>
                <w:rFonts w:ascii="Arial" w:hAnsi="Arial" w:cs="Arial"/>
              </w:rPr>
              <w:t xml:space="preserve"> </w:t>
            </w:r>
          </w:p>
        </w:tc>
      </w:tr>
      <w:tr w:rsidR="00AB7096" w:rsidRPr="00773C42" w14:paraId="455EA799" w14:textId="77777777" w:rsidTr="00773C42">
        <w:tc>
          <w:tcPr>
            <w:tcW w:w="2398" w:type="dxa"/>
            <w:shd w:val="clear" w:color="auto" w:fill="auto"/>
          </w:tcPr>
          <w:p w14:paraId="76CFB1DB" w14:textId="77777777" w:rsidR="00AB7096" w:rsidRDefault="00AB7096" w:rsidP="002D772C">
            <w:pPr>
              <w:jc w:val="both"/>
              <w:rPr>
                <w:rFonts w:ascii="Arial" w:hAnsi="Arial" w:cs="Arial"/>
              </w:rPr>
            </w:pPr>
            <w:r>
              <w:rPr>
                <w:rFonts w:ascii="Arial" w:hAnsi="Arial" w:cs="Arial"/>
              </w:rPr>
              <w:t>Standards and Policies – Sports Pitches and Sports Development</w:t>
            </w:r>
          </w:p>
        </w:tc>
        <w:tc>
          <w:tcPr>
            <w:tcW w:w="3430" w:type="dxa"/>
            <w:shd w:val="clear" w:color="auto" w:fill="auto"/>
          </w:tcPr>
          <w:p w14:paraId="18E70D15" w14:textId="77777777" w:rsidR="00AB7096" w:rsidRPr="00AB7096" w:rsidRDefault="00AB7096" w:rsidP="00AB7096">
            <w:pPr>
              <w:jc w:val="both"/>
              <w:rPr>
                <w:rFonts w:ascii="Arial" w:hAnsi="Arial" w:cs="Arial"/>
              </w:rPr>
            </w:pPr>
            <w:r>
              <w:rPr>
                <w:rFonts w:ascii="Arial" w:hAnsi="Arial" w:cs="Arial"/>
              </w:rPr>
              <w:t xml:space="preserve">Alternative 1 was preferred: </w:t>
            </w:r>
            <w:r w:rsidRPr="00AB7096">
              <w:rPr>
                <w:rFonts w:ascii="Arial" w:hAnsi="Arial" w:cs="Arial"/>
              </w:rPr>
              <w:t>The Council and Trust should work to encourage the development of a network of strategic football sites.</w:t>
            </w:r>
          </w:p>
          <w:p w14:paraId="72ED8F1B" w14:textId="77777777" w:rsidR="00AB7096" w:rsidRDefault="00AB7096" w:rsidP="00AB7096">
            <w:pPr>
              <w:jc w:val="both"/>
              <w:rPr>
                <w:rFonts w:ascii="Arial" w:hAnsi="Arial" w:cs="Arial"/>
              </w:rPr>
            </w:pPr>
            <w:r w:rsidRPr="00AB7096">
              <w:rPr>
                <w:rFonts w:ascii="Arial" w:hAnsi="Arial" w:cs="Arial"/>
              </w:rPr>
              <w:t xml:space="preserve">In addition the Council should not: facilitate the provision of a new strategic football site to compete with </w:t>
            </w:r>
            <w:proofErr w:type="gramStart"/>
            <w:r w:rsidRPr="00AB7096">
              <w:rPr>
                <w:rFonts w:ascii="Arial" w:hAnsi="Arial" w:cs="Arial"/>
              </w:rPr>
              <w:t>existing  nearby</w:t>
            </w:r>
            <w:proofErr w:type="gramEnd"/>
            <w:r w:rsidRPr="00AB7096">
              <w:rPr>
                <w:rFonts w:ascii="Arial" w:hAnsi="Arial" w:cs="Arial"/>
              </w:rPr>
              <w:t xml:space="preserve"> privately run facilities;</w:t>
            </w:r>
            <w:r>
              <w:rPr>
                <w:rFonts w:ascii="Arial" w:hAnsi="Arial" w:cs="Arial"/>
              </w:rPr>
              <w:t xml:space="preserve"> d</w:t>
            </w:r>
            <w:r w:rsidRPr="00AB7096">
              <w:rPr>
                <w:rFonts w:ascii="Arial" w:hAnsi="Arial" w:cs="Arial"/>
              </w:rPr>
              <w:t>irectly financially fund youth football clubs without any form of SFA Quality Mark; or enhance grass pitches and related pavilions unless there is a sound economic case for doing so.</w:t>
            </w:r>
          </w:p>
        </w:tc>
        <w:tc>
          <w:tcPr>
            <w:tcW w:w="3036" w:type="dxa"/>
            <w:shd w:val="clear" w:color="auto" w:fill="auto"/>
          </w:tcPr>
          <w:p w14:paraId="1E97ECA8" w14:textId="77777777" w:rsidR="00AB7096" w:rsidRDefault="00AB7096" w:rsidP="00350ACC">
            <w:pPr>
              <w:jc w:val="both"/>
              <w:rPr>
                <w:rFonts w:ascii="Arial" w:hAnsi="Arial" w:cs="Arial"/>
              </w:rPr>
            </w:pPr>
            <w:r>
              <w:rPr>
                <w:rFonts w:ascii="Arial" w:hAnsi="Arial" w:cs="Arial"/>
              </w:rPr>
              <w:t xml:space="preserve">The alternative was preferred </w:t>
            </w:r>
            <w:r w:rsidRPr="00AB7096">
              <w:rPr>
                <w:rFonts w:ascii="Arial" w:hAnsi="Arial" w:cs="Arial"/>
              </w:rPr>
              <w:t>as the funding is not available to promote the enhancement of grass pitches which only serve a local demand.</w:t>
            </w:r>
          </w:p>
        </w:tc>
      </w:tr>
      <w:tr w:rsidR="00AB7096" w:rsidRPr="00773C42" w14:paraId="29C6E572" w14:textId="77777777" w:rsidTr="00773C42">
        <w:tc>
          <w:tcPr>
            <w:tcW w:w="2398" w:type="dxa"/>
            <w:shd w:val="clear" w:color="auto" w:fill="auto"/>
          </w:tcPr>
          <w:p w14:paraId="5B5065C2" w14:textId="77777777" w:rsidR="00AB7096" w:rsidRDefault="00AB7096" w:rsidP="002D772C">
            <w:pPr>
              <w:jc w:val="both"/>
              <w:rPr>
                <w:rFonts w:ascii="Arial" w:hAnsi="Arial" w:cs="Arial"/>
              </w:rPr>
            </w:pPr>
            <w:r>
              <w:rPr>
                <w:rFonts w:ascii="Arial" w:hAnsi="Arial" w:cs="Arial"/>
              </w:rPr>
              <w:t>Standards and Policies – Reducing Flood Risk</w:t>
            </w:r>
          </w:p>
        </w:tc>
        <w:tc>
          <w:tcPr>
            <w:tcW w:w="3430" w:type="dxa"/>
            <w:shd w:val="clear" w:color="auto" w:fill="auto"/>
          </w:tcPr>
          <w:p w14:paraId="365CA0C3" w14:textId="77777777" w:rsidR="00AB7096" w:rsidRDefault="00AB7096" w:rsidP="00AB7096">
            <w:pPr>
              <w:jc w:val="both"/>
              <w:rPr>
                <w:rFonts w:ascii="Arial" w:hAnsi="Arial" w:cs="Arial"/>
              </w:rPr>
            </w:pPr>
            <w:r>
              <w:rPr>
                <w:rFonts w:ascii="Arial" w:hAnsi="Arial" w:cs="Arial"/>
              </w:rPr>
              <w:t xml:space="preserve">Alternative 1 was preferred: </w:t>
            </w:r>
            <w:r w:rsidRPr="00AB7096">
              <w:rPr>
                <w:rFonts w:ascii="Arial" w:hAnsi="Arial" w:cs="Arial"/>
              </w:rPr>
              <w:t>Where the existing park and open space resou</w:t>
            </w:r>
            <w:r>
              <w:rPr>
                <w:rFonts w:ascii="Arial" w:hAnsi="Arial" w:cs="Arial"/>
              </w:rPr>
              <w:t>rce can be used to help deliver f</w:t>
            </w:r>
            <w:r w:rsidRPr="00AB7096">
              <w:rPr>
                <w:rFonts w:ascii="Arial" w:hAnsi="Arial" w:cs="Arial"/>
              </w:rPr>
              <w:t xml:space="preserve">lood risk management </w:t>
            </w:r>
            <w:proofErr w:type="gramStart"/>
            <w:r w:rsidRPr="00AB7096">
              <w:rPr>
                <w:rFonts w:ascii="Arial" w:hAnsi="Arial" w:cs="Arial"/>
              </w:rPr>
              <w:t>measures  identified</w:t>
            </w:r>
            <w:proofErr w:type="gramEnd"/>
            <w:r w:rsidRPr="00AB7096">
              <w:rPr>
                <w:rFonts w:ascii="Arial" w:hAnsi="Arial" w:cs="Arial"/>
              </w:rPr>
              <w:t xml:space="preserve"> within Local Flood Risk Management Strategies, the Council will support the use of its parks and open spaces for</w:t>
            </w:r>
            <w:r>
              <w:rPr>
                <w:rFonts w:ascii="Arial" w:hAnsi="Arial" w:cs="Arial"/>
              </w:rPr>
              <w:t xml:space="preserve"> </w:t>
            </w:r>
            <w:r w:rsidRPr="00AB7096">
              <w:rPr>
                <w:rFonts w:ascii="Arial" w:hAnsi="Arial" w:cs="Arial"/>
              </w:rPr>
              <w:t>this purpose.</w:t>
            </w:r>
          </w:p>
        </w:tc>
        <w:tc>
          <w:tcPr>
            <w:tcW w:w="3036" w:type="dxa"/>
            <w:shd w:val="clear" w:color="auto" w:fill="auto"/>
          </w:tcPr>
          <w:p w14:paraId="1A903827" w14:textId="77777777" w:rsidR="00AB7096" w:rsidRDefault="00AB7096" w:rsidP="00350ACC">
            <w:pPr>
              <w:jc w:val="both"/>
              <w:rPr>
                <w:rFonts w:ascii="Arial" w:hAnsi="Arial" w:cs="Arial"/>
              </w:rPr>
            </w:pPr>
            <w:r>
              <w:rPr>
                <w:rFonts w:ascii="Arial" w:hAnsi="Arial" w:cs="Arial"/>
              </w:rPr>
              <w:t xml:space="preserve">This alternative was preferred as </w:t>
            </w:r>
            <w:r w:rsidRPr="00AB7096">
              <w:rPr>
                <w:rFonts w:ascii="Arial" w:hAnsi="Arial" w:cs="Arial"/>
              </w:rPr>
              <w:t>the potential benefits of reducing flood risk were considered to outweigh the dis-benefits of losing open space in communities where the rate of open space provision is below the Council wide standard.</w:t>
            </w:r>
          </w:p>
        </w:tc>
      </w:tr>
      <w:tr w:rsidR="00AB7096" w:rsidRPr="00773C42" w14:paraId="7078FB18" w14:textId="77777777" w:rsidTr="00773C42">
        <w:tc>
          <w:tcPr>
            <w:tcW w:w="2398" w:type="dxa"/>
            <w:shd w:val="clear" w:color="auto" w:fill="auto"/>
          </w:tcPr>
          <w:p w14:paraId="4E5CFF82" w14:textId="77777777" w:rsidR="00AB7096" w:rsidRDefault="00AB7096" w:rsidP="00AB7096">
            <w:pPr>
              <w:jc w:val="both"/>
              <w:rPr>
                <w:rFonts w:ascii="Arial" w:hAnsi="Arial" w:cs="Arial"/>
              </w:rPr>
            </w:pPr>
            <w:r>
              <w:rPr>
                <w:rFonts w:ascii="Arial" w:hAnsi="Arial" w:cs="Arial"/>
              </w:rPr>
              <w:t xml:space="preserve">Standards and Policies – </w:t>
            </w:r>
            <w:proofErr w:type="spellStart"/>
            <w:r>
              <w:rPr>
                <w:rFonts w:ascii="Arial" w:hAnsi="Arial" w:cs="Arial"/>
              </w:rPr>
              <w:t>Playspace</w:t>
            </w:r>
            <w:proofErr w:type="spellEnd"/>
            <w:r>
              <w:rPr>
                <w:rFonts w:ascii="Arial" w:hAnsi="Arial" w:cs="Arial"/>
              </w:rPr>
              <w:t xml:space="preserve"> Rationalisation</w:t>
            </w:r>
          </w:p>
        </w:tc>
        <w:tc>
          <w:tcPr>
            <w:tcW w:w="3430" w:type="dxa"/>
            <w:shd w:val="clear" w:color="auto" w:fill="auto"/>
          </w:tcPr>
          <w:p w14:paraId="60C307CD" w14:textId="77777777" w:rsidR="00AB7096" w:rsidRPr="00AB7096" w:rsidRDefault="00AB7096" w:rsidP="00AB7096">
            <w:pPr>
              <w:jc w:val="both"/>
              <w:rPr>
                <w:rFonts w:ascii="Arial" w:hAnsi="Arial" w:cs="Arial"/>
              </w:rPr>
            </w:pPr>
            <w:r>
              <w:rPr>
                <w:rFonts w:ascii="Arial" w:hAnsi="Arial" w:cs="Arial"/>
              </w:rPr>
              <w:t xml:space="preserve">Alternative 1 was preferred: </w:t>
            </w:r>
            <w:r w:rsidRPr="00AB7096">
              <w:rPr>
                <w:rFonts w:ascii="Arial" w:hAnsi="Arial" w:cs="Arial"/>
              </w:rPr>
              <w:t xml:space="preserve">Where a Council managed </w:t>
            </w:r>
            <w:proofErr w:type="spellStart"/>
            <w:r w:rsidRPr="00AB7096">
              <w:rPr>
                <w:rFonts w:ascii="Arial" w:hAnsi="Arial" w:cs="Arial"/>
              </w:rPr>
              <w:t>playspace</w:t>
            </w:r>
            <w:proofErr w:type="spellEnd"/>
            <w:r w:rsidRPr="00AB7096">
              <w:rPr>
                <w:rFonts w:ascii="Arial" w:hAnsi="Arial" w:cs="Arial"/>
              </w:rPr>
              <w:t xml:space="preserve"> has been identified as potentially </w:t>
            </w:r>
            <w:r w:rsidRPr="00AB7096">
              <w:rPr>
                <w:rFonts w:ascii="Arial" w:hAnsi="Arial" w:cs="Arial"/>
              </w:rPr>
              <w:lastRenderedPageBreak/>
              <w:t>surplus to requirements, it should remain in service subject to the following:</w:t>
            </w:r>
          </w:p>
          <w:p w14:paraId="350F1AB1" w14:textId="77777777" w:rsidR="00AB7096" w:rsidRPr="00AB7096" w:rsidRDefault="00AB7096" w:rsidP="00AB7096">
            <w:pPr>
              <w:jc w:val="both"/>
              <w:rPr>
                <w:rFonts w:ascii="Arial" w:hAnsi="Arial" w:cs="Arial"/>
              </w:rPr>
            </w:pPr>
            <w:r w:rsidRPr="00AB7096">
              <w:rPr>
                <w:rFonts w:ascii="Arial" w:hAnsi="Arial" w:cs="Arial"/>
              </w:rPr>
              <w:t>1. When a play item is heavily vandalised or coming to the end of its useful life, it will be removed from service and not replaced.</w:t>
            </w:r>
          </w:p>
          <w:p w14:paraId="1F7FBC43" w14:textId="77777777" w:rsidR="00AB7096" w:rsidRPr="00AB7096" w:rsidRDefault="00AB7096" w:rsidP="00AB7096">
            <w:pPr>
              <w:jc w:val="both"/>
              <w:rPr>
                <w:rFonts w:ascii="Arial" w:hAnsi="Arial" w:cs="Arial"/>
              </w:rPr>
            </w:pPr>
            <w:r w:rsidRPr="00AB7096">
              <w:rPr>
                <w:rFonts w:ascii="Arial" w:hAnsi="Arial" w:cs="Arial"/>
              </w:rPr>
              <w:t xml:space="preserve">2. When the </w:t>
            </w:r>
            <w:proofErr w:type="spellStart"/>
            <w:r w:rsidRPr="00AB7096">
              <w:rPr>
                <w:rFonts w:ascii="Arial" w:hAnsi="Arial" w:cs="Arial"/>
              </w:rPr>
              <w:t>playspace</w:t>
            </w:r>
            <w:proofErr w:type="spellEnd"/>
            <w:r w:rsidRPr="00AB7096">
              <w:rPr>
                <w:rFonts w:ascii="Arial" w:hAnsi="Arial" w:cs="Arial"/>
              </w:rPr>
              <w:t xml:space="preserve"> has minimum play value e.g. aged or a</w:t>
            </w:r>
            <w:r>
              <w:rPr>
                <w:rFonts w:ascii="Arial" w:hAnsi="Arial" w:cs="Arial"/>
              </w:rPr>
              <w:t xml:space="preserve"> single active play </w:t>
            </w:r>
            <w:r w:rsidRPr="00AB7096">
              <w:rPr>
                <w:rFonts w:ascii="Arial" w:hAnsi="Arial" w:cs="Arial"/>
              </w:rPr>
              <w:t xml:space="preserve">item only remains in active service it will be considered for removal and the </w:t>
            </w:r>
            <w:proofErr w:type="spellStart"/>
            <w:r w:rsidRPr="00AB7096">
              <w:rPr>
                <w:rFonts w:ascii="Arial" w:hAnsi="Arial" w:cs="Arial"/>
              </w:rPr>
              <w:t>playspace</w:t>
            </w:r>
            <w:proofErr w:type="spellEnd"/>
            <w:r w:rsidRPr="00AB7096">
              <w:rPr>
                <w:rFonts w:ascii="Arial" w:hAnsi="Arial" w:cs="Arial"/>
              </w:rPr>
              <w:t xml:space="preserve"> taken off the inventory.</w:t>
            </w:r>
          </w:p>
          <w:p w14:paraId="02662684" w14:textId="77777777" w:rsidR="00AB7096" w:rsidRDefault="00AB7096" w:rsidP="00AB7096">
            <w:pPr>
              <w:jc w:val="both"/>
              <w:rPr>
                <w:rFonts w:ascii="Arial" w:hAnsi="Arial" w:cs="Arial"/>
              </w:rPr>
            </w:pPr>
            <w:r w:rsidRPr="00AB7096">
              <w:rPr>
                <w:rFonts w:ascii="Arial" w:hAnsi="Arial" w:cs="Arial"/>
              </w:rPr>
              <w:t>3. Sites identified as having a high sustainable cost e.g. repeated vandalism by fire may be considered for priority removal.</w:t>
            </w:r>
          </w:p>
        </w:tc>
        <w:tc>
          <w:tcPr>
            <w:tcW w:w="3036" w:type="dxa"/>
            <w:shd w:val="clear" w:color="auto" w:fill="auto"/>
          </w:tcPr>
          <w:p w14:paraId="23E05711" w14:textId="77777777" w:rsidR="00AB7096" w:rsidRDefault="00AB7096" w:rsidP="00350ACC">
            <w:pPr>
              <w:jc w:val="both"/>
              <w:rPr>
                <w:rFonts w:ascii="Arial" w:hAnsi="Arial" w:cs="Arial"/>
              </w:rPr>
            </w:pPr>
            <w:r>
              <w:rPr>
                <w:rFonts w:ascii="Arial" w:hAnsi="Arial" w:cs="Arial"/>
              </w:rPr>
              <w:lastRenderedPageBreak/>
              <w:t xml:space="preserve">This alternative was preferred as </w:t>
            </w:r>
            <w:r w:rsidRPr="00AB7096">
              <w:rPr>
                <w:rFonts w:ascii="Arial" w:hAnsi="Arial" w:cs="Arial"/>
              </w:rPr>
              <w:t xml:space="preserve">it avoided short term significant negative </w:t>
            </w:r>
            <w:r w:rsidRPr="00AB7096">
              <w:rPr>
                <w:rFonts w:ascii="Arial" w:hAnsi="Arial" w:cs="Arial"/>
              </w:rPr>
              <w:lastRenderedPageBreak/>
              <w:t xml:space="preserve">environmental </w:t>
            </w:r>
            <w:proofErr w:type="gramStart"/>
            <w:r w:rsidRPr="00AB7096">
              <w:rPr>
                <w:rFonts w:ascii="Arial" w:hAnsi="Arial" w:cs="Arial"/>
              </w:rPr>
              <w:t>effects</w:t>
            </w:r>
            <w:proofErr w:type="gramEnd"/>
            <w:r w:rsidRPr="00AB7096">
              <w:rPr>
                <w:rFonts w:ascii="Arial" w:hAnsi="Arial" w:cs="Arial"/>
              </w:rPr>
              <w:t xml:space="preserve"> and this was considered to outweigh the benefits of freeing up resources to improve the standard of play provision more quickly.</w:t>
            </w:r>
          </w:p>
        </w:tc>
      </w:tr>
      <w:tr w:rsidR="00AB7096" w:rsidRPr="00773C42" w14:paraId="6A782AB6" w14:textId="77777777" w:rsidTr="00773C42">
        <w:tc>
          <w:tcPr>
            <w:tcW w:w="2398" w:type="dxa"/>
            <w:shd w:val="clear" w:color="auto" w:fill="auto"/>
          </w:tcPr>
          <w:p w14:paraId="6C45C958" w14:textId="77777777" w:rsidR="00AB7096" w:rsidRDefault="00AB7096" w:rsidP="00AB7096">
            <w:pPr>
              <w:jc w:val="both"/>
              <w:rPr>
                <w:rFonts w:ascii="Arial" w:hAnsi="Arial" w:cs="Arial"/>
              </w:rPr>
            </w:pPr>
            <w:r>
              <w:rPr>
                <w:rFonts w:ascii="Arial" w:hAnsi="Arial" w:cs="Arial"/>
              </w:rPr>
              <w:lastRenderedPageBreak/>
              <w:t>Standards and Policies – Standard of Play Provision</w:t>
            </w:r>
          </w:p>
        </w:tc>
        <w:tc>
          <w:tcPr>
            <w:tcW w:w="3430" w:type="dxa"/>
            <w:shd w:val="clear" w:color="auto" w:fill="auto"/>
          </w:tcPr>
          <w:p w14:paraId="4C4A1819" w14:textId="77777777" w:rsidR="00AB7096" w:rsidRDefault="00AB7096" w:rsidP="00AB7096">
            <w:pPr>
              <w:jc w:val="both"/>
              <w:rPr>
                <w:rFonts w:ascii="Arial" w:hAnsi="Arial" w:cs="Arial"/>
              </w:rPr>
            </w:pPr>
            <w:r>
              <w:rPr>
                <w:rFonts w:ascii="Arial" w:hAnsi="Arial" w:cs="Arial"/>
              </w:rPr>
              <w:t xml:space="preserve">Alternative 2 was preferred: </w:t>
            </w:r>
            <w:r w:rsidRPr="00AB7096">
              <w:rPr>
                <w:rFonts w:ascii="Arial" w:hAnsi="Arial" w:cs="Arial"/>
              </w:rPr>
              <w:t>In the remaining play areas and any new play areas created as part of new development, we will aim to provide play equipment to serve three different age groups</w:t>
            </w:r>
            <w:r>
              <w:rPr>
                <w:rFonts w:ascii="Arial" w:hAnsi="Arial" w:cs="Arial"/>
              </w:rPr>
              <w:t xml:space="preserve"> </w:t>
            </w:r>
            <w:r w:rsidRPr="00AB7096">
              <w:rPr>
                <w:rFonts w:ascii="Arial" w:hAnsi="Arial" w:cs="Arial"/>
              </w:rPr>
              <w:t>but where the site is in very close proximity to residential properties, teen provision may not be promoted</w:t>
            </w:r>
          </w:p>
        </w:tc>
        <w:tc>
          <w:tcPr>
            <w:tcW w:w="3036" w:type="dxa"/>
            <w:shd w:val="clear" w:color="auto" w:fill="auto"/>
          </w:tcPr>
          <w:p w14:paraId="518B5CE9" w14:textId="77777777" w:rsidR="00AB7096" w:rsidRDefault="00AB7096" w:rsidP="00350ACC">
            <w:pPr>
              <w:jc w:val="both"/>
              <w:rPr>
                <w:rFonts w:ascii="Arial" w:hAnsi="Arial" w:cs="Arial"/>
              </w:rPr>
            </w:pPr>
            <w:r>
              <w:rPr>
                <w:rFonts w:ascii="Arial" w:hAnsi="Arial" w:cs="Arial"/>
              </w:rPr>
              <w:t xml:space="preserve">This alternative </w:t>
            </w:r>
            <w:r w:rsidRPr="00AB7096">
              <w:rPr>
                <w:rFonts w:ascii="Arial" w:hAnsi="Arial" w:cs="Arial"/>
              </w:rPr>
              <w:t>avoided any negative environmental effects.</w:t>
            </w:r>
          </w:p>
        </w:tc>
      </w:tr>
      <w:tr w:rsidR="00AB7096" w:rsidRPr="00773C42" w14:paraId="57150085" w14:textId="77777777" w:rsidTr="00773C42">
        <w:tc>
          <w:tcPr>
            <w:tcW w:w="2398" w:type="dxa"/>
            <w:shd w:val="clear" w:color="auto" w:fill="auto"/>
          </w:tcPr>
          <w:p w14:paraId="1F0B80AE" w14:textId="77777777" w:rsidR="00AB7096" w:rsidRDefault="00AB7096" w:rsidP="00AB7096">
            <w:pPr>
              <w:jc w:val="both"/>
              <w:rPr>
                <w:rFonts w:ascii="Arial" w:hAnsi="Arial" w:cs="Arial"/>
              </w:rPr>
            </w:pPr>
            <w:r>
              <w:rPr>
                <w:rFonts w:ascii="Arial" w:hAnsi="Arial" w:cs="Arial"/>
              </w:rPr>
              <w:t>Standards and Policies – Council Ownership</w:t>
            </w:r>
          </w:p>
        </w:tc>
        <w:tc>
          <w:tcPr>
            <w:tcW w:w="3430" w:type="dxa"/>
            <w:shd w:val="clear" w:color="auto" w:fill="auto"/>
          </w:tcPr>
          <w:p w14:paraId="175450A8" w14:textId="77777777" w:rsidR="00AB7096" w:rsidRDefault="00AB7096" w:rsidP="00AB7096">
            <w:pPr>
              <w:jc w:val="both"/>
              <w:rPr>
                <w:rFonts w:ascii="Arial" w:hAnsi="Arial" w:cs="Arial"/>
              </w:rPr>
            </w:pPr>
            <w:r>
              <w:rPr>
                <w:rFonts w:ascii="Arial" w:hAnsi="Arial" w:cs="Arial"/>
              </w:rPr>
              <w:t xml:space="preserve">Alternative 1 was preferred:  </w:t>
            </w:r>
            <w:r w:rsidRPr="00AB7096">
              <w:rPr>
                <w:rFonts w:ascii="Arial" w:hAnsi="Arial" w:cs="Arial"/>
              </w:rPr>
              <w:t>The Council will redouble its ef</w:t>
            </w:r>
            <w:r w:rsidR="004A5A5C">
              <w:rPr>
                <w:rFonts w:ascii="Arial" w:hAnsi="Arial" w:cs="Arial"/>
              </w:rPr>
              <w:t xml:space="preserve">forts to digitise its ownership </w:t>
            </w:r>
            <w:r w:rsidRPr="00AB7096">
              <w:rPr>
                <w:rFonts w:ascii="Arial" w:hAnsi="Arial" w:cs="Arial"/>
              </w:rPr>
              <w:t>records and where necessary allocate additional resources to complete the exercise.</w:t>
            </w:r>
          </w:p>
        </w:tc>
        <w:tc>
          <w:tcPr>
            <w:tcW w:w="3036" w:type="dxa"/>
            <w:shd w:val="clear" w:color="auto" w:fill="auto"/>
          </w:tcPr>
          <w:p w14:paraId="18A6EE69" w14:textId="77777777" w:rsidR="00AB7096" w:rsidRDefault="004A5A5C" w:rsidP="00350ACC">
            <w:pPr>
              <w:jc w:val="both"/>
              <w:rPr>
                <w:rFonts w:ascii="Arial" w:hAnsi="Arial" w:cs="Arial"/>
              </w:rPr>
            </w:pPr>
            <w:r>
              <w:rPr>
                <w:rFonts w:ascii="Arial" w:hAnsi="Arial" w:cs="Arial"/>
              </w:rPr>
              <w:t>This was the only reasonable alternative.</w:t>
            </w:r>
          </w:p>
        </w:tc>
      </w:tr>
      <w:tr w:rsidR="004A5A5C" w:rsidRPr="00773C42" w14:paraId="57B4C3FA" w14:textId="77777777" w:rsidTr="00773C42">
        <w:tc>
          <w:tcPr>
            <w:tcW w:w="2398" w:type="dxa"/>
            <w:shd w:val="clear" w:color="auto" w:fill="auto"/>
          </w:tcPr>
          <w:p w14:paraId="5BC1C801" w14:textId="77777777" w:rsidR="004A5A5C" w:rsidRDefault="004A5A5C" w:rsidP="00AB7096">
            <w:pPr>
              <w:jc w:val="both"/>
              <w:rPr>
                <w:rFonts w:ascii="Arial" w:hAnsi="Arial" w:cs="Arial"/>
              </w:rPr>
            </w:pPr>
            <w:r>
              <w:rPr>
                <w:rFonts w:ascii="Arial" w:hAnsi="Arial" w:cs="Arial"/>
              </w:rPr>
              <w:t>Standards and Policies – High Profile Parks and Open Spaces</w:t>
            </w:r>
          </w:p>
        </w:tc>
        <w:tc>
          <w:tcPr>
            <w:tcW w:w="3430" w:type="dxa"/>
            <w:shd w:val="clear" w:color="auto" w:fill="auto"/>
          </w:tcPr>
          <w:p w14:paraId="3422B876" w14:textId="77777777" w:rsidR="004A5A5C" w:rsidRDefault="004A5A5C" w:rsidP="00AB7096">
            <w:pPr>
              <w:jc w:val="both"/>
              <w:rPr>
                <w:rFonts w:ascii="Arial" w:hAnsi="Arial" w:cs="Arial"/>
              </w:rPr>
            </w:pPr>
            <w:r>
              <w:rPr>
                <w:rFonts w:ascii="Arial" w:hAnsi="Arial" w:cs="Arial"/>
              </w:rPr>
              <w:t xml:space="preserve">Alternative 1 was preferred: </w:t>
            </w:r>
            <w:r w:rsidRPr="004A5A5C">
              <w:rPr>
                <w:rFonts w:ascii="Arial" w:hAnsi="Arial" w:cs="Arial"/>
              </w:rPr>
              <w:t>The quality of national level open spaces should be retained and improved</w:t>
            </w:r>
            <w:r>
              <w:rPr>
                <w:rFonts w:ascii="Arial" w:hAnsi="Arial" w:cs="Arial"/>
              </w:rPr>
              <w:t>.</w:t>
            </w:r>
          </w:p>
        </w:tc>
        <w:tc>
          <w:tcPr>
            <w:tcW w:w="3036" w:type="dxa"/>
            <w:shd w:val="clear" w:color="auto" w:fill="auto"/>
          </w:tcPr>
          <w:p w14:paraId="330B6880" w14:textId="77777777" w:rsidR="004A5A5C" w:rsidRDefault="004A5A5C" w:rsidP="004A5A5C">
            <w:pPr>
              <w:jc w:val="both"/>
              <w:rPr>
                <w:rFonts w:ascii="Arial" w:hAnsi="Arial" w:cs="Arial"/>
              </w:rPr>
            </w:pPr>
            <w:r>
              <w:rPr>
                <w:rFonts w:ascii="Arial" w:hAnsi="Arial" w:cs="Arial"/>
              </w:rPr>
              <w:t>This alternative was preferred</w:t>
            </w:r>
            <w:r>
              <w:t xml:space="preserve"> </w:t>
            </w:r>
            <w:r w:rsidRPr="004A5A5C">
              <w:rPr>
                <w:rFonts w:ascii="Arial" w:hAnsi="Arial" w:cs="Arial"/>
              </w:rPr>
              <w:t>as financial resources are not available to pursue a more environmentally beneficial alternative.</w:t>
            </w:r>
            <w:r>
              <w:rPr>
                <w:rFonts w:ascii="Arial" w:hAnsi="Arial" w:cs="Arial"/>
              </w:rPr>
              <w:t xml:space="preserve"> </w:t>
            </w:r>
          </w:p>
        </w:tc>
      </w:tr>
      <w:tr w:rsidR="004A5A5C" w:rsidRPr="00773C42" w14:paraId="629AF6FF" w14:textId="77777777" w:rsidTr="00773C42">
        <w:tc>
          <w:tcPr>
            <w:tcW w:w="2398" w:type="dxa"/>
            <w:shd w:val="clear" w:color="auto" w:fill="auto"/>
          </w:tcPr>
          <w:p w14:paraId="4CCF209E" w14:textId="77777777" w:rsidR="004A5A5C" w:rsidRDefault="004A5A5C" w:rsidP="00AB7096">
            <w:pPr>
              <w:jc w:val="both"/>
              <w:rPr>
                <w:rFonts w:ascii="Arial" w:hAnsi="Arial" w:cs="Arial"/>
              </w:rPr>
            </w:pPr>
            <w:r>
              <w:rPr>
                <w:rFonts w:ascii="Arial" w:hAnsi="Arial" w:cs="Arial"/>
              </w:rPr>
              <w:t>Standards and Policies – Signage within Parks and Open Spaces</w:t>
            </w:r>
          </w:p>
        </w:tc>
        <w:tc>
          <w:tcPr>
            <w:tcW w:w="3430" w:type="dxa"/>
            <w:shd w:val="clear" w:color="auto" w:fill="auto"/>
          </w:tcPr>
          <w:p w14:paraId="41231C39" w14:textId="77777777" w:rsidR="004A5A5C" w:rsidRPr="004A5A5C" w:rsidRDefault="004A5A5C" w:rsidP="004A5A5C">
            <w:pPr>
              <w:jc w:val="both"/>
              <w:rPr>
                <w:rFonts w:ascii="Arial" w:hAnsi="Arial" w:cs="Arial"/>
              </w:rPr>
            </w:pPr>
            <w:r>
              <w:rPr>
                <w:rFonts w:ascii="Arial" w:hAnsi="Arial" w:cs="Arial"/>
              </w:rPr>
              <w:t xml:space="preserve">Alternative 1 was preferred: </w:t>
            </w:r>
            <w:r w:rsidRPr="004A5A5C">
              <w:rPr>
                <w:rFonts w:ascii="Arial" w:hAnsi="Arial" w:cs="Arial"/>
              </w:rPr>
              <w:t>All parks and open sp</w:t>
            </w:r>
            <w:r>
              <w:rPr>
                <w:rFonts w:ascii="Arial" w:hAnsi="Arial" w:cs="Arial"/>
              </w:rPr>
              <w:t xml:space="preserve">aces should have signage at the </w:t>
            </w:r>
            <w:r w:rsidRPr="004A5A5C">
              <w:rPr>
                <w:rFonts w:ascii="Arial" w:hAnsi="Arial" w:cs="Arial"/>
              </w:rPr>
              <w:t>entrance to the site stating: the name of the park or open space, who manages it; and how to contact them to report problems/raise queries.</w:t>
            </w:r>
          </w:p>
          <w:p w14:paraId="7AFE93D7" w14:textId="77777777" w:rsidR="004A5A5C" w:rsidRPr="004A5A5C" w:rsidRDefault="004A5A5C" w:rsidP="004A5A5C">
            <w:pPr>
              <w:jc w:val="both"/>
              <w:rPr>
                <w:rFonts w:ascii="Arial" w:hAnsi="Arial" w:cs="Arial"/>
              </w:rPr>
            </w:pPr>
          </w:p>
          <w:p w14:paraId="137A96D8" w14:textId="77777777" w:rsidR="004A5A5C" w:rsidRDefault="004A5A5C" w:rsidP="004A5A5C">
            <w:pPr>
              <w:jc w:val="both"/>
              <w:rPr>
                <w:rFonts w:ascii="Arial" w:hAnsi="Arial" w:cs="Arial"/>
              </w:rPr>
            </w:pPr>
            <w:r w:rsidRPr="004A5A5C">
              <w:rPr>
                <w:rFonts w:ascii="Arial" w:hAnsi="Arial" w:cs="Arial"/>
              </w:rPr>
              <w:t xml:space="preserve">For high profile sites, the welcome sign should also </w:t>
            </w:r>
            <w:proofErr w:type="gramStart"/>
            <w:r w:rsidRPr="004A5A5C">
              <w:rPr>
                <w:rFonts w:ascii="Arial" w:hAnsi="Arial" w:cs="Arial"/>
              </w:rPr>
              <w:t>include:</w:t>
            </w:r>
            <w:proofErr w:type="gramEnd"/>
            <w:r w:rsidRPr="004A5A5C">
              <w:rPr>
                <w:rFonts w:ascii="Arial" w:hAnsi="Arial" w:cs="Arial"/>
              </w:rPr>
              <w:t xml:space="preserve"> information about what can be found within the site; a map to help with navigation; and information about other nearby places of interest.</w:t>
            </w:r>
          </w:p>
        </w:tc>
        <w:tc>
          <w:tcPr>
            <w:tcW w:w="3036" w:type="dxa"/>
            <w:shd w:val="clear" w:color="auto" w:fill="auto"/>
          </w:tcPr>
          <w:p w14:paraId="60F99A22" w14:textId="77777777" w:rsidR="004A5A5C" w:rsidRDefault="004A5A5C" w:rsidP="004A5A5C">
            <w:pPr>
              <w:jc w:val="both"/>
              <w:rPr>
                <w:rFonts w:ascii="Arial" w:hAnsi="Arial" w:cs="Arial"/>
              </w:rPr>
            </w:pPr>
            <w:r>
              <w:rPr>
                <w:rFonts w:ascii="Arial" w:hAnsi="Arial" w:cs="Arial"/>
              </w:rPr>
              <w:t>This alternative was preferred</w:t>
            </w:r>
            <w:r>
              <w:t xml:space="preserve"> </w:t>
            </w:r>
            <w:r w:rsidRPr="004A5A5C">
              <w:rPr>
                <w:rFonts w:ascii="Arial" w:hAnsi="Arial" w:cs="Arial"/>
              </w:rPr>
              <w:t>as financial resources are not available to pursue a more environmentally beneficial alternative.</w:t>
            </w:r>
          </w:p>
        </w:tc>
      </w:tr>
    </w:tbl>
    <w:p w14:paraId="6E027D02" w14:textId="77777777" w:rsidR="00380D00" w:rsidRDefault="00380D00" w:rsidP="00C05005">
      <w:pPr>
        <w:rPr>
          <w:rFonts w:ascii="Arial" w:hAnsi="Arial" w:cs="Arial"/>
          <w:sz w:val="24"/>
          <w:szCs w:val="24"/>
        </w:rPr>
      </w:pPr>
    </w:p>
    <w:p w14:paraId="7082B6E6" w14:textId="77777777" w:rsidR="00C05005" w:rsidRPr="00925F7A" w:rsidRDefault="00380D00" w:rsidP="00C05005">
      <w:pPr>
        <w:rPr>
          <w:rFonts w:ascii="Arial" w:hAnsi="Arial" w:cs="Arial"/>
          <w:b/>
          <w:sz w:val="24"/>
          <w:szCs w:val="24"/>
        </w:rPr>
      </w:pPr>
      <w:r>
        <w:rPr>
          <w:rFonts w:ascii="Arial" w:hAnsi="Arial" w:cs="Arial"/>
          <w:sz w:val="24"/>
          <w:szCs w:val="24"/>
        </w:rPr>
        <w:br w:type="page"/>
      </w:r>
      <w:r w:rsidR="00C05005">
        <w:rPr>
          <w:rFonts w:ascii="Arial" w:hAnsi="Arial" w:cs="Arial"/>
          <w:b/>
          <w:sz w:val="24"/>
          <w:szCs w:val="24"/>
        </w:rPr>
        <w:lastRenderedPageBreak/>
        <w:t>9</w:t>
      </w:r>
      <w:r w:rsidR="00C05005" w:rsidRPr="00925F7A">
        <w:rPr>
          <w:rFonts w:ascii="Arial" w:hAnsi="Arial" w:cs="Arial"/>
          <w:b/>
          <w:sz w:val="24"/>
          <w:szCs w:val="24"/>
        </w:rPr>
        <w:t>.0</w:t>
      </w:r>
      <w:r w:rsidR="00C05005" w:rsidRPr="00925F7A">
        <w:rPr>
          <w:rFonts w:ascii="Arial" w:hAnsi="Arial" w:cs="Arial"/>
          <w:b/>
          <w:sz w:val="24"/>
          <w:szCs w:val="24"/>
        </w:rPr>
        <w:tab/>
        <w:t xml:space="preserve"> PROPOSALS FOR MONITORING</w:t>
      </w:r>
    </w:p>
    <w:p w14:paraId="61AF9B73" w14:textId="77777777" w:rsidR="00C05005" w:rsidRPr="00925F7A" w:rsidRDefault="00C05005" w:rsidP="00C05005">
      <w:pPr>
        <w:rPr>
          <w:rFonts w:ascii="Arial" w:hAnsi="Arial" w:cs="Arial"/>
          <w:sz w:val="24"/>
          <w:szCs w:val="24"/>
        </w:rPr>
      </w:pPr>
    </w:p>
    <w:p w14:paraId="28EB7B65" w14:textId="77777777" w:rsidR="00C05005" w:rsidRPr="00925F7A" w:rsidRDefault="00C05005" w:rsidP="00C05005">
      <w:pPr>
        <w:jc w:val="both"/>
        <w:rPr>
          <w:rFonts w:ascii="Arial" w:hAnsi="Arial" w:cs="Arial"/>
          <w:b/>
          <w:sz w:val="24"/>
          <w:szCs w:val="24"/>
        </w:rPr>
      </w:pPr>
      <w:r>
        <w:rPr>
          <w:rFonts w:ascii="Arial" w:hAnsi="Arial" w:cs="Arial"/>
          <w:b/>
          <w:sz w:val="24"/>
          <w:szCs w:val="24"/>
        </w:rPr>
        <w:t>9</w:t>
      </w:r>
      <w:r w:rsidRPr="00925F7A">
        <w:rPr>
          <w:rFonts w:ascii="Arial" w:hAnsi="Arial" w:cs="Arial"/>
          <w:b/>
          <w:sz w:val="24"/>
          <w:szCs w:val="24"/>
        </w:rPr>
        <w:t>.1</w:t>
      </w:r>
      <w:r w:rsidRPr="00925F7A">
        <w:rPr>
          <w:rFonts w:ascii="Arial" w:hAnsi="Arial" w:cs="Arial"/>
          <w:b/>
          <w:sz w:val="24"/>
          <w:szCs w:val="24"/>
        </w:rPr>
        <w:tab/>
        <w:t>Legislative Requirement</w:t>
      </w:r>
    </w:p>
    <w:p w14:paraId="6CE9ABC1" w14:textId="77777777" w:rsidR="00C05005" w:rsidRPr="00925F7A" w:rsidRDefault="00C05005" w:rsidP="00C05005">
      <w:pPr>
        <w:jc w:val="both"/>
        <w:rPr>
          <w:rFonts w:ascii="Arial" w:hAnsi="Arial" w:cs="Arial"/>
          <w:sz w:val="24"/>
          <w:szCs w:val="24"/>
        </w:rPr>
      </w:pPr>
    </w:p>
    <w:p w14:paraId="5B6EF1B0" w14:textId="77777777" w:rsidR="00814ABA" w:rsidRDefault="00C05005" w:rsidP="00C05005">
      <w:pPr>
        <w:ind w:left="720" w:hanging="720"/>
        <w:jc w:val="both"/>
        <w:rPr>
          <w:rFonts w:ascii="Arial" w:hAnsi="Arial" w:cs="Arial"/>
          <w:sz w:val="24"/>
          <w:szCs w:val="24"/>
        </w:rPr>
      </w:pPr>
      <w:r>
        <w:rPr>
          <w:rFonts w:ascii="Arial" w:hAnsi="Arial" w:cs="Arial"/>
          <w:sz w:val="24"/>
          <w:szCs w:val="24"/>
        </w:rPr>
        <w:t>9</w:t>
      </w:r>
      <w:r w:rsidRPr="00925F7A">
        <w:rPr>
          <w:rFonts w:ascii="Arial" w:hAnsi="Arial" w:cs="Arial"/>
          <w:sz w:val="24"/>
          <w:szCs w:val="24"/>
        </w:rPr>
        <w:t>.1.1</w:t>
      </w:r>
      <w:r w:rsidRPr="00925F7A">
        <w:rPr>
          <w:rFonts w:ascii="Arial" w:hAnsi="Arial" w:cs="Arial"/>
          <w:sz w:val="24"/>
          <w:szCs w:val="24"/>
        </w:rPr>
        <w:tab/>
        <w:t xml:space="preserve">Monitoring of the environmental performance of the </w:t>
      </w:r>
      <w:r w:rsidR="00F54F38">
        <w:rPr>
          <w:rFonts w:ascii="Arial" w:hAnsi="Arial" w:cs="Arial"/>
          <w:sz w:val="24"/>
          <w:szCs w:val="24"/>
        </w:rPr>
        <w:t>OSS</w:t>
      </w:r>
      <w:r w:rsidRPr="00925F7A">
        <w:rPr>
          <w:rFonts w:ascii="Arial" w:hAnsi="Arial" w:cs="Arial"/>
          <w:sz w:val="24"/>
          <w:szCs w:val="24"/>
        </w:rPr>
        <w:t xml:space="preserve"> during its life is a key requirement of SEA. The SEA Act schedule 3 para 9 requires ‘a description of the measures envisaged concerning monitoring in accordance with section 19’. The monitoring measures proposed are based on the different environmental issues identified as potentially being subject to significant environmental effects from the </w:t>
      </w:r>
      <w:r w:rsidR="00F54F38">
        <w:rPr>
          <w:rFonts w:ascii="Arial" w:hAnsi="Arial" w:cs="Arial"/>
          <w:sz w:val="24"/>
          <w:szCs w:val="24"/>
        </w:rPr>
        <w:t>OSS</w:t>
      </w:r>
      <w:r w:rsidRPr="00925F7A">
        <w:rPr>
          <w:rFonts w:ascii="Arial" w:hAnsi="Arial" w:cs="Arial"/>
          <w:sz w:val="24"/>
          <w:szCs w:val="24"/>
        </w:rPr>
        <w:t>.</w:t>
      </w:r>
    </w:p>
    <w:p w14:paraId="4A3AE067" w14:textId="77777777" w:rsidR="00814ABA" w:rsidRDefault="00814ABA" w:rsidP="00C05005">
      <w:pPr>
        <w:ind w:left="720" w:hanging="720"/>
        <w:jc w:val="both"/>
        <w:rPr>
          <w:rFonts w:ascii="Arial" w:hAnsi="Arial" w:cs="Arial"/>
          <w:sz w:val="24"/>
          <w:szCs w:val="24"/>
        </w:rPr>
      </w:pPr>
    </w:p>
    <w:p w14:paraId="4FBFA5BC" w14:textId="77777777" w:rsidR="00814ABA" w:rsidRDefault="00814ABA" w:rsidP="00814ABA">
      <w:pPr>
        <w:ind w:left="720" w:hanging="720"/>
        <w:jc w:val="both"/>
        <w:rPr>
          <w:rFonts w:ascii="Arial" w:hAnsi="Arial" w:cs="Arial"/>
          <w:sz w:val="24"/>
          <w:szCs w:val="24"/>
        </w:rPr>
      </w:pPr>
      <w:r>
        <w:rPr>
          <w:rFonts w:ascii="Arial" w:hAnsi="Arial" w:cs="Arial"/>
          <w:sz w:val="24"/>
          <w:szCs w:val="24"/>
        </w:rPr>
        <w:t>9.1.2</w:t>
      </w:r>
      <w:r>
        <w:rPr>
          <w:rFonts w:ascii="Arial" w:hAnsi="Arial" w:cs="Arial"/>
          <w:sz w:val="24"/>
          <w:szCs w:val="24"/>
        </w:rPr>
        <w:tab/>
        <w:t>The environmental report found that t</w:t>
      </w:r>
      <w:r w:rsidRPr="00814ABA">
        <w:rPr>
          <w:rFonts w:ascii="Arial" w:hAnsi="Arial" w:cs="Arial"/>
          <w:sz w:val="24"/>
          <w:szCs w:val="24"/>
        </w:rPr>
        <w:t xml:space="preserve">he implementation of the </w:t>
      </w:r>
      <w:r w:rsidR="00F54F38">
        <w:rPr>
          <w:rFonts w:ascii="Arial" w:hAnsi="Arial" w:cs="Arial"/>
          <w:sz w:val="24"/>
          <w:szCs w:val="24"/>
        </w:rPr>
        <w:t>OSS</w:t>
      </w:r>
      <w:r w:rsidRPr="00814ABA">
        <w:rPr>
          <w:rFonts w:ascii="Arial" w:hAnsi="Arial" w:cs="Arial"/>
          <w:sz w:val="24"/>
          <w:szCs w:val="24"/>
        </w:rPr>
        <w:t xml:space="preserve"> has the potential to have significant positive environmental effects </w:t>
      </w:r>
      <w:r w:rsidR="00F54F38">
        <w:rPr>
          <w:rFonts w:ascii="Arial" w:hAnsi="Arial" w:cs="Arial"/>
          <w:sz w:val="24"/>
          <w:szCs w:val="24"/>
        </w:rPr>
        <w:t>as follows</w:t>
      </w:r>
      <w:r w:rsidRPr="00814ABA">
        <w:rPr>
          <w:rFonts w:ascii="Arial" w:hAnsi="Arial" w:cs="Arial"/>
          <w:sz w:val="24"/>
          <w:szCs w:val="24"/>
        </w:rPr>
        <w:t>:</w:t>
      </w:r>
    </w:p>
    <w:p w14:paraId="064600BB" w14:textId="77777777" w:rsidR="00814ABA" w:rsidRPr="00814ABA" w:rsidRDefault="00814ABA" w:rsidP="00814ABA">
      <w:pPr>
        <w:ind w:left="720" w:hanging="720"/>
        <w:jc w:val="both"/>
        <w:rPr>
          <w:rFonts w:ascii="Arial" w:hAnsi="Arial" w:cs="Arial"/>
          <w:sz w:val="24"/>
          <w:szCs w:val="24"/>
        </w:rPr>
      </w:pPr>
    </w:p>
    <w:p w14:paraId="4696BAD5" w14:textId="77777777" w:rsidR="00F54F38" w:rsidRPr="00F54F38" w:rsidRDefault="00F54F38" w:rsidP="00F54F38">
      <w:pPr>
        <w:numPr>
          <w:ilvl w:val="0"/>
          <w:numId w:val="48"/>
        </w:numPr>
        <w:jc w:val="both"/>
        <w:rPr>
          <w:rFonts w:ascii="Arial" w:hAnsi="Arial" w:cs="Arial"/>
          <w:sz w:val="24"/>
          <w:szCs w:val="24"/>
        </w:rPr>
      </w:pPr>
      <w:r w:rsidRPr="00F54F38">
        <w:rPr>
          <w:rFonts w:ascii="Arial" w:hAnsi="Arial" w:cs="Arial"/>
          <w:sz w:val="24"/>
          <w:szCs w:val="24"/>
        </w:rPr>
        <w:t xml:space="preserve">the ecological value of our parks and open spaces should </w:t>
      </w:r>
      <w:proofErr w:type="gramStart"/>
      <w:r w:rsidRPr="00F54F38">
        <w:rPr>
          <w:rFonts w:ascii="Arial" w:hAnsi="Arial" w:cs="Arial"/>
          <w:sz w:val="24"/>
          <w:szCs w:val="24"/>
        </w:rPr>
        <w:t>improve;</w:t>
      </w:r>
      <w:proofErr w:type="gramEnd"/>
    </w:p>
    <w:p w14:paraId="1F8A605D" w14:textId="77777777" w:rsidR="00F54F38" w:rsidRPr="00F54F38" w:rsidRDefault="00F54F38" w:rsidP="00F54F38">
      <w:pPr>
        <w:numPr>
          <w:ilvl w:val="0"/>
          <w:numId w:val="48"/>
        </w:numPr>
        <w:jc w:val="both"/>
        <w:rPr>
          <w:rFonts w:ascii="Arial" w:hAnsi="Arial" w:cs="Arial"/>
          <w:sz w:val="24"/>
          <w:szCs w:val="24"/>
        </w:rPr>
      </w:pPr>
      <w:r w:rsidRPr="00F54F38">
        <w:rPr>
          <w:rFonts w:ascii="Arial" w:hAnsi="Arial" w:cs="Arial"/>
          <w:sz w:val="24"/>
          <w:szCs w:val="24"/>
        </w:rPr>
        <w:t xml:space="preserve">the number of households within an acceptable walking distance of different types of open space should </w:t>
      </w:r>
      <w:proofErr w:type="gramStart"/>
      <w:r w:rsidRPr="00F54F38">
        <w:rPr>
          <w:rFonts w:ascii="Arial" w:hAnsi="Arial" w:cs="Arial"/>
          <w:sz w:val="24"/>
          <w:szCs w:val="24"/>
        </w:rPr>
        <w:t>improve;</w:t>
      </w:r>
      <w:proofErr w:type="gramEnd"/>
    </w:p>
    <w:p w14:paraId="1A9F813E" w14:textId="77777777" w:rsidR="00F54F38" w:rsidRPr="00F54F38" w:rsidRDefault="00F54F38" w:rsidP="00F54F38">
      <w:pPr>
        <w:numPr>
          <w:ilvl w:val="0"/>
          <w:numId w:val="48"/>
        </w:numPr>
        <w:jc w:val="both"/>
        <w:rPr>
          <w:rFonts w:ascii="Arial" w:hAnsi="Arial" w:cs="Arial"/>
          <w:sz w:val="24"/>
          <w:szCs w:val="24"/>
        </w:rPr>
      </w:pPr>
      <w:r w:rsidRPr="00F54F38">
        <w:rPr>
          <w:rFonts w:ascii="Arial" w:hAnsi="Arial" w:cs="Arial"/>
          <w:sz w:val="24"/>
          <w:szCs w:val="24"/>
        </w:rPr>
        <w:t xml:space="preserve">the number of households within an acceptable walking distance of “fit for purpose” open space should </w:t>
      </w:r>
      <w:proofErr w:type="gramStart"/>
      <w:r w:rsidRPr="00F54F38">
        <w:rPr>
          <w:rFonts w:ascii="Arial" w:hAnsi="Arial" w:cs="Arial"/>
          <w:sz w:val="24"/>
          <w:szCs w:val="24"/>
        </w:rPr>
        <w:t>improve;</w:t>
      </w:r>
      <w:proofErr w:type="gramEnd"/>
    </w:p>
    <w:p w14:paraId="742DD680" w14:textId="77777777" w:rsidR="00F54F38" w:rsidRPr="00F54F38" w:rsidRDefault="00F54F38" w:rsidP="00F54F38">
      <w:pPr>
        <w:numPr>
          <w:ilvl w:val="0"/>
          <w:numId w:val="48"/>
        </w:numPr>
        <w:jc w:val="both"/>
        <w:rPr>
          <w:rFonts w:ascii="Arial" w:hAnsi="Arial" w:cs="Arial"/>
          <w:sz w:val="24"/>
          <w:szCs w:val="24"/>
        </w:rPr>
      </w:pPr>
      <w:r w:rsidRPr="00F54F38">
        <w:rPr>
          <w:rFonts w:ascii="Arial" w:hAnsi="Arial" w:cs="Arial"/>
          <w:sz w:val="24"/>
          <w:szCs w:val="24"/>
        </w:rPr>
        <w:t xml:space="preserve">participation in outdoor recreation should </w:t>
      </w:r>
      <w:proofErr w:type="gramStart"/>
      <w:r w:rsidRPr="00F54F38">
        <w:rPr>
          <w:rFonts w:ascii="Arial" w:hAnsi="Arial" w:cs="Arial"/>
          <w:sz w:val="24"/>
          <w:szCs w:val="24"/>
        </w:rPr>
        <w:t>increase;</w:t>
      </w:r>
      <w:proofErr w:type="gramEnd"/>
    </w:p>
    <w:p w14:paraId="1D8AE86F" w14:textId="77777777" w:rsidR="00F54F38" w:rsidRPr="00F54F38" w:rsidRDefault="00F54F38" w:rsidP="00F54F38">
      <w:pPr>
        <w:numPr>
          <w:ilvl w:val="0"/>
          <w:numId w:val="48"/>
        </w:numPr>
        <w:jc w:val="both"/>
        <w:rPr>
          <w:rFonts w:ascii="Arial" w:hAnsi="Arial" w:cs="Arial"/>
          <w:sz w:val="24"/>
          <w:szCs w:val="24"/>
        </w:rPr>
      </w:pPr>
      <w:r w:rsidRPr="00F54F38">
        <w:rPr>
          <w:rFonts w:ascii="Arial" w:hAnsi="Arial" w:cs="Arial"/>
          <w:sz w:val="24"/>
          <w:szCs w:val="24"/>
        </w:rPr>
        <w:t xml:space="preserve">the health and wellbeing quality of our parks and open spaces should </w:t>
      </w:r>
      <w:proofErr w:type="gramStart"/>
      <w:r w:rsidRPr="00F54F38">
        <w:rPr>
          <w:rFonts w:ascii="Arial" w:hAnsi="Arial" w:cs="Arial"/>
          <w:sz w:val="24"/>
          <w:szCs w:val="24"/>
        </w:rPr>
        <w:t>improve;</w:t>
      </w:r>
      <w:proofErr w:type="gramEnd"/>
    </w:p>
    <w:p w14:paraId="7503AE95" w14:textId="77777777" w:rsidR="00F54F38" w:rsidRPr="00F54F38" w:rsidRDefault="00F54F38" w:rsidP="00F54F38">
      <w:pPr>
        <w:numPr>
          <w:ilvl w:val="0"/>
          <w:numId w:val="48"/>
        </w:numPr>
        <w:jc w:val="both"/>
        <w:rPr>
          <w:rFonts w:ascii="Arial" w:hAnsi="Arial" w:cs="Arial"/>
          <w:sz w:val="24"/>
          <w:szCs w:val="24"/>
        </w:rPr>
      </w:pPr>
      <w:r w:rsidRPr="00F54F38">
        <w:rPr>
          <w:rFonts w:ascii="Arial" w:hAnsi="Arial" w:cs="Arial"/>
          <w:sz w:val="24"/>
          <w:szCs w:val="24"/>
        </w:rPr>
        <w:t xml:space="preserve">the connectivity of the open space network and the active travel network should </w:t>
      </w:r>
      <w:proofErr w:type="gramStart"/>
      <w:r w:rsidRPr="00F54F38">
        <w:rPr>
          <w:rFonts w:ascii="Arial" w:hAnsi="Arial" w:cs="Arial"/>
          <w:sz w:val="24"/>
          <w:szCs w:val="24"/>
        </w:rPr>
        <w:t>improve;</w:t>
      </w:r>
      <w:proofErr w:type="gramEnd"/>
    </w:p>
    <w:p w14:paraId="294D762D" w14:textId="77777777" w:rsidR="00F54F38" w:rsidRPr="00F54F38" w:rsidRDefault="00F54F38" w:rsidP="00F54F38">
      <w:pPr>
        <w:numPr>
          <w:ilvl w:val="0"/>
          <w:numId w:val="48"/>
        </w:numPr>
        <w:jc w:val="both"/>
        <w:rPr>
          <w:rFonts w:ascii="Arial" w:hAnsi="Arial" w:cs="Arial"/>
          <w:sz w:val="24"/>
          <w:szCs w:val="24"/>
        </w:rPr>
      </w:pPr>
      <w:r w:rsidRPr="00F54F38">
        <w:rPr>
          <w:rFonts w:ascii="Arial" w:hAnsi="Arial" w:cs="Arial"/>
          <w:sz w:val="24"/>
          <w:szCs w:val="24"/>
        </w:rPr>
        <w:t>our ability to mitigate increased flood risk caused by a changing climate should improve; and</w:t>
      </w:r>
    </w:p>
    <w:p w14:paraId="1BBB737E" w14:textId="77777777" w:rsidR="00C05005" w:rsidRDefault="00F54F38" w:rsidP="00F54F38">
      <w:pPr>
        <w:numPr>
          <w:ilvl w:val="0"/>
          <w:numId w:val="48"/>
        </w:numPr>
        <w:jc w:val="both"/>
        <w:rPr>
          <w:rFonts w:ascii="Arial" w:hAnsi="Arial" w:cs="Arial"/>
          <w:sz w:val="24"/>
          <w:szCs w:val="24"/>
        </w:rPr>
      </w:pPr>
      <w:r w:rsidRPr="00F54F38">
        <w:rPr>
          <w:rFonts w:ascii="Arial" w:hAnsi="Arial" w:cs="Arial"/>
          <w:sz w:val="24"/>
          <w:szCs w:val="24"/>
        </w:rPr>
        <w:t>the design and aesthetic quality of our parks and open spaces should improve.</w:t>
      </w:r>
    </w:p>
    <w:p w14:paraId="014A65C5" w14:textId="77777777" w:rsidR="00F54F38" w:rsidRDefault="00F54F38" w:rsidP="00F54F38">
      <w:pPr>
        <w:jc w:val="both"/>
        <w:rPr>
          <w:rFonts w:ascii="Arial" w:hAnsi="Arial" w:cs="Arial"/>
          <w:sz w:val="24"/>
          <w:szCs w:val="24"/>
        </w:rPr>
      </w:pPr>
    </w:p>
    <w:p w14:paraId="1E2EE480" w14:textId="77777777" w:rsidR="00F54F38" w:rsidRDefault="00F54F38" w:rsidP="00F54F38">
      <w:pPr>
        <w:jc w:val="both"/>
        <w:rPr>
          <w:rFonts w:ascii="Arial" w:hAnsi="Arial" w:cs="Arial"/>
          <w:sz w:val="24"/>
          <w:szCs w:val="24"/>
        </w:rPr>
      </w:pPr>
      <w:r>
        <w:rPr>
          <w:rFonts w:ascii="Arial" w:hAnsi="Arial" w:cs="Arial"/>
          <w:sz w:val="24"/>
          <w:szCs w:val="24"/>
        </w:rPr>
        <w:t>9.1.3</w:t>
      </w:r>
      <w:r>
        <w:rPr>
          <w:rFonts w:ascii="Arial" w:hAnsi="Arial" w:cs="Arial"/>
          <w:sz w:val="24"/>
          <w:szCs w:val="24"/>
        </w:rPr>
        <w:tab/>
        <w:t>It also found that the implementation of the OSS has the potential to have significant negative environmental effects as follows:</w:t>
      </w:r>
    </w:p>
    <w:p w14:paraId="0800C33E" w14:textId="77777777" w:rsidR="00F54F38" w:rsidRDefault="00F54F38" w:rsidP="00F54F38">
      <w:pPr>
        <w:jc w:val="both"/>
        <w:rPr>
          <w:rFonts w:ascii="Arial" w:hAnsi="Arial" w:cs="Arial"/>
          <w:sz w:val="24"/>
          <w:szCs w:val="24"/>
        </w:rPr>
      </w:pPr>
    </w:p>
    <w:p w14:paraId="204EDE1B" w14:textId="77777777" w:rsidR="00F54F38" w:rsidRPr="00F54F38" w:rsidRDefault="00F54F38" w:rsidP="00F54F38">
      <w:pPr>
        <w:numPr>
          <w:ilvl w:val="0"/>
          <w:numId w:val="49"/>
        </w:numPr>
        <w:jc w:val="both"/>
        <w:rPr>
          <w:rFonts w:ascii="Arial" w:hAnsi="Arial" w:cs="Arial"/>
          <w:sz w:val="24"/>
          <w:szCs w:val="24"/>
        </w:rPr>
      </w:pPr>
      <w:r w:rsidRPr="00F54F38">
        <w:rPr>
          <w:rFonts w:ascii="Arial" w:hAnsi="Arial" w:cs="Arial"/>
          <w:sz w:val="24"/>
          <w:szCs w:val="24"/>
        </w:rPr>
        <w:t xml:space="preserve">The overall rate of open space </w:t>
      </w:r>
      <w:proofErr w:type="gramStart"/>
      <w:r w:rsidRPr="00F54F38">
        <w:rPr>
          <w:rFonts w:ascii="Arial" w:hAnsi="Arial" w:cs="Arial"/>
          <w:sz w:val="24"/>
          <w:szCs w:val="24"/>
        </w:rPr>
        <w:t>provision  across</w:t>
      </w:r>
      <w:proofErr w:type="gramEnd"/>
      <w:r w:rsidRPr="00F54F38">
        <w:rPr>
          <w:rFonts w:ascii="Arial" w:hAnsi="Arial" w:cs="Arial"/>
          <w:sz w:val="24"/>
          <w:szCs w:val="24"/>
        </w:rPr>
        <w:t xml:space="preserve"> the Council area (which is measured as the number of hectares per 1000 people) is likely to reduce;</w:t>
      </w:r>
    </w:p>
    <w:p w14:paraId="0CAB72F6" w14:textId="77777777" w:rsidR="00F54F38" w:rsidRPr="00F54F38" w:rsidRDefault="00F54F38" w:rsidP="00F54F38">
      <w:pPr>
        <w:numPr>
          <w:ilvl w:val="0"/>
          <w:numId w:val="49"/>
        </w:numPr>
        <w:jc w:val="both"/>
        <w:rPr>
          <w:rFonts w:ascii="Arial" w:hAnsi="Arial" w:cs="Arial"/>
          <w:sz w:val="24"/>
          <w:szCs w:val="24"/>
        </w:rPr>
      </w:pPr>
      <w:r w:rsidRPr="00F54F38">
        <w:rPr>
          <w:rFonts w:ascii="Arial" w:hAnsi="Arial" w:cs="Arial"/>
          <w:sz w:val="24"/>
          <w:szCs w:val="24"/>
        </w:rPr>
        <w:t xml:space="preserve">The average walking distance to open spaces containing a </w:t>
      </w:r>
      <w:proofErr w:type="spellStart"/>
      <w:r w:rsidRPr="00F54F38">
        <w:rPr>
          <w:rFonts w:ascii="Arial" w:hAnsi="Arial" w:cs="Arial"/>
          <w:sz w:val="24"/>
          <w:szCs w:val="24"/>
        </w:rPr>
        <w:t>playspace</w:t>
      </w:r>
      <w:proofErr w:type="spellEnd"/>
      <w:r w:rsidRPr="00F54F38">
        <w:rPr>
          <w:rFonts w:ascii="Arial" w:hAnsi="Arial" w:cs="Arial"/>
          <w:sz w:val="24"/>
          <w:szCs w:val="24"/>
        </w:rPr>
        <w:t xml:space="preserve"> or a sports area may increase; and</w:t>
      </w:r>
    </w:p>
    <w:p w14:paraId="28660B97" w14:textId="77777777" w:rsidR="00F54F38" w:rsidRDefault="00F54F38" w:rsidP="00F54F38">
      <w:pPr>
        <w:numPr>
          <w:ilvl w:val="0"/>
          <w:numId w:val="49"/>
        </w:numPr>
        <w:jc w:val="both"/>
        <w:rPr>
          <w:rFonts w:ascii="Arial" w:hAnsi="Arial" w:cs="Arial"/>
          <w:sz w:val="24"/>
          <w:szCs w:val="24"/>
        </w:rPr>
      </w:pPr>
      <w:r w:rsidRPr="00F54F38">
        <w:rPr>
          <w:rFonts w:ascii="Arial" w:hAnsi="Arial" w:cs="Arial"/>
          <w:sz w:val="24"/>
          <w:szCs w:val="24"/>
        </w:rPr>
        <w:t>The overall quality of regional, settlement and neighbourhood level open spaces could decrease with a consequential impact on the percentage of households which have access to a “fit for purpose” open space within a 400m walk.</w:t>
      </w:r>
    </w:p>
    <w:p w14:paraId="6DD7753C" w14:textId="77777777" w:rsidR="00F54F38" w:rsidRPr="00925F7A" w:rsidRDefault="00F54F38" w:rsidP="00F54F38">
      <w:pPr>
        <w:jc w:val="both"/>
        <w:rPr>
          <w:rFonts w:ascii="Arial" w:hAnsi="Arial" w:cs="Arial"/>
          <w:sz w:val="24"/>
          <w:szCs w:val="24"/>
        </w:rPr>
      </w:pPr>
    </w:p>
    <w:p w14:paraId="7DB96B07" w14:textId="77777777" w:rsidR="00C05005" w:rsidRPr="00925F7A" w:rsidRDefault="00C05005" w:rsidP="00C05005">
      <w:pPr>
        <w:jc w:val="both"/>
        <w:rPr>
          <w:rFonts w:ascii="Arial" w:hAnsi="Arial" w:cs="Arial"/>
          <w:b/>
          <w:sz w:val="24"/>
          <w:szCs w:val="24"/>
        </w:rPr>
      </w:pPr>
      <w:r>
        <w:rPr>
          <w:rFonts w:ascii="Arial" w:hAnsi="Arial" w:cs="Arial"/>
          <w:b/>
          <w:sz w:val="24"/>
          <w:szCs w:val="24"/>
        </w:rPr>
        <w:t>9</w:t>
      </w:r>
      <w:r w:rsidRPr="00925F7A">
        <w:rPr>
          <w:rFonts w:ascii="Arial" w:hAnsi="Arial" w:cs="Arial"/>
          <w:b/>
          <w:sz w:val="24"/>
          <w:szCs w:val="24"/>
        </w:rPr>
        <w:t>.2</w:t>
      </w:r>
      <w:r w:rsidRPr="00925F7A">
        <w:rPr>
          <w:rFonts w:ascii="Arial" w:hAnsi="Arial" w:cs="Arial"/>
          <w:b/>
          <w:sz w:val="24"/>
          <w:szCs w:val="24"/>
        </w:rPr>
        <w:tab/>
        <w:t>Monitoring Proposals</w:t>
      </w:r>
    </w:p>
    <w:p w14:paraId="4D4BE740" w14:textId="77777777" w:rsidR="00C05005" w:rsidRPr="00925F7A" w:rsidRDefault="00C05005" w:rsidP="00C05005">
      <w:pPr>
        <w:jc w:val="both"/>
        <w:rPr>
          <w:rFonts w:ascii="Arial" w:hAnsi="Arial" w:cs="Arial"/>
          <w:b/>
          <w:sz w:val="24"/>
          <w:szCs w:val="24"/>
        </w:rPr>
      </w:pPr>
    </w:p>
    <w:p w14:paraId="73F357E4" w14:textId="77777777" w:rsidR="00C05005" w:rsidRPr="00925F7A" w:rsidRDefault="00C05005" w:rsidP="00C05005">
      <w:pPr>
        <w:ind w:left="720" w:hanging="720"/>
        <w:jc w:val="both"/>
        <w:rPr>
          <w:rFonts w:ascii="Arial" w:hAnsi="Arial" w:cs="Arial"/>
          <w:sz w:val="24"/>
          <w:szCs w:val="24"/>
        </w:rPr>
      </w:pPr>
      <w:r>
        <w:rPr>
          <w:rFonts w:ascii="Arial" w:hAnsi="Arial" w:cs="Arial"/>
          <w:sz w:val="24"/>
          <w:szCs w:val="24"/>
        </w:rPr>
        <w:t>9</w:t>
      </w:r>
      <w:r w:rsidRPr="00925F7A">
        <w:rPr>
          <w:rFonts w:ascii="Arial" w:hAnsi="Arial" w:cs="Arial"/>
          <w:sz w:val="24"/>
          <w:szCs w:val="24"/>
        </w:rPr>
        <w:t>.2.1</w:t>
      </w:r>
      <w:r w:rsidRPr="00925F7A">
        <w:rPr>
          <w:rFonts w:ascii="Arial" w:hAnsi="Arial" w:cs="Arial"/>
          <w:sz w:val="24"/>
          <w:szCs w:val="24"/>
        </w:rPr>
        <w:tab/>
        <w:t xml:space="preserve">Table </w:t>
      </w:r>
      <w:r>
        <w:rPr>
          <w:rFonts w:ascii="Arial" w:hAnsi="Arial" w:cs="Arial"/>
          <w:sz w:val="24"/>
          <w:szCs w:val="24"/>
        </w:rPr>
        <w:t>6</w:t>
      </w:r>
      <w:r w:rsidRPr="00925F7A">
        <w:rPr>
          <w:rFonts w:ascii="Arial" w:hAnsi="Arial" w:cs="Arial"/>
          <w:sz w:val="24"/>
          <w:szCs w:val="24"/>
        </w:rPr>
        <w:t xml:space="preserve"> sets out the details of the proposed monitoring, the rationale for the selection and the methods and measures of monitoring. Monitoring will be </w:t>
      </w:r>
      <w:r w:rsidRPr="00925F7A">
        <w:rPr>
          <w:rFonts w:ascii="Arial" w:hAnsi="Arial" w:cs="Arial"/>
          <w:sz w:val="24"/>
          <w:szCs w:val="24"/>
        </w:rPr>
        <w:lastRenderedPageBreak/>
        <w:t xml:space="preserve">conducted by the Council, in their capacity as the Responsible Authority for this SEA. </w:t>
      </w:r>
    </w:p>
    <w:p w14:paraId="597FB745" w14:textId="77777777" w:rsidR="00C05005" w:rsidRPr="00925F7A" w:rsidRDefault="00C05005" w:rsidP="00C05005">
      <w:pPr>
        <w:ind w:left="720" w:hanging="720"/>
        <w:jc w:val="both"/>
        <w:rPr>
          <w:rFonts w:ascii="Arial" w:hAnsi="Arial" w:cs="Arial"/>
          <w:sz w:val="24"/>
          <w:szCs w:val="24"/>
        </w:rPr>
      </w:pPr>
    </w:p>
    <w:p w14:paraId="13A6AC35" w14:textId="77777777" w:rsidR="00C05005" w:rsidRDefault="00F54F38" w:rsidP="00C05005">
      <w:pPr>
        <w:numPr>
          <w:ilvl w:val="2"/>
          <w:numId w:val="30"/>
        </w:numPr>
        <w:jc w:val="both"/>
        <w:rPr>
          <w:rFonts w:ascii="Arial" w:hAnsi="Arial" w:cs="Arial"/>
          <w:sz w:val="24"/>
          <w:szCs w:val="24"/>
        </w:rPr>
      </w:pPr>
      <w:r w:rsidRPr="00F54F38">
        <w:rPr>
          <w:rFonts w:ascii="Arial" w:hAnsi="Arial" w:cs="Arial"/>
          <w:sz w:val="24"/>
          <w:szCs w:val="24"/>
        </w:rPr>
        <w:t>Now that the review of the Open Space Strategy is complete</w:t>
      </w:r>
      <w:r w:rsidR="00C05005" w:rsidRPr="00F54F38">
        <w:rPr>
          <w:rFonts w:ascii="Arial" w:hAnsi="Arial" w:cs="Arial"/>
          <w:sz w:val="24"/>
          <w:szCs w:val="24"/>
        </w:rPr>
        <w:t xml:space="preserve"> it is our intention to review </w:t>
      </w:r>
      <w:r w:rsidRPr="00F54F38">
        <w:rPr>
          <w:rFonts w:ascii="Arial" w:hAnsi="Arial" w:cs="Arial"/>
          <w:sz w:val="24"/>
          <w:szCs w:val="24"/>
        </w:rPr>
        <w:t>our</w:t>
      </w:r>
      <w:r w:rsidR="00C05005" w:rsidRPr="00F54F38">
        <w:rPr>
          <w:rFonts w:ascii="Arial" w:hAnsi="Arial" w:cs="Arial"/>
          <w:sz w:val="24"/>
          <w:szCs w:val="24"/>
        </w:rPr>
        <w:t xml:space="preserve"> </w:t>
      </w:r>
      <w:r w:rsidRPr="00F54F38">
        <w:rPr>
          <w:rFonts w:ascii="Arial" w:hAnsi="Arial" w:cs="Arial"/>
          <w:sz w:val="24"/>
          <w:szCs w:val="24"/>
        </w:rPr>
        <w:t>Supplementary Guidance</w:t>
      </w:r>
      <w:r>
        <w:rPr>
          <w:rFonts w:ascii="Arial" w:hAnsi="Arial" w:cs="Arial"/>
          <w:sz w:val="24"/>
          <w:szCs w:val="24"/>
        </w:rPr>
        <w:t xml:space="preserve"> (SG)</w:t>
      </w:r>
      <w:r w:rsidRPr="00F54F38">
        <w:rPr>
          <w:rFonts w:ascii="Arial" w:hAnsi="Arial" w:cs="Arial"/>
          <w:sz w:val="24"/>
          <w:szCs w:val="24"/>
        </w:rPr>
        <w:t xml:space="preserve"> on </w:t>
      </w:r>
      <w:r w:rsidR="00C05005" w:rsidRPr="00F54F38">
        <w:rPr>
          <w:rFonts w:ascii="Arial" w:hAnsi="Arial" w:cs="Arial"/>
          <w:sz w:val="24"/>
          <w:szCs w:val="24"/>
        </w:rPr>
        <w:t xml:space="preserve">Open Space and New Development to </w:t>
      </w:r>
      <w:proofErr w:type="gramStart"/>
      <w:r w:rsidR="00C05005" w:rsidRPr="00F54F38">
        <w:rPr>
          <w:rFonts w:ascii="Arial" w:hAnsi="Arial" w:cs="Arial"/>
          <w:sz w:val="24"/>
          <w:szCs w:val="24"/>
        </w:rPr>
        <w:t>take into account</w:t>
      </w:r>
      <w:proofErr w:type="gramEnd"/>
      <w:r w:rsidR="00C05005" w:rsidRPr="00F54F38">
        <w:rPr>
          <w:rFonts w:ascii="Arial" w:hAnsi="Arial" w:cs="Arial"/>
          <w:sz w:val="24"/>
          <w:szCs w:val="24"/>
        </w:rPr>
        <w:t xml:space="preserve"> </w:t>
      </w:r>
      <w:r w:rsidRPr="00F54F38">
        <w:rPr>
          <w:rFonts w:ascii="Arial" w:hAnsi="Arial" w:cs="Arial"/>
          <w:sz w:val="24"/>
          <w:szCs w:val="24"/>
        </w:rPr>
        <w:t>the</w:t>
      </w:r>
      <w:r w:rsidR="00C05005" w:rsidRPr="00F54F38">
        <w:rPr>
          <w:rFonts w:ascii="Arial" w:hAnsi="Arial" w:cs="Arial"/>
          <w:sz w:val="24"/>
          <w:szCs w:val="24"/>
        </w:rPr>
        <w:t xml:space="preserve"> changed policy context. </w:t>
      </w:r>
    </w:p>
    <w:p w14:paraId="7C29346F" w14:textId="77777777" w:rsidR="00F54F38" w:rsidRPr="00F54F38" w:rsidRDefault="00F54F38" w:rsidP="00F54F38">
      <w:pPr>
        <w:jc w:val="both"/>
        <w:rPr>
          <w:rFonts w:ascii="Arial" w:hAnsi="Arial" w:cs="Arial"/>
          <w:sz w:val="24"/>
          <w:szCs w:val="24"/>
        </w:rPr>
      </w:pPr>
    </w:p>
    <w:p w14:paraId="53CD7598" w14:textId="77777777" w:rsidR="00C05005" w:rsidRDefault="00C05005" w:rsidP="00C05005">
      <w:pPr>
        <w:ind w:left="709" w:hanging="709"/>
        <w:jc w:val="both"/>
        <w:rPr>
          <w:rFonts w:ascii="Arial" w:hAnsi="Arial" w:cs="Arial"/>
          <w:sz w:val="24"/>
          <w:szCs w:val="24"/>
        </w:rPr>
      </w:pPr>
      <w:r>
        <w:rPr>
          <w:rFonts w:ascii="Arial" w:hAnsi="Arial" w:cs="Arial"/>
          <w:sz w:val="24"/>
          <w:szCs w:val="24"/>
        </w:rPr>
        <w:t>9.2.3</w:t>
      </w:r>
      <w:r>
        <w:rPr>
          <w:rFonts w:ascii="Arial" w:hAnsi="Arial" w:cs="Arial"/>
          <w:sz w:val="24"/>
          <w:szCs w:val="24"/>
        </w:rPr>
        <w:tab/>
      </w:r>
      <w:r w:rsidR="00F54F38">
        <w:rPr>
          <w:rFonts w:ascii="Arial" w:hAnsi="Arial" w:cs="Arial"/>
          <w:sz w:val="24"/>
          <w:szCs w:val="24"/>
        </w:rPr>
        <w:t>Many of the indicators identified for monitoring will be updated during the preparation of the scoping report of the updated SG.</w:t>
      </w:r>
    </w:p>
    <w:p w14:paraId="0C251805" w14:textId="77777777" w:rsidR="001D1E3D" w:rsidRDefault="001D1E3D" w:rsidP="00D3156E">
      <w:pPr>
        <w:jc w:val="both"/>
        <w:rPr>
          <w:rFonts w:ascii="Arial" w:hAnsi="Arial" w:cs="Arial"/>
          <w:sz w:val="24"/>
          <w:szCs w:val="24"/>
        </w:rPr>
        <w:sectPr w:rsidR="001D1E3D" w:rsidSect="0037439A">
          <w:type w:val="oddPage"/>
          <w:pgSz w:w="12242" w:h="15842" w:code="1"/>
          <w:pgMar w:top="1440" w:right="1797" w:bottom="1440" w:left="1797" w:header="709" w:footer="709" w:gutter="0"/>
          <w:cols w:space="708"/>
          <w:docGrid w:linePitch="360"/>
        </w:sectPr>
      </w:pPr>
    </w:p>
    <w:p w14:paraId="06173C74" w14:textId="77777777" w:rsidR="00C05005" w:rsidRPr="00653E70" w:rsidRDefault="00C05005" w:rsidP="00C05005">
      <w:pPr>
        <w:rPr>
          <w:b/>
        </w:rPr>
      </w:pPr>
      <w:r w:rsidRPr="00653E70">
        <w:rPr>
          <w:rFonts w:ascii="Arial" w:hAnsi="Arial" w:cs="Arial"/>
          <w:b/>
        </w:rPr>
        <w:lastRenderedPageBreak/>
        <w:t>Table 6</w:t>
      </w:r>
      <w:r w:rsidRPr="00653E70">
        <w:rPr>
          <w:rFonts w:ascii="Arial" w:hAnsi="Arial" w:cs="Arial"/>
          <w:b/>
        </w:rPr>
        <w:tab/>
        <w:t>Proposed Monitoring</w:t>
      </w:r>
      <w:r w:rsidRPr="00653E70">
        <w:rPr>
          <w:b/>
        </w:rPr>
        <w:t xml:space="preserve"> </w:t>
      </w:r>
    </w:p>
    <w:p w14:paraId="4476F04D" w14:textId="77777777" w:rsidR="00C05005" w:rsidRDefault="00C05005" w:rsidP="00C05005"/>
    <w:tbl>
      <w:tblPr>
        <w:tblW w:w="134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43"/>
        <w:gridCol w:w="3119"/>
        <w:gridCol w:w="3685"/>
        <w:gridCol w:w="3686"/>
      </w:tblGrid>
      <w:tr w:rsidR="00F54F38" w:rsidRPr="00CB2225" w14:paraId="4DBB6ED2" w14:textId="77777777" w:rsidTr="00F54F38">
        <w:trPr>
          <w:tblHeader/>
        </w:trPr>
        <w:tc>
          <w:tcPr>
            <w:tcW w:w="2943" w:type="dxa"/>
            <w:tcBorders>
              <w:bottom w:val="single" w:sz="4" w:space="0" w:color="auto"/>
            </w:tcBorders>
            <w:shd w:val="clear" w:color="auto" w:fill="BFBFBF"/>
          </w:tcPr>
          <w:p w14:paraId="21EDA2B9" w14:textId="77777777" w:rsidR="00F54F38" w:rsidRPr="00CB2225" w:rsidRDefault="00F54F38" w:rsidP="00F54F38">
            <w:pPr>
              <w:rPr>
                <w:rFonts w:ascii="Arial" w:hAnsi="Arial" w:cs="Arial"/>
              </w:rPr>
            </w:pPr>
            <w:r w:rsidRPr="00CB2225">
              <w:rPr>
                <w:rFonts w:ascii="Arial" w:hAnsi="Arial" w:cs="Arial"/>
              </w:rPr>
              <w:t xml:space="preserve">SEA </w:t>
            </w:r>
            <w:r>
              <w:rPr>
                <w:rFonts w:ascii="Arial" w:hAnsi="Arial" w:cs="Arial"/>
              </w:rPr>
              <w:t>Objective</w:t>
            </w:r>
          </w:p>
        </w:tc>
        <w:tc>
          <w:tcPr>
            <w:tcW w:w="3119" w:type="dxa"/>
            <w:tcBorders>
              <w:bottom w:val="single" w:sz="4" w:space="0" w:color="auto"/>
            </w:tcBorders>
            <w:shd w:val="clear" w:color="auto" w:fill="BFBFBF"/>
          </w:tcPr>
          <w:p w14:paraId="34886A80" w14:textId="77777777" w:rsidR="00F54F38" w:rsidRDefault="00F54F38" w:rsidP="00F54F38">
            <w:pPr>
              <w:rPr>
                <w:rFonts w:ascii="Arial" w:hAnsi="Arial" w:cs="Arial"/>
              </w:rPr>
            </w:pPr>
            <w:r w:rsidRPr="00CB2225">
              <w:rPr>
                <w:rFonts w:ascii="Arial" w:hAnsi="Arial" w:cs="Arial"/>
              </w:rPr>
              <w:t>Monitoring Proposed</w:t>
            </w:r>
          </w:p>
          <w:p w14:paraId="706A7B6D" w14:textId="77777777" w:rsidR="00F54F38" w:rsidRPr="00CB2225" w:rsidRDefault="00F54F38" w:rsidP="00F54F38">
            <w:pPr>
              <w:rPr>
                <w:rFonts w:ascii="Arial" w:hAnsi="Arial" w:cs="Arial"/>
              </w:rPr>
            </w:pPr>
          </w:p>
        </w:tc>
        <w:tc>
          <w:tcPr>
            <w:tcW w:w="3685" w:type="dxa"/>
            <w:tcBorders>
              <w:bottom w:val="single" w:sz="4" w:space="0" w:color="auto"/>
            </w:tcBorders>
            <w:shd w:val="clear" w:color="auto" w:fill="BFBFBF"/>
          </w:tcPr>
          <w:p w14:paraId="400DF703" w14:textId="77777777" w:rsidR="00F54F38" w:rsidRPr="00CB2225" w:rsidRDefault="00F54F38" w:rsidP="00F54F38">
            <w:pPr>
              <w:rPr>
                <w:rFonts w:ascii="Arial" w:hAnsi="Arial" w:cs="Arial"/>
              </w:rPr>
            </w:pPr>
            <w:r w:rsidRPr="00CB2225">
              <w:rPr>
                <w:rFonts w:ascii="Arial" w:hAnsi="Arial" w:cs="Arial"/>
              </w:rPr>
              <w:t>Rationale</w:t>
            </w:r>
          </w:p>
        </w:tc>
        <w:tc>
          <w:tcPr>
            <w:tcW w:w="3686" w:type="dxa"/>
            <w:tcBorders>
              <w:bottom w:val="single" w:sz="4" w:space="0" w:color="auto"/>
            </w:tcBorders>
            <w:shd w:val="clear" w:color="auto" w:fill="BFBFBF"/>
          </w:tcPr>
          <w:p w14:paraId="72CA1603" w14:textId="77777777" w:rsidR="00F54F38" w:rsidRPr="00CB2225" w:rsidRDefault="00F54F38" w:rsidP="00F54F38">
            <w:pPr>
              <w:rPr>
                <w:rFonts w:ascii="Arial" w:hAnsi="Arial" w:cs="Arial"/>
              </w:rPr>
            </w:pPr>
            <w:r w:rsidRPr="00CB2225">
              <w:rPr>
                <w:rFonts w:ascii="Arial" w:hAnsi="Arial" w:cs="Arial"/>
              </w:rPr>
              <w:t>Methods &amp; Measures</w:t>
            </w:r>
          </w:p>
        </w:tc>
      </w:tr>
      <w:tr w:rsidR="00F54F38" w:rsidRPr="00CB2225" w14:paraId="078BF91D" w14:textId="77777777" w:rsidTr="00F54F38">
        <w:trPr>
          <w:trHeight w:val="402"/>
        </w:trPr>
        <w:tc>
          <w:tcPr>
            <w:tcW w:w="13433" w:type="dxa"/>
            <w:gridSpan w:val="4"/>
            <w:shd w:val="clear" w:color="auto" w:fill="E0E0E0"/>
          </w:tcPr>
          <w:p w14:paraId="2A974056" w14:textId="77777777" w:rsidR="00F54F38" w:rsidRPr="00CB2225" w:rsidRDefault="00F54F38" w:rsidP="00F54F38">
            <w:pPr>
              <w:rPr>
                <w:rFonts w:ascii="Arial" w:hAnsi="Arial" w:cs="Arial"/>
              </w:rPr>
            </w:pPr>
            <w:r>
              <w:rPr>
                <w:rFonts w:ascii="Arial" w:hAnsi="Arial" w:cs="Arial"/>
              </w:rPr>
              <w:t xml:space="preserve">Biodiversity, </w:t>
            </w:r>
            <w:proofErr w:type="gramStart"/>
            <w:r>
              <w:rPr>
                <w:rFonts w:ascii="Arial" w:hAnsi="Arial" w:cs="Arial"/>
              </w:rPr>
              <w:t>Flora</w:t>
            </w:r>
            <w:proofErr w:type="gramEnd"/>
            <w:r>
              <w:rPr>
                <w:rFonts w:ascii="Arial" w:hAnsi="Arial" w:cs="Arial"/>
              </w:rPr>
              <w:t xml:space="preserve"> and Fauna</w:t>
            </w:r>
          </w:p>
        </w:tc>
      </w:tr>
      <w:tr w:rsidR="00F54F38" w:rsidRPr="00CB2225" w14:paraId="62BD071C" w14:textId="77777777" w:rsidTr="00F54F38">
        <w:trPr>
          <w:trHeight w:val="690"/>
        </w:trPr>
        <w:tc>
          <w:tcPr>
            <w:tcW w:w="2943" w:type="dxa"/>
          </w:tcPr>
          <w:p w14:paraId="1FE08728" w14:textId="77777777" w:rsidR="00F54F38" w:rsidRPr="00854FD8" w:rsidRDefault="00F54F38" w:rsidP="00F54F38">
            <w:pPr>
              <w:rPr>
                <w:rFonts w:ascii="Arial" w:hAnsi="Arial" w:cs="Arial"/>
              </w:rPr>
            </w:pPr>
            <w:r w:rsidRPr="00074D13">
              <w:rPr>
                <w:rFonts w:ascii="Arial" w:hAnsi="Arial" w:cs="Arial"/>
                <w:b/>
              </w:rPr>
              <w:t xml:space="preserve">Habitats </w:t>
            </w:r>
            <w:r>
              <w:rPr>
                <w:rFonts w:ascii="Arial" w:hAnsi="Arial" w:cs="Arial"/>
              </w:rPr>
              <w:t>– Maintain or extend the extent of priority habitat types associated with parks and open space spaces across the Council area.</w:t>
            </w:r>
          </w:p>
        </w:tc>
        <w:tc>
          <w:tcPr>
            <w:tcW w:w="3119" w:type="dxa"/>
          </w:tcPr>
          <w:p w14:paraId="03ADD729" w14:textId="77777777" w:rsidR="00F54F38" w:rsidRPr="00854FD8" w:rsidRDefault="00F54F38" w:rsidP="00F54F38">
            <w:pPr>
              <w:rPr>
                <w:rFonts w:ascii="Arial" w:hAnsi="Arial" w:cs="Arial"/>
              </w:rPr>
            </w:pPr>
            <w:r>
              <w:rPr>
                <w:rFonts w:ascii="Arial" w:hAnsi="Arial" w:cs="Arial"/>
              </w:rPr>
              <w:t xml:space="preserve">The extent of open mosaic habitat on previously developed land, urban </w:t>
            </w:r>
            <w:proofErr w:type="gramStart"/>
            <w:r>
              <w:rPr>
                <w:rFonts w:ascii="Arial" w:hAnsi="Arial" w:cs="Arial"/>
              </w:rPr>
              <w:t>greenspace</w:t>
            </w:r>
            <w:proofErr w:type="gramEnd"/>
            <w:r>
              <w:rPr>
                <w:rFonts w:ascii="Arial" w:hAnsi="Arial" w:cs="Arial"/>
              </w:rPr>
              <w:t xml:space="preserve"> and urban wildlife corridors in the Council</w:t>
            </w:r>
          </w:p>
          <w:p w14:paraId="3F23FA44" w14:textId="77777777" w:rsidR="00F54F38" w:rsidRPr="00F630E5" w:rsidRDefault="00F54F38" w:rsidP="00F54F38">
            <w:pPr>
              <w:rPr>
                <w:rFonts w:ascii="Arial" w:hAnsi="Arial" w:cs="Arial"/>
                <w:highlight w:val="yellow"/>
              </w:rPr>
            </w:pPr>
          </w:p>
        </w:tc>
        <w:tc>
          <w:tcPr>
            <w:tcW w:w="3685" w:type="dxa"/>
          </w:tcPr>
          <w:p w14:paraId="6244C949" w14:textId="77777777" w:rsidR="00F54F38" w:rsidRPr="00CB2225" w:rsidRDefault="00F54F38" w:rsidP="00F54F38">
            <w:pPr>
              <w:rPr>
                <w:rFonts w:ascii="Arial" w:hAnsi="Arial" w:cs="Arial"/>
              </w:rPr>
            </w:pPr>
            <w:r>
              <w:rPr>
                <w:rFonts w:ascii="Arial" w:hAnsi="Arial" w:cs="Arial"/>
              </w:rPr>
              <w:t xml:space="preserve">If the extent of this habitat associated with surveyed open space is maintained or </w:t>
            </w:r>
            <w:proofErr w:type="gramStart"/>
            <w:r>
              <w:rPr>
                <w:rFonts w:ascii="Arial" w:hAnsi="Arial" w:cs="Arial"/>
              </w:rPr>
              <w:t>extended</w:t>
            </w:r>
            <w:proofErr w:type="gramEnd"/>
            <w:r>
              <w:rPr>
                <w:rFonts w:ascii="Arial" w:hAnsi="Arial" w:cs="Arial"/>
              </w:rPr>
              <w:t xml:space="preserve"> then this objective will be met.</w:t>
            </w:r>
          </w:p>
        </w:tc>
        <w:tc>
          <w:tcPr>
            <w:tcW w:w="3686" w:type="dxa"/>
          </w:tcPr>
          <w:p w14:paraId="03EAD369" w14:textId="77777777" w:rsidR="00F54F38" w:rsidRPr="00CB2225" w:rsidRDefault="00F54F38" w:rsidP="00F54F38">
            <w:pPr>
              <w:rPr>
                <w:rFonts w:ascii="Arial" w:hAnsi="Arial" w:cs="Arial"/>
              </w:rPr>
            </w:pPr>
            <w:r>
              <w:rPr>
                <w:rFonts w:ascii="Arial" w:hAnsi="Arial" w:cs="Arial"/>
              </w:rPr>
              <w:t>GIS analysis of future updates to the phase 1 habitat survey and future updates to the open space audit</w:t>
            </w:r>
          </w:p>
        </w:tc>
      </w:tr>
      <w:tr w:rsidR="00F54F38" w:rsidRPr="00CB2225" w14:paraId="57689092" w14:textId="77777777" w:rsidTr="00F54F38">
        <w:trPr>
          <w:trHeight w:val="345"/>
        </w:trPr>
        <w:tc>
          <w:tcPr>
            <w:tcW w:w="2943" w:type="dxa"/>
            <w:vMerge w:val="restart"/>
          </w:tcPr>
          <w:p w14:paraId="08C69E35" w14:textId="77777777" w:rsidR="00F54F38" w:rsidRPr="00854FD8" w:rsidRDefault="00F54F38" w:rsidP="00F54F38">
            <w:pPr>
              <w:rPr>
                <w:rFonts w:ascii="Arial" w:hAnsi="Arial" w:cs="Arial"/>
              </w:rPr>
            </w:pPr>
            <w:r w:rsidRPr="00074D13">
              <w:rPr>
                <w:rFonts w:ascii="Arial" w:hAnsi="Arial" w:cs="Arial"/>
                <w:b/>
              </w:rPr>
              <w:t>Habitat Networks</w:t>
            </w:r>
            <w:r>
              <w:rPr>
                <w:rFonts w:ascii="Arial" w:hAnsi="Arial" w:cs="Arial"/>
              </w:rPr>
              <w:t xml:space="preserve"> - </w:t>
            </w:r>
            <w:r w:rsidRPr="00854FD8">
              <w:rPr>
                <w:rFonts w:ascii="Arial" w:hAnsi="Arial" w:cs="Arial"/>
              </w:rPr>
              <w:t>Enab</w:t>
            </w:r>
            <w:r>
              <w:rPr>
                <w:rFonts w:ascii="Arial" w:hAnsi="Arial" w:cs="Arial"/>
              </w:rPr>
              <w:t xml:space="preserve">le parks and open spaces to contribute </w:t>
            </w:r>
            <w:r w:rsidRPr="00854FD8">
              <w:rPr>
                <w:rFonts w:ascii="Arial" w:hAnsi="Arial" w:cs="Arial"/>
              </w:rPr>
              <w:t xml:space="preserve">towards </w:t>
            </w:r>
            <w:r>
              <w:rPr>
                <w:rFonts w:ascii="Arial" w:hAnsi="Arial" w:cs="Arial"/>
              </w:rPr>
              <w:t>expanding the</w:t>
            </w:r>
            <w:r w:rsidRPr="00854FD8">
              <w:rPr>
                <w:rFonts w:ascii="Arial" w:hAnsi="Arial" w:cs="Arial"/>
              </w:rPr>
              <w:t xml:space="preserve"> wider Falkirk Integrated</w:t>
            </w:r>
            <w:r>
              <w:rPr>
                <w:rFonts w:ascii="Arial" w:hAnsi="Arial" w:cs="Arial"/>
              </w:rPr>
              <w:t xml:space="preserve"> </w:t>
            </w:r>
            <w:r w:rsidRPr="00854FD8">
              <w:rPr>
                <w:rFonts w:ascii="Arial" w:hAnsi="Arial" w:cs="Arial"/>
              </w:rPr>
              <w:t xml:space="preserve">Habitat </w:t>
            </w:r>
            <w:proofErr w:type="gramStart"/>
            <w:r w:rsidRPr="00854FD8">
              <w:rPr>
                <w:rFonts w:ascii="Arial" w:hAnsi="Arial" w:cs="Arial"/>
              </w:rPr>
              <w:t>Network</w:t>
            </w:r>
            <w:r>
              <w:rPr>
                <w:rFonts w:ascii="Arial" w:hAnsi="Arial" w:cs="Arial"/>
              </w:rPr>
              <w:t>(</w:t>
            </w:r>
            <w:proofErr w:type="gramEnd"/>
            <w:r>
              <w:rPr>
                <w:rFonts w:ascii="Arial" w:hAnsi="Arial" w:cs="Arial"/>
              </w:rPr>
              <w:t>IHN).</w:t>
            </w:r>
          </w:p>
        </w:tc>
        <w:tc>
          <w:tcPr>
            <w:tcW w:w="3119" w:type="dxa"/>
          </w:tcPr>
          <w:p w14:paraId="46B01359" w14:textId="77777777" w:rsidR="00F54F38" w:rsidRPr="00F630E5" w:rsidRDefault="00F54F38" w:rsidP="00F54F38">
            <w:pPr>
              <w:rPr>
                <w:rFonts w:ascii="Arial" w:hAnsi="Arial" w:cs="Arial"/>
                <w:highlight w:val="yellow"/>
              </w:rPr>
            </w:pPr>
            <w:r w:rsidRPr="00A21BC2">
              <w:rPr>
                <w:rFonts w:ascii="Arial" w:hAnsi="Arial" w:cs="Arial"/>
              </w:rPr>
              <w:t xml:space="preserve">Size of the integrated habitat network and percentage of network which is of favourable status </w:t>
            </w:r>
          </w:p>
        </w:tc>
        <w:tc>
          <w:tcPr>
            <w:tcW w:w="3685" w:type="dxa"/>
            <w:shd w:val="clear" w:color="auto" w:fill="auto"/>
          </w:tcPr>
          <w:p w14:paraId="6BE30ABB" w14:textId="77777777" w:rsidR="00F54F38" w:rsidRPr="00CB2225" w:rsidRDefault="00F54F38" w:rsidP="00F54F38">
            <w:pPr>
              <w:rPr>
                <w:rFonts w:ascii="Arial" w:hAnsi="Arial" w:cs="Arial"/>
              </w:rPr>
            </w:pPr>
            <w:r>
              <w:rPr>
                <w:rFonts w:ascii="Arial" w:hAnsi="Arial" w:cs="Arial"/>
              </w:rPr>
              <w:t xml:space="preserve">If the Strategy encourages the development of new parks and open spaces or the changed management of existing parks and open spaces and this expands the size of the integrated habitat </w:t>
            </w:r>
            <w:proofErr w:type="gramStart"/>
            <w:r>
              <w:rPr>
                <w:rFonts w:ascii="Arial" w:hAnsi="Arial" w:cs="Arial"/>
              </w:rPr>
              <w:t>network</w:t>
            </w:r>
            <w:proofErr w:type="gramEnd"/>
            <w:r>
              <w:rPr>
                <w:rFonts w:ascii="Arial" w:hAnsi="Arial" w:cs="Arial"/>
              </w:rPr>
              <w:t xml:space="preserve"> then this SEA objective will be achieved.</w:t>
            </w:r>
          </w:p>
        </w:tc>
        <w:tc>
          <w:tcPr>
            <w:tcW w:w="3686" w:type="dxa"/>
            <w:shd w:val="clear" w:color="auto" w:fill="auto"/>
          </w:tcPr>
          <w:p w14:paraId="001F9A21" w14:textId="77777777" w:rsidR="00F54F38" w:rsidRPr="00CB2225" w:rsidRDefault="00F54F38" w:rsidP="00F54F38">
            <w:pPr>
              <w:rPr>
                <w:rFonts w:ascii="Arial" w:hAnsi="Arial" w:cs="Arial"/>
              </w:rPr>
            </w:pPr>
            <w:r>
              <w:rPr>
                <w:rFonts w:ascii="Arial" w:hAnsi="Arial" w:cs="Arial"/>
              </w:rPr>
              <w:t xml:space="preserve">Falkirk Council does not currently plan to update the data it holds </w:t>
            </w:r>
            <w:proofErr w:type="gramStart"/>
            <w:r>
              <w:rPr>
                <w:rFonts w:ascii="Arial" w:hAnsi="Arial" w:cs="Arial"/>
              </w:rPr>
              <w:t>on</w:t>
            </w:r>
            <w:proofErr w:type="gramEnd"/>
            <w:r>
              <w:rPr>
                <w:rFonts w:ascii="Arial" w:hAnsi="Arial" w:cs="Arial"/>
              </w:rPr>
              <w:t xml:space="preserve"> the integrated habitat network in the short to medium term. It may be that the data is updated as part of the research being undertaken to underpin the Central Scotland Green Network. In the absence of any new </w:t>
            </w:r>
            <w:proofErr w:type="gramStart"/>
            <w:r>
              <w:rPr>
                <w:rFonts w:ascii="Arial" w:hAnsi="Arial" w:cs="Arial"/>
              </w:rPr>
              <w:t>data</w:t>
            </w:r>
            <w:proofErr w:type="gramEnd"/>
            <w:r>
              <w:rPr>
                <w:rFonts w:ascii="Arial" w:hAnsi="Arial" w:cs="Arial"/>
              </w:rPr>
              <w:t xml:space="preserve"> we will keep a record of where improvements have taken place which were intended to expand the size of the IHN either within existing parks and open spaces or within new parks and open spaces</w:t>
            </w:r>
          </w:p>
        </w:tc>
      </w:tr>
      <w:tr w:rsidR="00F54F38" w:rsidRPr="00CB2225" w14:paraId="721CDB5F" w14:textId="77777777" w:rsidTr="00F54F38">
        <w:trPr>
          <w:trHeight w:val="345"/>
        </w:trPr>
        <w:tc>
          <w:tcPr>
            <w:tcW w:w="2943" w:type="dxa"/>
            <w:vMerge/>
          </w:tcPr>
          <w:p w14:paraId="617F0DCD" w14:textId="77777777" w:rsidR="00F54F38" w:rsidRPr="00854FD8" w:rsidRDefault="00F54F38" w:rsidP="00F54F38">
            <w:pPr>
              <w:rPr>
                <w:rFonts w:ascii="Arial" w:hAnsi="Arial" w:cs="Arial"/>
              </w:rPr>
            </w:pPr>
          </w:p>
        </w:tc>
        <w:tc>
          <w:tcPr>
            <w:tcW w:w="3119" w:type="dxa"/>
          </w:tcPr>
          <w:p w14:paraId="624154C0" w14:textId="77777777" w:rsidR="00F54F38" w:rsidRPr="00F630E5" w:rsidRDefault="00F54F38" w:rsidP="00F54F38">
            <w:pPr>
              <w:rPr>
                <w:rFonts w:ascii="Arial" w:hAnsi="Arial" w:cs="Arial"/>
                <w:highlight w:val="yellow"/>
              </w:rPr>
            </w:pPr>
            <w:r>
              <w:rPr>
                <w:rFonts w:ascii="Arial" w:hAnsi="Arial" w:cs="Arial"/>
              </w:rPr>
              <w:t xml:space="preserve">Total area of the parks and open space resource which also forms part of the </w:t>
            </w:r>
            <w:proofErr w:type="gramStart"/>
            <w:r>
              <w:rPr>
                <w:rFonts w:ascii="Arial" w:hAnsi="Arial" w:cs="Arial"/>
              </w:rPr>
              <w:t>IHN</w:t>
            </w:r>
            <w:proofErr w:type="gramEnd"/>
          </w:p>
          <w:p w14:paraId="7F5D3D70" w14:textId="77777777" w:rsidR="00F54F38" w:rsidRDefault="00F54F38" w:rsidP="00F54F38">
            <w:pPr>
              <w:rPr>
                <w:rFonts w:ascii="Arial" w:hAnsi="Arial" w:cs="Arial"/>
              </w:rPr>
            </w:pPr>
          </w:p>
        </w:tc>
        <w:tc>
          <w:tcPr>
            <w:tcW w:w="3685" w:type="dxa"/>
            <w:shd w:val="clear" w:color="auto" w:fill="auto"/>
          </w:tcPr>
          <w:p w14:paraId="370ADCE9" w14:textId="77777777" w:rsidR="00F54F38" w:rsidRDefault="00F54F38" w:rsidP="00F54F38">
            <w:pPr>
              <w:rPr>
                <w:rFonts w:ascii="Arial" w:hAnsi="Arial" w:cs="Arial"/>
              </w:rPr>
            </w:pPr>
            <w:r>
              <w:rPr>
                <w:rFonts w:ascii="Arial" w:hAnsi="Arial" w:cs="Arial"/>
              </w:rPr>
              <w:t xml:space="preserve">If the total area of the parks and open space resource which forms part of the INH </w:t>
            </w:r>
            <w:proofErr w:type="gramStart"/>
            <w:r>
              <w:rPr>
                <w:rFonts w:ascii="Arial" w:hAnsi="Arial" w:cs="Arial"/>
              </w:rPr>
              <w:t>increases</w:t>
            </w:r>
            <w:proofErr w:type="gramEnd"/>
            <w:r>
              <w:rPr>
                <w:rFonts w:ascii="Arial" w:hAnsi="Arial" w:cs="Arial"/>
              </w:rPr>
              <w:t xml:space="preserve"> then this SEA objective will be achieved.</w:t>
            </w:r>
          </w:p>
        </w:tc>
        <w:tc>
          <w:tcPr>
            <w:tcW w:w="3686" w:type="dxa"/>
            <w:shd w:val="clear" w:color="auto" w:fill="auto"/>
          </w:tcPr>
          <w:p w14:paraId="36C9ADC9" w14:textId="77777777" w:rsidR="00F54F38" w:rsidRDefault="00F54F38" w:rsidP="00F54F38">
            <w:pPr>
              <w:rPr>
                <w:rFonts w:ascii="Arial" w:hAnsi="Arial" w:cs="Arial"/>
              </w:rPr>
            </w:pPr>
            <w:r>
              <w:rPr>
                <w:rFonts w:ascii="Arial" w:hAnsi="Arial" w:cs="Arial"/>
              </w:rPr>
              <w:t>GIS analysis of the open space audit and the IHN data.</w:t>
            </w:r>
          </w:p>
        </w:tc>
      </w:tr>
      <w:tr w:rsidR="00F54F38" w:rsidRPr="00CB2225" w14:paraId="19B74F13" w14:textId="77777777" w:rsidTr="00F54F38">
        <w:trPr>
          <w:trHeight w:val="690"/>
        </w:trPr>
        <w:tc>
          <w:tcPr>
            <w:tcW w:w="2943" w:type="dxa"/>
            <w:vMerge w:val="restart"/>
          </w:tcPr>
          <w:p w14:paraId="5818C62B" w14:textId="77777777" w:rsidR="00F54F38" w:rsidRPr="00854FD8" w:rsidRDefault="00F54F38" w:rsidP="00F54F38">
            <w:pPr>
              <w:rPr>
                <w:rFonts w:ascii="Arial" w:hAnsi="Arial" w:cs="Arial"/>
              </w:rPr>
            </w:pPr>
            <w:smartTag w:uri="urn:schemas-microsoft-com:office:smarttags" w:element="place">
              <w:smartTag w:uri="urn:schemas-microsoft-com:office:smarttags" w:element="City">
                <w:r w:rsidRPr="00577D9E">
                  <w:rPr>
                    <w:rFonts w:ascii="Arial" w:hAnsi="Arial"/>
                    <w:b/>
                    <w:snapToGrid w:val="0"/>
                  </w:rPr>
                  <w:t>Woodland</w:t>
                </w:r>
              </w:smartTag>
            </w:smartTag>
            <w:r>
              <w:rPr>
                <w:rFonts w:ascii="Arial" w:hAnsi="Arial"/>
                <w:snapToGrid w:val="0"/>
              </w:rPr>
              <w:t xml:space="preserve"> - Increase the rate of woodland planting across the Council area</w:t>
            </w:r>
          </w:p>
        </w:tc>
        <w:tc>
          <w:tcPr>
            <w:tcW w:w="3119" w:type="dxa"/>
          </w:tcPr>
          <w:p w14:paraId="497746CC" w14:textId="77777777" w:rsidR="00F54F38" w:rsidRDefault="00F54F38" w:rsidP="00F54F38">
            <w:pPr>
              <w:rPr>
                <w:rFonts w:ascii="Arial" w:hAnsi="Arial" w:cs="Arial"/>
              </w:rPr>
            </w:pPr>
            <w:r>
              <w:rPr>
                <w:rFonts w:ascii="Arial" w:hAnsi="Arial" w:cs="Arial"/>
              </w:rPr>
              <w:t>The rate of woodland planting across the Council area</w:t>
            </w:r>
          </w:p>
        </w:tc>
        <w:tc>
          <w:tcPr>
            <w:tcW w:w="3685" w:type="dxa"/>
          </w:tcPr>
          <w:p w14:paraId="7FE3DE84" w14:textId="77777777" w:rsidR="00F54F38" w:rsidRDefault="00F54F38" w:rsidP="00F54F38">
            <w:pPr>
              <w:rPr>
                <w:rFonts w:ascii="Arial" w:hAnsi="Arial" w:cs="Arial"/>
              </w:rPr>
            </w:pPr>
            <w:r>
              <w:rPr>
                <w:rFonts w:ascii="Arial" w:hAnsi="Arial" w:cs="Arial"/>
              </w:rPr>
              <w:t>If the rate of woodland planting increased then this could, in part be attributable to projects promoted within the Strategy</w:t>
            </w:r>
          </w:p>
        </w:tc>
        <w:tc>
          <w:tcPr>
            <w:tcW w:w="3686" w:type="dxa"/>
          </w:tcPr>
          <w:p w14:paraId="63DC690F" w14:textId="77777777" w:rsidR="00F54F38" w:rsidRPr="00166FB8" w:rsidRDefault="00F54F38" w:rsidP="00F54F38">
            <w:pPr>
              <w:rPr>
                <w:rFonts w:ascii="Arial" w:hAnsi="Arial" w:cs="Arial"/>
              </w:rPr>
            </w:pPr>
            <w:r>
              <w:rPr>
                <w:rFonts w:ascii="Arial" w:hAnsi="Arial" w:cs="Arial"/>
              </w:rPr>
              <w:t>This data is currently collected by the Central Scotland Green Network Trust</w:t>
            </w:r>
          </w:p>
        </w:tc>
      </w:tr>
      <w:tr w:rsidR="00F54F38" w:rsidRPr="00CB2225" w14:paraId="3785828E" w14:textId="77777777" w:rsidTr="00F54F38">
        <w:trPr>
          <w:trHeight w:val="690"/>
        </w:trPr>
        <w:tc>
          <w:tcPr>
            <w:tcW w:w="2943" w:type="dxa"/>
            <w:vMerge/>
          </w:tcPr>
          <w:p w14:paraId="28615196" w14:textId="77777777" w:rsidR="00F54F38" w:rsidRDefault="00F54F38" w:rsidP="00F54F38">
            <w:pPr>
              <w:rPr>
                <w:rFonts w:ascii="Arial" w:hAnsi="Arial"/>
                <w:snapToGrid w:val="0"/>
              </w:rPr>
            </w:pPr>
          </w:p>
        </w:tc>
        <w:tc>
          <w:tcPr>
            <w:tcW w:w="3119" w:type="dxa"/>
          </w:tcPr>
          <w:p w14:paraId="3883BE7C" w14:textId="77777777" w:rsidR="00F54F38" w:rsidRDefault="00F54F38" w:rsidP="00F54F38">
            <w:pPr>
              <w:rPr>
                <w:rFonts w:ascii="Arial" w:hAnsi="Arial" w:cs="Arial"/>
              </w:rPr>
            </w:pPr>
            <w:r>
              <w:rPr>
                <w:rFonts w:ascii="Arial" w:hAnsi="Arial" w:cs="Arial"/>
              </w:rPr>
              <w:t>Delivery of projects involving woodland plating which have been promoted within the Strategy.</w:t>
            </w:r>
          </w:p>
        </w:tc>
        <w:tc>
          <w:tcPr>
            <w:tcW w:w="3685" w:type="dxa"/>
          </w:tcPr>
          <w:p w14:paraId="312F7077" w14:textId="77777777" w:rsidR="00F54F38" w:rsidRDefault="00F54F38" w:rsidP="00F54F38">
            <w:pPr>
              <w:rPr>
                <w:rFonts w:ascii="Arial" w:hAnsi="Arial" w:cs="Arial"/>
              </w:rPr>
            </w:pPr>
            <w:r>
              <w:rPr>
                <w:rFonts w:ascii="Arial" w:hAnsi="Arial" w:cs="Arial"/>
              </w:rPr>
              <w:t xml:space="preserve">If the Strategy promotes projects which increase the rate of woodland </w:t>
            </w:r>
            <w:proofErr w:type="gramStart"/>
            <w:r>
              <w:rPr>
                <w:rFonts w:ascii="Arial" w:hAnsi="Arial" w:cs="Arial"/>
              </w:rPr>
              <w:t>planting</w:t>
            </w:r>
            <w:proofErr w:type="gramEnd"/>
            <w:r>
              <w:rPr>
                <w:rFonts w:ascii="Arial" w:hAnsi="Arial" w:cs="Arial"/>
              </w:rPr>
              <w:t xml:space="preserve"> then this SEA objective will be met.</w:t>
            </w:r>
          </w:p>
        </w:tc>
        <w:tc>
          <w:tcPr>
            <w:tcW w:w="3686" w:type="dxa"/>
          </w:tcPr>
          <w:p w14:paraId="03FA61C5" w14:textId="77777777" w:rsidR="00F54F38" w:rsidRDefault="00F54F38" w:rsidP="00F54F38">
            <w:pPr>
              <w:rPr>
                <w:rFonts w:ascii="Arial" w:hAnsi="Arial" w:cs="Arial"/>
              </w:rPr>
            </w:pPr>
            <w:r>
              <w:rPr>
                <w:rFonts w:ascii="Arial" w:hAnsi="Arial" w:cs="Arial"/>
              </w:rPr>
              <w:t>Through monitoring the implementation of the Strategy through the Parks Development Plan (Appendix 3 of the Strategy)</w:t>
            </w:r>
          </w:p>
        </w:tc>
      </w:tr>
      <w:tr w:rsidR="00F54F38" w:rsidRPr="00CB2225" w14:paraId="07C9F691" w14:textId="77777777" w:rsidTr="00F54F38">
        <w:trPr>
          <w:trHeight w:val="690"/>
        </w:trPr>
        <w:tc>
          <w:tcPr>
            <w:tcW w:w="2943" w:type="dxa"/>
          </w:tcPr>
          <w:p w14:paraId="17EE6013" w14:textId="77777777" w:rsidR="00F54F38" w:rsidRPr="00CB2225" w:rsidRDefault="00F54F38" w:rsidP="00F54F38">
            <w:pPr>
              <w:rPr>
                <w:rFonts w:ascii="Arial" w:hAnsi="Arial" w:cs="Arial"/>
              </w:rPr>
            </w:pPr>
            <w:r w:rsidRPr="00577D9E">
              <w:rPr>
                <w:rFonts w:ascii="Arial" w:hAnsi="Arial"/>
                <w:b/>
                <w:snapToGrid w:val="0"/>
              </w:rPr>
              <w:lastRenderedPageBreak/>
              <w:t xml:space="preserve">Species </w:t>
            </w:r>
            <w:r>
              <w:rPr>
                <w:rFonts w:ascii="Arial" w:hAnsi="Arial"/>
                <w:b/>
                <w:snapToGrid w:val="0"/>
              </w:rPr>
              <w:t>B</w:t>
            </w:r>
            <w:r w:rsidRPr="00577D9E">
              <w:rPr>
                <w:rFonts w:ascii="Arial" w:hAnsi="Arial"/>
                <w:b/>
                <w:snapToGrid w:val="0"/>
              </w:rPr>
              <w:t>iodiversity</w:t>
            </w:r>
            <w:r>
              <w:rPr>
                <w:rFonts w:ascii="Arial" w:hAnsi="Arial"/>
                <w:snapToGrid w:val="0"/>
              </w:rPr>
              <w:t xml:space="preserve"> - Help to implement the aspirational projects set out in the Falkirk Area Biodiversity Action Plan (FABAP)</w:t>
            </w:r>
          </w:p>
        </w:tc>
        <w:tc>
          <w:tcPr>
            <w:tcW w:w="3119" w:type="dxa"/>
          </w:tcPr>
          <w:p w14:paraId="2EE86E41" w14:textId="77777777" w:rsidR="00F54F38" w:rsidRPr="00CB2225" w:rsidRDefault="00F54F38" w:rsidP="00F54F38">
            <w:pPr>
              <w:rPr>
                <w:rFonts w:ascii="Arial" w:hAnsi="Arial" w:cs="Arial"/>
              </w:rPr>
            </w:pPr>
            <w:r>
              <w:rPr>
                <w:rFonts w:ascii="Arial" w:hAnsi="Arial" w:cs="Arial"/>
              </w:rPr>
              <w:t>Projects set out in the FABAP which have been enabled by the Open Space Strategy</w:t>
            </w:r>
            <w:r w:rsidRPr="00CB2225">
              <w:rPr>
                <w:rFonts w:ascii="Arial" w:hAnsi="Arial" w:cs="Arial"/>
              </w:rPr>
              <w:tab/>
            </w:r>
          </w:p>
        </w:tc>
        <w:tc>
          <w:tcPr>
            <w:tcW w:w="3685" w:type="dxa"/>
          </w:tcPr>
          <w:p w14:paraId="25DA73AE" w14:textId="77777777" w:rsidR="00F54F38" w:rsidRPr="00CB2225" w:rsidRDefault="00F54F38" w:rsidP="00F54F38">
            <w:pPr>
              <w:rPr>
                <w:rFonts w:ascii="Arial" w:hAnsi="Arial" w:cs="Arial"/>
              </w:rPr>
            </w:pPr>
            <w:r>
              <w:rPr>
                <w:rFonts w:ascii="Arial" w:hAnsi="Arial" w:cs="Arial"/>
              </w:rPr>
              <w:t>If this Strategy enables projects set out in the FABAP then this SEA objective will be met.</w:t>
            </w:r>
          </w:p>
        </w:tc>
        <w:tc>
          <w:tcPr>
            <w:tcW w:w="3686" w:type="dxa"/>
          </w:tcPr>
          <w:p w14:paraId="4894994D" w14:textId="77777777" w:rsidR="00F54F38" w:rsidRPr="00CB2225" w:rsidRDefault="00F54F38" w:rsidP="00F54F38">
            <w:pPr>
              <w:rPr>
                <w:rFonts w:ascii="Arial" w:hAnsi="Arial" w:cs="Arial"/>
              </w:rPr>
            </w:pPr>
            <w:r>
              <w:rPr>
                <w:rFonts w:ascii="Arial" w:hAnsi="Arial" w:cs="Arial"/>
              </w:rPr>
              <w:t>Through liaison with the Council’s biodiversity officer.</w:t>
            </w:r>
          </w:p>
        </w:tc>
      </w:tr>
      <w:tr w:rsidR="00F54F38" w:rsidRPr="00CB2225" w14:paraId="5774365F" w14:textId="77777777" w:rsidTr="00F54F38">
        <w:trPr>
          <w:trHeight w:val="690"/>
        </w:trPr>
        <w:tc>
          <w:tcPr>
            <w:tcW w:w="2943" w:type="dxa"/>
            <w:vMerge w:val="restart"/>
          </w:tcPr>
          <w:p w14:paraId="6A04D91D" w14:textId="77777777" w:rsidR="00F54F38" w:rsidRPr="00854FD8" w:rsidRDefault="00F54F38" w:rsidP="00F54F38">
            <w:pPr>
              <w:rPr>
                <w:rFonts w:ascii="Arial" w:hAnsi="Arial" w:cs="Arial"/>
              </w:rPr>
            </w:pPr>
            <w:r w:rsidRPr="00577D9E">
              <w:rPr>
                <w:rFonts w:ascii="Arial" w:hAnsi="Arial" w:cs="Arial"/>
                <w:b/>
              </w:rPr>
              <w:t>Protected Sites</w:t>
            </w:r>
            <w:r>
              <w:rPr>
                <w:rFonts w:ascii="Arial" w:hAnsi="Arial" w:cs="Arial"/>
              </w:rPr>
              <w:t xml:space="preserve"> - Help to secure the appropriate management of sites protected for their nature conservation value</w:t>
            </w:r>
          </w:p>
        </w:tc>
        <w:tc>
          <w:tcPr>
            <w:tcW w:w="3119" w:type="dxa"/>
          </w:tcPr>
          <w:p w14:paraId="570A0F77" w14:textId="77777777" w:rsidR="00F54F38" w:rsidRPr="00854FD8" w:rsidRDefault="00F54F38" w:rsidP="00F54F38">
            <w:pPr>
              <w:rPr>
                <w:rFonts w:ascii="Arial" w:hAnsi="Arial" w:cs="Arial"/>
              </w:rPr>
            </w:pPr>
            <w:r>
              <w:rPr>
                <w:rFonts w:ascii="Arial" w:hAnsi="Arial" w:cs="Arial"/>
              </w:rPr>
              <w:t>Number of sites protected for their nature conservation value which have active management plans</w:t>
            </w:r>
          </w:p>
        </w:tc>
        <w:tc>
          <w:tcPr>
            <w:tcW w:w="3685" w:type="dxa"/>
          </w:tcPr>
          <w:p w14:paraId="38003195" w14:textId="77777777" w:rsidR="00F54F38" w:rsidRPr="00CB2225" w:rsidRDefault="00F54F38" w:rsidP="00F54F38">
            <w:pPr>
              <w:rPr>
                <w:rFonts w:ascii="Arial" w:hAnsi="Arial" w:cs="Arial"/>
              </w:rPr>
            </w:pPr>
            <w:r>
              <w:rPr>
                <w:rFonts w:ascii="Arial" w:hAnsi="Arial" w:cs="Arial"/>
              </w:rPr>
              <w:t xml:space="preserve">If the number of sites protected for their nature conservation value with active management plans increased then this could, in part be attributable to monies received through this </w:t>
            </w:r>
            <w:r w:rsidR="003D0B73">
              <w:rPr>
                <w:rFonts w:ascii="Arial" w:hAnsi="Arial" w:cs="Arial"/>
              </w:rPr>
              <w:t>OSS</w:t>
            </w:r>
          </w:p>
        </w:tc>
        <w:tc>
          <w:tcPr>
            <w:tcW w:w="3686" w:type="dxa"/>
          </w:tcPr>
          <w:p w14:paraId="7A7AE370" w14:textId="77777777" w:rsidR="00F54F38" w:rsidRDefault="00F54F38" w:rsidP="00F54F38">
            <w:pPr>
              <w:rPr>
                <w:rFonts w:ascii="Arial" w:hAnsi="Arial" w:cs="Arial"/>
              </w:rPr>
            </w:pPr>
            <w:r>
              <w:rPr>
                <w:rFonts w:ascii="Arial" w:hAnsi="Arial" w:cs="Arial"/>
              </w:rPr>
              <w:t>Through liaison with the Council’s biodiversity officer</w:t>
            </w:r>
          </w:p>
        </w:tc>
      </w:tr>
      <w:tr w:rsidR="00F54F38" w:rsidRPr="00CB2225" w14:paraId="7C3F31E4" w14:textId="77777777" w:rsidTr="00F54F38">
        <w:trPr>
          <w:trHeight w:val="690"/>
        </w:trPr>
        <w:tc>
          <w:tcPr>
            <w:tcW w:w="2943" w:type="dxa"/>
            <w:vMerge/>
          </w:tcPr>
          <w:p w14:paraId="2056CFED" w14:textId="77777777" w:rsidR="00F54F38" w:rsidRPr="00577D9E" w:rsidRDefault="00F54F38" w:rsidP="00F54F38">
            <w:pPr>
              <w:rPr>
                <w:rFonts w:ascii="Arial" w:hAnsi="Arial"/>
                <w:b/>
                <w:snapToGrid w:val="0"/>
              </w:rPr>
            </w:pPr>
          </w:p>
        </w:tc>
        <w:tc>
          <w:tcPr>
            <w:tcW w:w="3119" w:type="dxa"/>
          </w:tcPr>
          <w:p w14:paraId="3D7382C7" w14:textId="77777777" w:rsidR="00F54F38" w:rsidRDefault="00F54F38" w:rsidP="00F54F38">
            <w:pPr>
              <w:rPr>
                <w:rFonts w:ascii="Arial" w:hAnsi="Arial" w:cs="Arial"/>
              </w:rPr>
            </w:pPr>
            <w:r>
              <w:rPr>
                <w:rFonts w:ascii="Arial" w:hAnsi="Arial" w:cs="Arial"/>
              </w:rPr>
              <w:t xml:space="preserve">Financial contributions secured which have been put towards: the development of management plans for sites protected for their nature conservation value; or the ongoing management </w:t>
            </w:r>
            <w:proofErr w:type="gramStart"/>
            <w:r>
              <w:rPr>
                <w:rFonts w:ascii="Arial" w:hAnsi="Arial" w:cs="Arial"/>
              </w:rPr>
              <w:t>of  sites</w:t>
            </w:r>
            <w:proofErr w:type="gramEnd"/>
            <w:r>
              <w:rPr>
                <w:rFonts w:ascii="Arial" w:hAnsi="Arial" w:cs="Arial"/>
              </w:rPr>
              <w:t xml:space="preserve"> protected for their nature conservation value</w:t>
            </w:r>
          </w:p>
        </w:tc>
        <w:tc>
          <w:tcPr>
            <w:tcW w:w="3685" w:type="dxa"/>
          </w:tcPr>
          <w:p w14:paraId="136CD14E" w14:textId="77777777" w:rsidR="00F54F38" w:rsidRDefault="00F54F38" w:rsidP="00F54F38">
            <w:r>
              <w:rPr>
                <w:rFonts w:ascii="Arial" w:hAnsi="Arial" w:cs="Arial"/>
              </w:rPr>
              <w:t xml:space="preserve">If this </w:t>
            </w:r>
            <w:r w:rsidR="003D0B73">
              <w:rPr>
                <w:rFonts w:ascii="Arial" w:hAnsi="Arial" w:cs="Arial"/>
              </w:rPr>
              <w:t>OSS</w:t>
            </w:r>
            <w:r>
              <w:rPr>
                <w:rFonts w:ascii="Arial" w:hAnsi="Arial" w:cs="Arial"/>
              </w:rPr>
              <w:t xml:space="preserve"> enables the development of management plans</w:t>
            </w:r>
            <w:r>
              <w:t xml:space="preserve"> </w:t>
            </w:r>
            <w:r>
              <w:rPr>
                <w:rFonts w:ascii="Arial" w:hAnsi="Arial" w:cs="Arial"/>
              </w:rPr>
              <w:t xml:space="preserve">or the ongoing management of sites protected for their nature conservation </w:t>
            </w:r>
            <w:proofErr w:type="gramStart"/>
            <w:r>
              <w:rPr>
                <w:rFonts w:ascii="Arial" w:hAnsi="Arial" w:cs="Arial"/>
              </w:rPr>
              <w:t>value</w:t>
            </w:r>
            <w:proofErr w:type="gramEnd"/>
            <w:r>
              <w:rPr>
                <w:rFonts w:ascii="Arial" w:hAnsi="Arial" w:cs="Arial"/>
              </w:rPr>
              <w:t xml:space="preserve"> then this SEA objective will be met.</w:t>
            </w:r>
          </w:p>
          <w:p w14:paraId="50A65BFA" w14:textId="77777777" w:rsidR="00F54F38" w:rsidRDefault="00F54F38" w:rsidP="00F54F38">
            <w:pPr>
              <w:rPr>
                <w:rFonts w:ascii="Arial" w:hAnsi="Arial" w:cs="Arial"/>
              </w:rPr>
            </w:pPr>
          </w:p>
        </w:tc>
        <w:tc>
          <w:tcPr>
            <w:tcW w:w="3686" w:type="dxa"/>
          </w:tcPr>
          <w:p w14:paraId="192359F8" w14:textId="77777777" w:rsidR="00F54F38" w:rsidRDefault="00F54F38" w:rsidP="00F54F38">
            <w:pPr>
              <w:rPr>
                <w:rFonts w:ascii="Arial" w:hAnsi="Arial" w:cs="Arial"/>
              </w:rPr>
            </w:pPr>
            <w:r>
              <w:rPr>
                <w:rFonts w:ascii="Arial" w:hAnsi="Arial" w:cs="Arial"/>
              </w:rPr>
              <w:t>Through liaison with the Council’s developer contributions implementation group and biodiversity officer.</w:t>
            </w:r>
          </w:p>
        </w:tc>
      </w:tr>
      <w:tr w:rsidR="00F54F38" w:rsidRPr="00CB2225" w14:paraId="35F0F437" w14:textId="77777777" w:rsidTr="00F54F38">
        <w:trPr>
          <w:trHeight w:val="690"/>
        </w:trPr>
        <w:tc>
          <w:tcPr>
            <w:tcW w:w="2943" w:type="dxa"/>
          </w:tcPr>
          <w:p w14:paraId="1F69FDE1" w14:textId="77777777" w:rsidR="00F54F38" w:rsidRPr="00CB2225" w:rsidRDefault="00F54F38" w:rsidP="00F54F38">
            <w:pPr>
              <w:rPr>
                <w:rFonts w:ascii="Arial" w:hAnsi="Arial" w:cs="Arial"/>
              </w:rPr>
            </w:pPr>
            <w:r w:rsidRPr="00577D9E">
              <w:rPr>
                <w:rFonts w:ascii="Arial" w:hAnsi="Arial"/>
                <w:b/>
                <w:snapToGrid w:val="0"/>
              </w:rPr>
              <w:t>Biodiversity and Nature Conservation Value of Open Spaces</w:t>
            </w:r>
            <w:r>
              <w:rPr>
                <w:rFonts w:ascii="Arial" w:hAnsi="Arial"/>
                <w:snapToGrid w:val="0"/>
              </w:rPr>
              <w:t xml:space="preserve"> - I</w:t>
            </w:r>
            <w:r w:rsidRPr="005A77BD">
              <w:rPr>
                <w:rFonts w:ascii="Arial" w:hAnsi="Arial"/>
                <w:snapToGrid w:val="0"/>
              </w:rPr>
              <w:t xml:space="preserve">mprove the biodiversity and nature conservation value of </w:t>
            </w:r>
            <w:r>
              <w:rPr>
                <w:rFonts w:ascii="Arial" w:hAnsi="Arial"/>
                <w:snapToGrid w:val="0"/>
              </w:rPr>
              <w:t>parks and open spaces</w:t>
            </w:r>
          </w:p>
        </w:tc>
        <w:tc>
          <w:tcPr>
            <w:tcW w:w="3119" w:type="dxa"/>
          </w:tcPr>
          <w:p w14:paraId="403D5291" w14:textId="77777777" w:rsidR="00F54F38" w:rsidRDefault="00F54F38" w:rsidP="00F54F38">
            <w:pPr>
              <w:rPr>
                <w:rFonts w:ascii="Arial" w:hAnsi="Arial" w:cs="Arial"/>
              </w:rPr>
            </w:pPr>
            <w:r>
              <w:rPr>
                <w:rFonts w:ascii="Arial" w:hAnsi="Arial" w:cs="Arial"/>
              </w:rPr>
              <w:t xml:space="preserve">Monitoring of the </w:t>
            </w:r>
            <w:proofErr w:type="gramStart"/>
            <w:r>
              <w:rPr>
                <w:rFonts w:ascii="Arial" w:hAnsi="Arial" w:cs="Arial"/>
              </w:rPr>
              <w:t>average  “</w:t>
            </w:r>
            <w:proofErr w:type="gramEnd"/>
            <w:r>
              <w:rPr>
                <w:rFonts w:ascii="Arial" w:hAnsi="Arial" w:cs="Arial"/>
              </w:rPr>
              <w:t>biodiversity and nature conservation”</w:t>
            </w:r>
            <w:r w:rsidRPr="00854FD8">
              <w:rPr>
                <w:rFonts w:ascii="Arial" w:hAnsi="Arial" w:cs="Arial"/>
              </w:rPr>
              <w:t xml:space="preserve"> </w:t>
            </w:r>
            <w:r>
              <w:rPr>
                <w:rFonts w:ascii="Arial" w:hAnsi="Arial" w:cs="Arial"/>
              </w:rPr>
              <w:t>score achieved by parks and open spaces during the fitness for purpose assessment carried out as part of any future open space audit.</w:t>
            </w:r>
          </w:p>
        </w:tc>
        <w:tc>
          <w:tcPr>
            <w:tcW w:w="3685" w:type="dxa"/>
          </w:tcPr>
          <w:p w14:paraId="0B955680" w14:textId="77777777" w:rsidR="00F54F38" w:rsidRDefault="00F54F38" w:rsidP="00F54F38">
            <w:pPr>
              <w:rPr>
                <w:rFonts w:ascii="Arial" w:hAnsi="Arial" w:cs="Arial"/>
              </w:rPr>
            </w:pPr>
            <w:r>
              <w:rPr>
                <w:rFonts w:ascii="Arial" w:hAnsi="Arial" w:cs="Arial"/>
              </w:rPr>
              <w:t>The Strategy should have a significant positive effect on the biodiversity and nature conservation value of open spaces</w:t>
            </w:r>
          </w:p>
        </w:tc>
        <w:tc>
          <w:tcPr>
            <w:tcW w:w="3686" w:type="dxa"/>
          </w:tcPr>
          <w:p w14:paraId="7B242D76" w14:textId="77777777" w:rsidR="00F54F38" w:rsidRPr="00166FB8" w:rsidRDefault="00F54F38" w:rsidP="00F54F38">
            <w:pPr>
              <w:rPr>
                <w:rFonts w:ascii="Arial" w:hAnsi="Arial" w:cs="Arial"/>
              </w:rPr>
            </w:pPr>
            <w:r>
              <w:rPr>
                <w:rFonts w:ascii="Arial" w:hAnsi="Arial" w:cs="Arial"/>
              </w:rPr>
              <w:t>Analysis of data from a future open space audit.</w:t>
            </w:r>
          </w:p>
        </w:tc>
      </w:tr>
      <w:tr w:rsidR="00F54F38" w:rsidRPr="00CB2225" w14:paraId="5B994FB9" w14:textId="77777777" w:rsidTr="00F54F38">
        <w:trPr>
          <w:trHeight w:val="270"/>
        </w:trPr>
        <w:tc>
          <w:tcPr>
            <w:tcW w:w="13433" w:type="dxa"/>
            <w:gridSpan w:val="4"/>
            <w:shd w:val="clear" w:color="auto" w:fill="E0E0E0"/>
          </w:tcPr>
          <w:p w14:paraId="77D5AEA1" w14:textId="77777777" w:rsidR="00F54F38" w:rsidRPr="009442D4" w:rsidRDefault="00F54F38" w:rsidP="00F54F38">
            <w:pPr>
              <w:rPr>
                <w:rFonts w:ascii="Arial" w:hAnsi="Arial" w:cs="Arial"/>
              </w:rPr>
            </w:pPr>
            <w:r w:rsidRPr="00794A67">
              <w:rPr>
                <w:rFonts w:ascii="Arial" w:hAnsi="Arial" w:cs="Arial"/>
              </w:rPr>
              <w:t>Population and Human Health</w:t>
            </w:r>
          </w:p>
        </w:tc>
      </w:tr>
      <w:tr w:rsidR="00F54F38" w:rsidRPr="00CB2225" w14:paraId="6364934E" w14:textId="77777777" w:rsidTr="00F54F38">
        <w:trPr>
          <w:trHeight w:val="273"/>
        </w:trPr>
        <w:tc>
          <w:tcPr>
            <w:tcW w:w="2943" w:type="dxa"/>
          </w:tcPr>
          <w:p w14:paraId="23944227" w14:textId="77777777" w:rsidR="00F54F38" w:rsidRPr="00854FD8" w:rsidRDefault="00F54F38" w:rsidP="00F54F38">
            <w:pPr>
              <w:rPr>
                <w:rFonts w:ascii="Arial" w:hAnsi="Arial" w:cs="Arial"/>
              </w:rPr>
            </w:pPr>
            <w:r w:rsidRPr="00D16016">
              <w:rPr>
                <w:rFonts w:ascii="Arial" w:hAnsi="Arial" w:cs="Arial"/>
                <w:b/>
              </w:rPr>
              <w:t>Quality of Accessibility within Open Space</w:t>
            </w:r>
            <w:r>
              <w:rPr>
                <w:rFonts w:ascii="Arial" w:hAnsi="Arial" w:cs="Arial"/>
              </w:rPr>
              <w:t xml:space="preserve"> - </w:t>
            </w:r>
            <w:r w:rsidRPr="00854FD8">
              <w:rPr>
                <w:rFonts w:ascii="Arial" w:hAnsi="Arial" w:cs="Arial"/>
              </w:rPr>
              <w:t xml:space="preserve">Improve </w:t>
            </w:r>
            <w:r>
              <w:rPr>
                <w:rFonts w:ascii="Arial" w:hAnsi="Arial" w:cs="Arial"/>
              </w:rPr>
              <w:t>the quality of accessibility</w:t>
            </w:r>
            <w:r w:rsidRPr="00854FD8">
              <w:rPr>
                <w:rFonts w:ascii="Arial" w:hAnsi="Arial" w:cs="Arial"/>
              </w:rPr>
              <w:t xml:space="preserve"> </w:t>
            </w:r>
            <w:r>
              <w:rPr>
                <w:rFonts w:ascii="Arial" w:hAnsi="Arial" w:cs="Arial"/>
              </w:rPr>
              <w:t>within parks and open spaces</w:t>
            </w:r>
          </w:p>
        </w:tc>
        <w:tc>
          <w:tcPr>
            <w:tcW w:w="3119" w:type="dxa"/>
            <w:shd w:val="clear" w:color="auto" w:fill="auto"/>
          </w:tcPr>
          <w:p w14:paraId="09BA92C3" w14:textId="77777777" w:rsidR="00F54F38" w:rsidRPr="009442D4" w:rsidRDefault="00F54F38" w:rsidP="00F54F38">
            <w:pPr>
              <w:rPr>
                <w:rFonts w:ascii="Arial" w:hAnsi="Arial" w:cs="Arial"/>
              </w:rPr>
            </w:pPr>
            <w:r>
              <w:rPr>
                <w:rFonts w:ascii="Arial" w:hAnsi="Arial" w:cs="Arial"/>
              </w:rPr>
              <w:t xml:space="preserve">Monitoring of the </w:t>
            </w:r>
            <w:proofErr w:type="gramStart"/>
            <w:r>
              <w:rPr>
                <w:rFonts w:ascii="Arial" w:hAnsi="Arial" w:cs="Arial"/>
              </w:rPr>
              <w:t>average  “</w:t>
            </w:r>
            <w:proofErr w:type="gramEnd"/>
            <w:r>
              <w:rPr>
                <w:rFonts w:ascii="Arial" w:hAnsi="Arial" w:cs="Arial"/>
              </w:rPr>
              <w:t>quality of accessibility”</w:t>
            </w:r>
            <w:r w:rsidRPr="00854FD8">
              <w:rPr>
                <w:rFonts w:ascii="Arial" w:hAnsi="Arial" w:cs="Arial"/>
              </w:rPr>
              <w:t xml:space="preserve"> </w:t>
            </w:r>
            <w:r>
              <w:rPr>
                <w:rFonts w:ascii="Arial" w:hAnsi="Arial" w:cs="Arial"/>
              </w:rPr>
              <w:t>score achieved by parks and open spaces during the fitness for purpose assessment carried out as part of any future open space audit.</w:t>
            </w:r>
          </w:p>
        </w:tc>
        <w:tc>
          <w:tcPr>
            <w:tcW w:w="3685" w:type="dxa"/>
            <w:shd w:val="clear" w:color="auto" w:fill="auto"/>
          </w:tcPr>
          <w:p w14:paraId="559CE5FB" w14:textId="77777777" w:rsidR="00F54F38" w:rsidRPr="00CB2225" w:rsidRDefault="00F54F38" w:rsidP="00F54F38">
            <w:pPr>
              <w:rPr>
                <w:rFonts w:ascii="Arial" w:hAnsi="Arial" w:cs="Arial"/>
              </w:rPr>
            </w:pPr>
            <w:r>
              <w:rPr>
                <w:rFonts w:ascii="Arial" w:hAnsi="Arial" w:cs="Arial"/>
              </w:rPr>
              <w:t xml:space="preserve">The various area strategies identify </w:t>
            </w:r>
            <w:proofErr w:type="gramStart"/>
            <w:r>
              <w:rPr>
                <w:rFonts w:ascii="Arial" w:hAnsi="Arial" w:cs="Arial"/>
              </w:rPr>
              <w:t>a number of</w:t>
            </w:r>
            <w:proofErr w:type="gramEnd"/>
            <w:r>
              <w:rPr>
                <w:rFonts w:ascii="Arial" w:hAnsi="Arial" w:cs="Arial"/>
              </w:rPr>
              <w:t xml:space="preserve"> parks and open spaces as priorities for quality improvement. Part of this improvement process could involve enhancements to the quality of accessibility within those parks and open spaces. If the average “quality of accessibility” score achieved by parks </w:t>
            </w:r>
            <w:r>
              <w:rPr>
                <w:rFonts w:ascii="Arial" w:hAnsi="Arial" w:cs="Arial"/>
              </w:rPr>
              <w:lastRenderedPageBreak/>
              <w:t>and open spaces improves in any future open space audit, then this SEA objective will be achieved.</w:t>
            </w:r>
          </w:p>
        </w:tc>
        <w:tc>
          <w:tcPr>
            <w:tcW w:w="3686" w:type="dxa"/>
          </w:tcPr>
          <w:p w14:paraId="7F2FAF4A" w14:textId="77777777" w:rsidR="00F54F38" w:rsidRPr="00CB2225" w:rsidRDefault="00F54F38" w:rsidP="00F54F38">
            <w:pPr>
              <w:rPr>
                <w:rFonts w:ascii="Arial" w:hAnsi="Arial" w:cs="Arial"/>
              </w:rPr>
            </w:pPr>
            <w:r>
              <w:rPr>
                <w:rFonts w:ascii="Arial" w:hAnsi="Arial" w:cs="Arial"/>
              </w:rPr>
              <w:lastRenderedPageBreak/>
              <w:t>Analysis of data from a future open space audit.</w:t>
            </w:r>
          </w:p>
        </w:tc>
      </w:tr>
      <w:tr w:rsidR="00F54F38" w:rsidRPr="00CB2225" w14:paraId="30099859" w14:textId="77777777" w:rsidTr="00F54F38">
        <w:trPr>
          <w:trHeight w:val="273"/>
        </w:trPr>
        <w:tc>
          <w:tcPr>
            <w:tcW w:w="2943" w:type="dxa"/>
          </w:tcPr>
          <w:p w14:paraId="2474070E" w14:textId="77777777" w:rsidR="00F54F38" w:rsidRPr="00854FD8" w:rsidRDefault="00F54F38" w:rsidP="00F54F38">
            <w:pPr>
              <w:rPr>
                <w:rFonts w:ascii="Arial" w:hAnsi="Arial" w:cs="Arial"/>
              </w:rPr>
            </w:pPr>
            <w:r w:rsidRPr="00D16016">
              <w:rPr>
                <w:rFonts w:ascii="Arial" w:hAnsi="Arial" w:cs="Arial"/>
                <w:b/>
              </w:rPr>
              <w:t>Accessibility to Open Space</w:t>
            </w:r>
            <w:r>
              <w:rPr>
                <w:rFonts w:ascii="Arial" w:hAnsi="Arial" w:cs="Arial"/>
              </w:rPr>
              <w:t xml:space="preserve"> - </w:t>
            </w:r>
            <w:r w:rsidRPr="00854FD8">
              <w:rPr>
                <w:rFonts w:ascii="Arial" w:hAnsi="Arial" w:cs="Arial"/>
              </w:rPr>
              <w:t>Impro</w:t>
            </w:r>
            <w:r>
              <w:rPr>
                <w:rFonts w:ascii="Arial" w:hAnsi="Arial" w:cs="Arial"/>
              </w:rPr>
              <w:t xml:space="preserve">ve access to different types of </w:t>
            </w:r>
            <w:r w:rsidRPr="00854FD8">
              <w:rPr>
                <w:rFonts w:ascii="Arial" w:hAnsi="Arial" w:cs="Arial"/>
              </w:rPr>
              <w:t>open space</w:t>
            </w:r>
          </w:p>
        </w:tc>
        <w:tc>
          <w:tcPr>
            <w:tcW w:w="3119" w:type="dxa"/>
            <w:shd w:val="clear" w:color="auto" w:fill="auto"/>
          </w:tcPr>
          <w:p w14:paraId="123F7742" w14:textId="77777777" w:rsidR="00F54F38" w:rsidRPr="00870841" w:rsidRDefault="00F54F38" w:rsidP="00F54F38">
            <w:pPr>
              <w:rPr>
                <w:rFonts w:ascii="Arial" w:hAnsi="Arial" w:cs="Arial"/>
              </w:rPr>
            </w:pPr>
            <w:r w:rsidRPr="00870841">
              <w:rPr>
                <w:rFonts w:ascii="Arial" w:hAnsi="Arial" w:cs="Arial"/>
              </w:rPr>
              <w:t>Percentage of households with access t</w:t>
            </w:r>
            <w:r>
              <w:rPr>
                <w:rFonts w:ascii="Arial" w:hAnsi="Arial" w:cs="Arial"/>
              </w:rPr>
              <w:t xml:space="preserve">o different types of open space </w:t>
            </w:r>
            <w:r w:rsidRPr="00870841">
              <w:rPr>
                <w:rFonts w:ascii="Arial" w:hAnsi="Arial" w:cs="Arial"/>
              </w:rPr>
              <w:t>within an acceptable walking distance as defined by the Open Space</w:t>
            </w:r>
            <w:r>
              <w:rPr>
                <w:rFonts w:ascii="Arial" w:hAnsi="Arial" w:cs="Arial"/>
              </w:rPr>
              <w:t xml:space="preserve"> </w:t>
            </w:r>
            <w:r w:rsidRPr="00870841">
              <w:rPr>
                <w:rFonts w:ascii="Arial" w:hAnsi="Arial" w:cs="Arial"/>
              </w:rPr>
              <w:t>Strategy</w:t>
            </w:r>
          </w:p>
          <w:p w14:paraId="27CEEA48" w14:textId="77777777" w:rsidR="00F54F38" w:rsidRPr="00870841" w:rsidRDefault="00F54F38" w:rsidP="00F54F38">
            <w:pPr>
              <w:rPr>
                <w:rFonts w:ascii="Arial" w:hAnsi="Arial" w:cs="Arial"/>
              </w:rPr>
            </w:pPr>
          </w:p>
        </w:tc>
        <w:tc>
          <w:tcPr>
            <w:tcW w:w="3685" w:type="dxa"/>
            <w:shd w:val="clear" w:color="auto" w:fill="auto"/>
          </w:tcPr>
          <w:p w14:paraId="47FE94B0" w14:textId="77777777" w:rsidR="00F54F38" w:rsidRPr="00CB2225" w:rsidRDefault="00F54F38" w:rsidP="00F54F38">
            <w:pPr>
              <w:rPr>
                <w:rFonts w:ascii="Arial" w:hAnsi="Arial" w:cs="Arial"/>
              </w:rPr>
            </w:pPr>
            <w:r>
              <w:rPr>
                <w:rFonts w:ascii="Arial" w:hAnsi="Arial" w:cs="Arial"/>
              </w:rPr>
              <w:t>If performance against this indicator improves then this SEA objective will be being met.</w:t>
            </w:r>
          </w:p>
        </w:tc>
        <w:tc>
          <w:tcPr>
            <w:tcW w:w="3686" w:type="dxa"/>
          </w:tcPr>
          <w:p w14:paraId="0C9AF730" w14:textId="77777777" w:rsidR="00F54F38" w:rsidRPr="009442D4" w:rsidRDefault="00F54F38" w:rsidP="00F54F38">
            <w:pPr>
              <w:rPr>
                <w:rFonts w:ascii="Arial" w:hAnsi="Arial" w:cs="Arial"/>
              </w:rPr>
            </w:pPr>
            <w:r>
              <w:rPr>
                <w:rFonts w:ascii="Arial" w:hAnsi="Arial" w:cs="Arial"/>
              </w:rPr>
              <w:t>Through undertaking spatial analysis of data collected to inform the Falkirk Open Space Strategy.</w:t>
            </w:r>
          </w:p>
        </w:tc>
      </w:tr>
      <w:tr w:rsidR="00F54F38" w:rsidRPr="00CB2225" w14:paraId="72687316" w14:textId="77777777" w:rsidTr="00F54F38">
        <w:trPr>
          <w:trHeight w:val="273"/>
        </w:trPr>
        <w:tc>
          <w:tcPr>
            <w:tcW w:w="2943" w:type="dxa"/>
          </w:tcPr>
          <w:p w14:paraId="7B2652BD" w14:textId="77777777" w:rsidR="00F54F38" w:rsidRPr="00B773B9" w:rsidRDefault="00F54F38" w:rsidP="00F54F38">
            <w:pPr>
              <w:rPr>
                <w:rFonts w:ascii="Arial" w:hAnsi="Arial" w:cs="Arial"/>
              </w:rPr>
            </w:pPr>
            <w:r w:rsidRPr="00722838">
              <w:rPr>
                <w:rFonts w:ascii="Arial" w:hAnsi="Arial" w:cs="Arial"/>
                <w:b/>
              </w:rPr>
              <w:t>Health and Wellbeing Quality of Open Space</w:t>
            </w:r>
            <w:r>
              <w:rPr>
                <w:rFonts w:ascii="Arial" w:hAnsi="Arial" w:cs="Arial"/>
              </w:rPr>
              <w:t xml:space="preserve"> - </w:t>
            </w:r>
            <w:r w:rsidRPr="00B773B9">
              <w:rPr>
                <w:rFonts w:ascii="Arial" w:hAnsi="Arial" w:cs="Arial"/>
              </w:rPr>
              <w:t>Maximise the contribution that existing open space makes towards peoples’ health and wellbeing</w:t>
            </w:r>
          </w:p>
        </w:tc>
        <w:tc>
          <w:tcPr>
            <w:tcW w:w="3119" w:type="dxa"/>
            <w:shd w:val="clear" w:color="auto" w:fill="auto"/>
          </w:tcPr>
          <w:p w14:paraId="084116A6" w14:textId="77777777" w:rsidR="00F54F38" w:rsidRPr="00B773B9" w:rsidRDefault="00F54F38" w:rsidP="00F54F38">
            <w:pPr>
              <w:rPr>
                <w:rFonts w:ascii="Arial" w:hAnsi="Arial" w:cs="Arial"/>
              </w:rPr>
            </w:pPr>
            <w:r>
              <w:rPr>
                <w:rFonts w:ascii="Arial" w:hAnsi="Arial" w:cs="Arial"/>
              </w:rPr>
              <w:t>Monitoring of the average “health and wellbeing quality”</w:t>
            </w:r>
            <w:r w:rsidRPr="00854FD8">
              <w:rPr>
                <w:rFonts w:ascii="Arial" w:hAnsi="Arial" w:cs="Arial"/>
              </w:rPr>
              <w:t xml:space="preserve"> </w:t>
            </w:r>
            <w:r>
              <w:rPr>
                <w:rFonts w:ascii="Arial" w:hAnsi="Arial" w:cs="Arial"/>
              </w:rPr>
              <w:t>score achieved by parks and open spaces during the fitness for purpose assessment carried out as part of any future open space audit.</w:t>
            </w:r>
          </w:p>
        </w:tc>
        <w:tc>
          <w:tcPr>
            <w:tcW w:w="3685" w:type="dxa"/>
            <w:shd w:val="clear" w:color="auto" w:fill="auto"/>
          </w:tcPr>
          <w:p w14:paraId="440E86B1" w14:textId="77777777" w:rsidR="00F54F38" w:rsidRPr="00B773B9" w:rsidRDefault="00F54F38" w:rsidP="00F54F38">
            <w:pPr>
              <w:rPr>
                <w:rFonts w:ascii="Arial" w:hAnsi="Arial" w:cs="Arial"/>
              </w:rPr>
            </w:pPr>
            <w:r>
              <w:rPr>
                <w:rFonts w:ascii="Arial" w:hAnsi="Arial" w:cs="Arial"/>
              </w:rPr>
              <w:t xml:space="preserve">The various area strategies identify </w:t>
            </w:r>
            <w:proofErr w:type="gramStart"/>
            <w:r>
              <w:rPr>
                <w:rFonts w:ascii="Arial" w:hAnsi="Arial" w:cs="Arial"/>
              </w:rPr>
              <w:t>a number of</w:t>
            </w:r>
            <w:proofErr w:type="gramEnd"/>
            <w:r>
              <w:rPr>
                <w:rFonts w:ascii="Arial" w:hAnsi="Arial" w:cs="Arial"/>
              </w:rPr>
              <w:t xml:space="preserve"> parks and open spaces as priorities for quality improvement. Part of this improvement process could enhance the contribution that these open spaces make towards people’s health and wellbeing. If the average “health and wellbeing quality” score achieved by parks and open spaces improves in any future open space audit, then this SEA objective will be achieved.</w:t>
            </w:r>
          </w:p>
        </w:tc>
        <w:tc>
          <w:tcPr>
            <w:tcW w:w="3686" w:type="dxa"/>
          </w:tcPr>
          <w:p w14:paraId="7C520A77" w14:textId="77777777" w:rsidR="00F54F38" w:rsidRPr="00CB2225" w:rsidRDefault="00F54F38" w:rsidP="00F54F38">
            <w:pPr>
              <w:rPr>
                <w:rFonts w:ascii="Arial" w:hAnsi="Arial" w:cs="Arial"/>
              </w:rPr>
            </w:pPr>
            <w:r>
              <w:rPr>
                <w:rFonts w:ascii="Arial" w:hAnsi="Arial" w:cs="Arial"/>
              </w:rPr>
              <w:t>Analysis of data from a future open space audit.</w:t>
            </w:r>
          </w:p>
        </w:tc>
      </w:tr>
      <w:tr w:rsidR="00F54F38" w:rsidRPr="007D4B4E" w14:paraId="7EFC09C3" w14:textId="77777777" w:rsidTr="00F54F38">
        <w:trPr>
          <w:trHeight w:val="273"/>
        </w:trPr>
        <w:tc>
          <w:tcPr>
            <w:tcW w:w="2943" w:type="dxa"/>
            <w:tcBorders>
              <w:bottom w:val="single" w:sz="4" w:space="0" w:color="auto"/>
            </w:tcBorders>
          </w:tcPr>
          <w:p w14:paraId="2C13F693" w14:textId="77777777" w:rsidR="00F54F38" w:rsidRPr="00B773B9" w:rsidRDefault="00F54F38" w:rsidP="00F54F38">
            <w:pPr>
              <w:rPr>
                <w:rFonts w:ascii="Arial" w:hAnsi="Arial" w:cs="Arial"/>
              </w:rPr>
            </w:pPr>
            <w:r w:rsidRPr="00722838">
              <w:rPr>
                <w:rFonts w:ascii="Arial" w:hAnsi="Arial" w:cs="Arial"/>
                <w:b/>
              </w:rPr>
              <w:t>Participation in outdoor recreation</w:t>
            </w:r>
            <w:r>
              <w:rPr>
                <w:rFonts w:ascii="Arial" w:hAnsi="Arial" w:cs="Arial"/>
              </w:rPr>
              <w:t xml:space="preserve"> – Increase the levels of participation in outdoor recreation</w:t>
            </w:r>
          </w:p>
        </w:tc>
        <w:tc>
          <w:tcPr>
            <w:tcW w:w="3119" w:type="dxa"/>
            <w:tcBorders>
              <w:bottom w:val="single" w:sz="4" w:space="0" w:color="auto"/>
            </w:tcBorders>
            <w:shd w:val="clear" w:color="auto" w:fill="auto"/>
          </w:tcPr>
          <w:p w14:paraId="14E72851" w14:textId="77777777" w:rsidR="00F54F38" w:rsidRPr="009442D4" w:rsidRDefault="00F54F38" w:rsidP="00F54F38">
            <w:pPr>
              <w:rPr>
                <w:rFonts w:ascii="Arial" w:hAnsi="Arial" w:cs="Arial"/>
              </w:rPr>
            </w:pPr>
            <w:r>
              <w:rPr>
                <w:rFonts w:ascii="Arial" w:hAnsi="Arial" w:cs="Arial"/>
              </w:rPr>
              <w:t xml:space="preserve">Monitoring </w:t>
            </w:r>
            <w:proofErr w:type="gramStart"/>
            <w:r>
              <w:rPr>
                <w:rFonts w:ascii="Arial" w:hAnsi="Arial" w:cs="Arial"/>
              </w:rPr>
              <w:t>of:</w:t>
            </w:r>
            <w:proofErr w:type="gramEnd"/>
            <w:r>
              <w:rPr>
                <w:rFonts w:ascii="Arial" w:hAnsi="Arial" w:cs="Arial"/>
              </w:rPr>
              <w:t xml:space="preserve"> the frequency of visits made to the outdoors; how often people use their nearest usable greenspace and frequency of visits made to open space.</w:t>
            </w:r>
          </w:p>
        </w:tc>
        <w:tc>
          <w:tcPr>
            <w:tcW w:w="3685" w:type="dxa"/>
            <w:tcBorders>
              <w:bottom w:val="single" w:sz="4" w:space="0" w:color="auto"/>
            </w:tcBorders>
            <w:shd w:val="clear" w:color="auto" w:fill="auto"/>
          </w:tcPr>
          <w:p w14:paraId="030266C6" w14:textId="77777777" w:rsidR="00F54F38" w:rsidRPr="00CB2225" w:rsidRDefault="00F54F38" w:rsidP="00F54F38">
            <w:pPr>
              <w:rPr>
                <w:rFonts w:ascii="Arial" w:hAnsi="Arial" w:cs="Arial"/>
              </w:rPr>
            </w:pPr>
            <w:r>
              <w:rPr>
                <w:rFonts w:ascii="Arial" w:hAnsi="Arial" w:cs="Arial"/>
              </w:rPr>
              <w:t xml:space="preserve">If the frequency of visits made to the outdoors and open space increases and use of the nearest greenspace increases in </w:t>
            </w:r>
            <w:proofErr w:type="gramStart"/>
            <w:r>
              <w:rPr>
                <w:rFonts w:ascii="Arial" w:hAnsi="Arial" w:cs="Arial"/>
              </w:rPr>
              <w:t>regularity</w:t>
            </w:r>
            <w:proofErr w:type="gramEnd"/>
            <w:r>
              <w:rPr>
                <w:rFonts w:ascii="Arial" w:hAnsi="Arial" w:cs="Arial"/>
              </w:rPr>
              <w:t xml:space="preserve"> then this SEA objective will be achieved</w:t>
            </w:r>
          </w:p>
        </w:tc>
        <w:tc>
          <w:tcPr>
            <w:tcW w:w="3686" w:type="dxa"/>
            <w:tcBorders>
              <w:bottom w:val="single" w:sz="4" w:space="0" w:color="auto"/>
            </w:tcBorders>
          </w:tcPr>
          <w:p w14:paraId="0E2D6804" w14:textId="77777777" w:rsidR="00F54F38" w:rsidRPr="00CB2225" w:rsidRDefault="00F54F38" w:rsidP="00F54F38">
            <w:pPr>
              <w:rPr>
                <w:rFonts w:ascii="Arial" w:hAnsi="Arial" w:cs="Arial"/>
              </w:rPr>
            </w:pPr>
            <w:r>
              <w:rPr>
                <w:rFonts w:ascii="Arial" w:hAnsi="Arial" w:cs="Arial"/>
              </w:rPr>
              <w:t>Data extracted from the Scottish Household Survey and surveys of Falkirk Council residents.</w:t>
            </w:r>
          </w:p>
        </w:tc>
      </w:tr>
      <w:tr w:rsidR="00F54F38" w:rsidRPr="007D4B4E" w14:paraId="3D3D8854" w14:textId="77777777" w:rsidTr="00F54F38">
        <w:trPr>
          <w:trHeight w:val="273"/>
        </w:trPr>
        <w:tc>
          <w:tcPr>
            <w:tcW w:w="13433" w:type="dxa"/>
            <w:gridSpan w:val="4"/>
            <w:shd w:val="clear" w:color="auto" w:fill="D9D9D9"/>
          </w:tcPr>
          <w:p w14:paraId="260F8A68" w14:textId="77777777" w:rsidR="00F54F38" w:rsidRDefault="00F54F38" w:rsidP="00F54F38">
            <w:pPr>
              <w:rPr>
                <w:rFonts w:ascii="Arial" w:hAnsi="Arial" w:cs="Arial"/>
              </w:rPr>
            </w:pPr>
            <w:r>
              <w:rPr>
                <w:rFonts w:ascii="Arial" w:hAnsi="Arial" w:cs="Arial"/>
              </w:rPr>
              <w:t>Soil</w:t>
            </w:r>
          </w:p>
        </w:tc>
      </w:tr>
      <w:tr w:rsidR="00F54F38" w:rsidRPr="007D4B4E" w14:paraId="7C1C8AB2" w14:textId="77777777" w:rsidTr="00F54F38">
        <w:trPr>
          <w:trHeight w:val="273"/>
        </w:trPr>
        <w:tc>
          <w:tcPr>
            <w:tcW w:w="2943" w:type="dxa"/>
          </w:tcPr>
          <w:p w14:paraId="7CA3E277" w14:textId="77777777" w:rsidR="00F54F38" w:rsidRPr="0009158A" w:rsidRDefault="00F54F38" w:rsidP="00F54F38">
            <w:pPr>
              <w:rPr>
                <w:rFonts w:ascii="Arial" w:hAnsi="Arial" w:cs="Arial"/>
              </w:rPr>
            </w:pPr>
            <w:r w:rsidRPr="0009158A">
              <w:rPr>
                <w:rFonts w:ascii="Arial" w:hAnsi="Arial" w:cs="Arial"/>
                <w:b/>
              </w:rPr>
              <w:t xml:space="preserve">Vacant and </w:t>
            </w:r>
            <w:smartTag w:uri="urn:schemas-microsoft-com:office:smarttags" w:element="place">
              <w:smartTag w:uri="urn:schemas-microsoft-com:office:smarttags" w:element="PlaceName">
                <w:r w:rsidRPr="0009158A">
                  <w:rPr>
                    <w:rFonts w:ascii="Arial" w:hAnsi="Arial" w:cs="Arial"/>
                    <w:b/>
                  </w:rPr>
                  <w:t>Derelict</w:t>
                </w:r>
              </w:smartTag>
              <w:r w:rsidRPr="0009158A">
                <w:rPr>
                  <w:rFonts w:ascii="Arial" w:hAnsi="Arial" w:cs="Arial"/>
                  <w:b/>
                </w:rPr>
                <w:t xml:space="preserve"> </w:t>
              </w:r>
              <w:smartTag w:uri="urn:schemas-microsoft-com:office:smarttags" w:element="PlaceType">
                <w:r w:rsidRPr="0009158A">
                  <w:rPr>
                    <w:rFonts w:ascii="Arial" w:hAnsi="Arial" w:cs="Arial"/>
                    <w:b/>
                  </w:rPr>
                  <w:t>Land</w:t>
                </w:r>
              </w:smartTag>
            </w:smartTag>
            <w:r>
              <w:rPr>
                <w:rFonts w:ascii="Arial" w:hAnsi="Arial" w:cs="Arial"/>
              </w:rPr>
              <w:t xml:space="preserve"> - </w:t>
            </w:r>
            <w:r w:rsidRPr="0009158A">
              <w:rPr>
                <w:rFonts w:ascii="Arial" w:hAnsi="Arial" w:cs="Arial"/>
              </w:rPr>
              <w:t>Decrease the amount of vacant and derelict land</w:t>
            </w:r>
          </w:p>
        </w:tc>
        <w:tc>
          <w:tcPr>
            <w:tcW w:w="3119" w:type="dxa"/>
            <w:shd w:val="clear" w:color="auto" w:fill="auto"/>
          </w:tcPr>
          <w:p w14:paraId="3633FB46" w14:textId="77777777" w:rsidR="00F54F38" w:rsidRDefault="00F54F38" w:rsidP="00F54F38">
            <w:pPr>
              <w:rPr>
                <w:rFonts w:ascii="Arial" w:hAnsi="Arial" w:cs="Arial"/>
              </w:rPr>
            </w:pPr>
            <w:r>
              <w:rPr>
                <w:rFonts w:ascii="Arial" w:hAnsi="Arial" w:cs="Arial"/>
              </w:rPr>
              <w:t>Monitoring of the amount of vacant and derelict land</w:t>
            </w:r>
          </w:p>
        </w:tc>
        <w:tc>
          <w:tcPr>
            <w:tcW w:w="3685" w:type="dxa"/>
            <w:vMerge w:val="restart"/>
            <w:shd w:val="clear" w:color="auto" w:fill="auto"/>
          </w:tcPr>
          <w:p w14:paraId="033B72A4" w14:textId="77777777" w:rsidR="00F54F38" w:rsidRDefault="00F54F38" w:rsidP="00F54F38">
            <w:pPr>
              <w:rPr>
                <w:rFonts w:ascii="Arial" w:hAnsi="Arial" w:cs="Arial"/>
              </w:rPr>
            </w:pPr>
            <w:r>
              <w:rPr>
                <w:rFonts w:ascii="Arial" w:hAnsi="Arial" w:cs="Arial"/>
              </w:rPr>
              <w:t xml:space="preserve">Sometimes the most appropriate use for vacant and derelict land is as greenspace. Where there is a deficiency in access to </w:t>
            </w:r>
            <w:proofErr w:type="gramStart"/>
            <w:r>
              <w:rPr>
                <w:rFonts w:ascii="Arial" w:hAnsi="Arial" w:cs="Arial"/>
              </w:rPr>
              <w:t>particular types</w:t>
            </w:r>
            <w:proofErr w:type="gramEnd"/>
            <w:r>
              <w:rPr>
                <w:rFonts w:ascii="Arial" w:hAnsi="Arial" w:cs="Arial"/>
              </w:rPr>
              <w:t xml:space="preserve"> of open spaces, the area strategies identify actions to investigate how these deficiencies can be met. One </w:t>
            </w:r>
            <w:r>
              <w:rPr>
                <w:rFonts w:ascii="Arial" w:hAnsi="Arial" w:cs="Arial"/>
              </w:rPr>
              <w:lastRenderedPageBreak/>
              <w:t>way of meeting these deficiencies could be through the creation of new open spaces on areas of vacant and derelict land. As well as meeting the deficiency, this would also lead to a reduction in the amount of vacant and derelict land.</w:t>
            </w:r>
          </w:p>
        </w:tc>
        <w:tc>
          <w:tcPr>
            <w:tcW w:w="3686" w:type="dxa"/>
            <w:vMerge w:val="restart"/>
          </w:tcPr>
          <w:p w14:paraId="1AA9B8A0" w14:textId="77777777" w:rsidR="00F54F38" w:rsidRDefault="00F54F38" w:rsidP="00F54F38">
            <w:pPr>
              <w:rPr>
                <w:rFonts w:ascii="Arial" w:hAnsi="Arial" w:cs="Arial"/>
              </w:rPr>
            </w:pPr>
            <w:r>
              <w:rPr>
                <w:rFonts w:ascii="Arial" w:hAnsi="Arial" w:cs="Arial"/>
              </w:rPr>
              <w:lastRenderedPageBreak/>
              <w:t>Monitoring of data collected for the Scottish Vacant and Derelict Land Survey</w:t>
            </w:r>
          </w:p>
        </w:tc>
      </w:tr>
      <w:tr w:rsidR="00F54F38" w:rsidRPr="007D4B4E" w14:paraId="3E2B8297" w14:textId="77777777" w:rsidTr="00F54F38">
        <w:trPr>
          <w:trHeight w:val="273"/>
        </w:trPr>
        <w:tc>
          <w:tcPr>
            <w:tcW w:w="2943" w:type="dxa"/>
            <w:tcBorders>
              <w:bottom w:val="single" w:sz="4" w:space="0" w:color="auto"/>
            </w:tcBorders>
          </w:tcPr>
          <w:p w14:paraId="6E01C4D3" w14:textId="77777777" w:rsidR="00F54F38" w:rsidRPr="0009158A" w:rsidRDefault="00F54F38" w:rsidP="00F54F38">
            <w:pPr>
              <w:rPr>
                <w:rFonts w:ascii="Arial" w:hAnsi="Arial" w:cs="Arial"/>
                <w:b/>
              </w:rPr>
            </w:pPr>
            <w:r w:rsidRPr="0009158A">
              <w:rPr>
                <w:rFonts w:ascii="Arial" w:hAnsi="Arial" w:cs="Arial"/>
                <w:b/>
              </w:rPr>
              <w:t xml:space="preserve">Vacant and </w:t>
            </w:r>
            <w:smartTag w:uri="urn:schemas-microsoft-com:office:smarttags" w:element="place">
              <w:smartTag w:uri="urn:schemas-microsoft-com:office:smarttags" w:element="PlaceName">
                <w:r w:rsidRPr="0009158A">
                  <w:rPr>
                    <w:rFonts w:ascii="Arial" w:hAnsi="Arial" w:cs="Arial"/>
                    <w:b/>
                  </w:rPr>
                  <w:t>Derelict</w:t>
                </w:r>
              </w:smartTag>
              <w:r w:rsidRPr="0009158A">
                <w:rPr>
                  <w:rFonts w:ascii="Arial" w:hAnsi="Arial" w:cs="Arial"/>
                  <w:b/>
                </w:rPr>
                <w:t xml:space="preserve"> </w:t>
              </w:r>
              <w:smartTag w:uri="urn:schemas-microsoft-com:office:smarttags" w:element="PlaceType">
                <w:r w:rsidRPr="0009158A">
                  <w:rPr>
                    <w:rFonts w:ascii="Arial" w:hAnsi="Arial" w:cs="Arial"/>
                    <w:b/>
                  </w:rPr>
                  <w:t>Land</w:t>
                </w:r>
              </w:smartTag>
            </w:smartTag>
            <w:r>
              <w:rPr>
                <w:rFonts w:ascii="Arial" w:hAnsi="Arial" w:cs="Arial"/>
                <w:b/>
              </w:rPr>
              <w:t xml:space="preserve"> </w:t>
            </w:r>
            <w:r w:rsidRPr="0009158A">
              <w:rPr>
                <w:rFonts w:ascii="Arial" w:hAnsi="Arial" w:cs="Arial"/>
              </w:rPr>
              <w:t>- Increase the amount of vacant and derelict land rehabilitated as open space</w:t>
            </w:r>
          </w:p>
        </w:tc>
        <w:tc>
          <w:tcPr>
            <w:tcW w:w="3119" w:type="dxa"/>
            <w:tcBorders>
              <w:bottom w:val="single" w:sz="4" w:space="0" w:color="auto"/>
            </w:tcBorders>
            <w:shd w:val="clear" w:color="auto" w:fill="auto"/>
          </w:tcPr>
          <w:p w14:paraId="54E8BDB9" w14:textId="77777777" w:rsidR="00F54F38" w:rsidRDefault="00F54F38" w:rsidP="00F54F38">
            <w:pPr>
              <w:rPr>
                <w:rFonts w:ascii="Arial" w:hAnsi="Arial" w:cs="Arial"/>
              </w:rPr>
            </w:pPr>
            <w:r>
              <w:rPr>
                <w:rFonts w:ascii="Arial" w:hAnsi="Arial" w:cs="Arial"/>
              </w:rPr>
              <w:t>Monitoring of the amount of vacant and derelict land rehabilitated as open space</w:t>
            </w:r>
          </w:p>
        </w:tc>
        <w:tc>
          <w:tcPr>
            <w:tcW w:w="3685" w:type="dxa"/>
            <w:vMerge/>
            <w:tcBorders>
              <w:bottom w:val="single" w:sz="4" w:space="0" w:color="auto"/>
            </w:tcBorders>
            <w:shd w:val="clear" w:color="auto" w:fill="auto"/>
          </w:tcPr>
          <w:p w14:paraId="7FC351C6" w14:textId="77777777" w:rsidR="00F54F38" w:rsidRDefault="00F54F38" w:rsidP="00F54F38">
            <w:pPr>
              <w:rPr>
                <w:rFonts w:ascii="Arial" w:hAnsi="Arial" w:cs="Arial"/>
              </w:rPr>
            </w:pPr>
          </w:p>
        </w:tc>
        <w:tc>
          <w:tcPr>
            <w:tcW w:w="3686" w:type="dxa"/>
            <w:vMerge/>
            <w:tcBorders>
              <w:bottom w:val="single" w:sz="4" w:space="0" w:color="auto"/>
            </w:tcBorders>
          </w:tcPr>
          <w:p w14:paraId="03250488" w14:textId="77777777" w:rsidR="00F54F38" w:rsidRDefault="00F54F38" w:rsidP="00F54F38">
            <w:pPr>
              <w:rPr>
                <w:rFonts w:ascii="Arial" w:hAnsi="Arial" w:cs="Arial"/>
              </w:rPr>
            </w:pPr>
          </w:p>
        </w:tc>
      </w:tr>
      <w:tr w:rsidR="00F54F38" w:rsidRPr="007D4B4E" w14:paraId="25953882" w14:textId="77777777" w:rsidTr="00F54F38">
        <w:trPr>
          <w:trHeight w:val="273"/>
        </w:trPr>
        <w:tc>
          <w:tcPr>
            <w:tcW w:w="13433" w:type="dxa"/>
            <w:gridSpan w:val="4"/>
            <w:shd w:val="clear" w:color="auto" w:fill="D9D9D9"/>
          </w:tcPr>
          <w:p w14:paraId="263DA2A4" w14:textId="77777777" w:rsidR="00F54F38" w:rsidRDefault="00F54F38" w:rsidP="00F54F38">
            <w:pPr>
              <w:rPr>
                <w:rFonts w:ascii="Arial" w:hAnsi="Arial" w:cs="Arial"/>
              </w:rPr>
            </w:pPr>
            <w:r>
              <w:rPr>
                <w:rFonts w:ascii="Arial" w:hAnsi="Arial" w:cs="Arial"/>
              </w:rPr>
              <w:t>Water</w:t>
            </w:r>
          </w:p>
        </w:tc>
      </w:tr>
      <w:tr w:rsidR="00F54F38" w:rsidRPr="007D4B4E" w14:paraId="373DA4AF" w14:textId="77777777" w:rsidTr="00F54F38">
        <w:trPr>
          <w:trHeight w:val="273"/>
        </w:trPr>
        <w:tc>
          <w:tcPr>
            <w:tcW w:w="2943" w:type="dxa"/>
          </w:tcPr>
          <w:p w14:paraId="68A59F47" w14:textId="77777777" w:rsidR="00F54F38" w:rsidRPr="0028283D" w:rsidRDefault="00F54F38" w:rsidP="00F54F38">
            <w:pPr>
              <w:rPr>
                <w:rFonts w:ascii="Arial" w:hAnsi="Arial" w:cs="Arial"/>
              </w:rPr>
            </w:pPr>
            <w:r w:rsidRPr="006822C0">
              <w:rPr>
                <w:rFonts w:ascii="Arial" w:hAnsi="Arial" w:cs="Arial"/>
                <w:b/>
              </w:rPr>
              <w:t>Ecological status of the water environment</w:t>
            </w:r>
            <w:r>
              <w:rPr>
                <w:rFonts w:ascii="Arial" w:hAnsi="Arial" w:cs="Arial"/>
              </w:rPr>
              <w:t xml:space="preserve"> - </w:t>
            </w:r>
            <w:r w:rsidRPr="0028283D">
              <w:rPr>
                <w:rFonts w:ascii="Arial" w:hAnsi="Arial" w:cs="Arial"/>
              </w:rPr>
              <w:t xml:space="preserve">Prevent deterioration </w:t>
            </w:r>
            <w:r>
              <w:rPr>
                <w:rFonts w:ascii="Arial" w:hAnsi="Arial" w:cs="Arial"/>
              </w:rPr>
              <w:t xml:space="preserve">in and improve </w:t>
            </w:r>
            <w:r w:rsidRPr="0028283D">
              <w:rPr>
                <w:rFonts w:ascii="Arial" w:hAnsi="Arial" w:cs="Arial"/>
              </w:rPr>
              <w:t>the status of the water environment</w:t>
            </w:r>
          </w:p>
        </w:tc>
        <w:tc>
          <w:tcPr>
            <w:tcW w:w="3119" w:type="dxa"/>
            <w:shd w:val="clear" w:color="auto" w:fill="auto"/>
          </w:tcPr>
          <w:p w14:paraId="34DC4EA5" w14:textId="77777777" w:rsidR="00F54F38" w:rsidRDefault="00F54F38" w:rsidP="00F54F38">
            <w:pPr>
              <w:rPr>
                <w:rFonts w:ascii="Arial" w:hAnsi="Arial" w:cs="Arial"/>
              </w:rPr>
            </w:pPr>
            <w:r>
              <w:rPr>
                <w:rFonts w:ascii="Arial" w:hAnsi="Arial" w:cs="Arial"/>
              </w:rPr>
              <w:t>Monitoring of the ecological status of the water environment</w:t>
            </w:r>
          </w:p>
        </w:tc>
        <w:tc>
          <w:tcPr>
            <w:tcW w:w="3685" w:type="dxa"/>
            <w:shd w:val="clear" w:color="auto" w:fill="auto"/>
          </w:tcPr>
          <w:p w14:paraId="02C1E058" w14:textId="77777777" w:rsidR="00F54F38" w:rsidRDefault="00F54F38" w:rsidP="00F54F38">
            <w:pPr>
              <w:rPr>
                <w:rFonts w:ascii="Arial" w:hAnsi="Arial" w:cs="Arial"/>
              </w:rPr>
            </w:pPr>
            <w:proofErr w:type="gramStart"/>
            <w:r>
              <w:rPr>
                <w:rFonts w:ascii="Arial" w:hAnsi="Arial" w:cs="Arial"/>
              </w:rPr>
              <w:t>A number of</w:t>
            </w:r>
            <w:proofErr w:type="gramEnd"/>
            <w:r>
              <w:rPr>
                <w:rFonts w:ascii="Arial" w:hAnsi="Arial" w:cs="Arial"/>
              </w:rPr>
              <w:t xml:space="preserve"> the priority actions within the area strategies could act to improve the ecological status of the water environment</w:t>
            </w:r>
          </w:p>
        </w:tc>
        <w:tc>
          <w:tcPr>
            <w:tcW w:w="3686" w:type="dxa"/>
          </w:tcPr>
          <w:p w14:paraId="62C83F9F" w14:textId="77777777" w:rsidR="00F54F38" w:rsidRDefault="00F54F38" w:rsidP="00F54F38">
            <w:pPr>
              <w:rPr>
                <w:rFonts w:ascii="Arial" w:hAnsi="Arial" w:cs="Arial"/>
              </w:rPr>
            </w:pPr>
            <w:r>
              <w:rPr>
                <w:rFonts w:ascii="Arial" w:hAnsi="Arial" w:cs="Arial"/>
              </w:rPr>
              <w:t>Status of the water environment data held by SEPA</w:t>
            </w:r>
          </w:p>
        </w:tc>
      </w:tr>
      <w:tr w:rsidR="00F54F38" w:rsidRPr="007D4B4E" w14:paraId="582853C9" w14:textId="77777777" w:rsidTr="00F54F38">
        <w:trPr>
          <w:trHeight w:val="273"/>
        </w:trPr>
        <w:tc>
          <w:tcPr>
            <w:tcW w:w="2943" w:type="dxa"/>
          </w:tcPr>
          <w:p w14:paraId="52E3A9F6" w14:textId="77777777" w:rsidR="00F54F38" w:rsidRPr="006822C0" w:rsidRDefault="00F54F38" w:rsidP="00F54F38">
            <w:pPr>
              <w:rPr>
                <w:rFonts w:ascii="Arial" w:hAnsi="Arial" w:cs="Arial"/>
              </w:rPr>
            </w:pPr>
            <w:r>
              <w:rPr>
                <w:rFonts w:ascii="Arial" w:hAnsi="Arial" w:cs="Arial"/>
                <w:b/>
              </w:rPr>
              <w:t>Flood Risk</w:t>
            </w:r>
            <w:r>
              <w:rPr>
                <w:rFonts w:ascii="Arial" w:hAnsi="Arial" w:cs="Arial"/>
              </w:rPr>
              <w:t xml:space="preserve"> - </w:t>
            </w:r>
            <w:r w:rsidRPr="006822C0">
              <w:rPr>
                <w:rFonts w:ascii="Arial" w:hAnsi="Arial" w:cs="Arial"/>
              </w:rPr>
              <w:t>Contribute to the mitigation of floods and droughts</w:t>
            </w:r>
          </w:p>
        </w:tc>
        <w:tc>
          <w:tcPr>
            <w:tcW w:w="3119" w:type="dxa"/>
            <w:vMerge w:val="restart"/>
            <w:shd w:val="clear" w:color="auto" w:fill="auto"/>
          </w:tcPr>
          <w:p w14:paraId="02FC1AC9" w14:textId="77777777" w:rsidR="00F54F38" w:rsidRDefault="00F54F38" w:rsidP="00F54F38">
            <w:pPr>
              <w:rPr>
                <w:rFonts w:ascii="Arial" w:hAnsi="Arial" w:cs="Arial"/>
              </w:rPr>
            </w:pPr>
            <w:r>
              <w:rPr>
                <w:rFonts w:ascii="Arial" w:hAnsi="Arial" w:cs="Arial"/>
              </w:rPr>
              <w:t>Monitoring of local flood risk data held by SEPA</w:t>
            </w:r>
          </w:p>
        </w:tc>
        <w:tc>
          <w:tcPr>
            <w:tcW w:w="3685" w:type="dxa"/>
            <w:vMerge w:val="restart"/>
            <w:shd w:val="clear" w:color="auto" w:fill="auto"/>
          </w:tcPr>
          <w:p w14:paraId="1C9C5163" w14:textId="77777777" w:rsidR="00F54F38" w:rsidRDefault="00F54F38" w:rsidP="00F54F38">
            <w:pPr>
              <w:rPr>
                <w:rFonts w:ascii="Arial" w:hAnsi="Arial" w:cs="Arial"/>
              </w:rPr>
            </w:pPr>
            <w:r>
              <w:rPr>
                <w:rFonts w:ascii="Arial" w:hAnsi="Arial" w:cs="Arial"/>
              </w:rPr>
              <w:t>The Strategy commits to supporting the implementation of measures identified within Local Flood Risk Management Strategies which involve the use of open space</w:t>
            </w:r>
          </w:p>
        </w:tc>
        <w:tc>
          <w:tcPr>
            <w:tcW w:w="3686" w:type="dxa"/>
            <w:vMerge w:val="restart"/>
          </w:tcPr>
          <w:p w14:paraId="33EAF791" w14:textId="77777777" w:rsidR="00F54F38" w:rsidRDefault="00F54F38" w:rsidP="00F54F38">
            <w:pPr>
              <w:rPr>
                <w:rFonts w:ascii="Arial" w:hAnsi="Arial" w:cs="Arial"/>
              </w:rPr>
            </w:pPr>
            <w:r>
              <w:rPr>
                <w:rFonts w:ascii="Arial" w:hAnsi="Arial" w:cs="Arial"/>
              </w:rPr>
              <w:t>Flood risk data held by SEPA</w:t>
            </w:r>
          </w:p>
        </w:tc>
      </w:tr>
      <w:tr w:rsidR="00F54F38" w:rsidRPr="007D4B4E" w14:paraId="438F67E1" w14:textId="77777777" w:rsidTr="00F54F38">
        <w:trPr>
          <w:trHeight w:val="273"/>
        </w:trPr>
        <w:tc>
          <w:tcPr>
            <w:tcW w:w="2943" w:type="dxa"/>
          </w:tcPr>
          <w:p w14:paraId="1E232541" w14:textId="77777777" w:rsidR="00F54F38" w:rsidRPr="006822C0" w:rsidRDefault="00F54F38" w:rsidP="00F54F38">
            <w:pPr>
              <w:tabs>
                <w:tab w:val="left" w:pos="1005"/>
              </w:tabs>
              <w:rPr>
                <w:rFonts w:ascii="Arial" w:hAnsi="Arial" w:cs="Arial"/>
              </w:rPr>
            </w:pPr>
            <w:r>
              <w:rPr>
                <w:rFonts w:ascii="Arial" w:hAnsi="Arial" w:cs="Arial"/>
                <w:b/>
              </w:rPr>
              <w:t xml:space="preserve">Flood Risk </w:t>
            </w:r>
            <w:r w:rsidRPr="006822C0">
              <w:rPr>
                <w:rFonts w:ascii="Arial" w:hAnsi="Arial" w:cs="Arial"/>
              </w:rPr>
              <w:t>- Reduce overall flood risk</w:t>
            </w:r>
          </w:p>
        </w:tc>
        <w:tc>
          <w:tcPr>
            <w:tcW w:w="3119" w:type="dxa"/>
            <w:vMerge/>
            <w:shd w:val="clear" w:color="auto" w:fill="auto"/>
          </w:tcPr>
          <w:p w14:paraId="45590348" w14:textId="77777777" w:rsidR="00F54F38" w:rsidRDefault="00F54F38" w:rsidP="00F54F38">
            <w:pPr>
              <w:rPr>
                <w:rFonts w:ascii="Arial" w:hAnsi="Arial" w:cs="Arial"/>
              </w:rPr>
            </w:pPr>
          </w:p>
        </w:tc>
        <w:tc>
          <w:tcPr>
            <w:tcW w:w="3685" w:type="dxa"/>
            <w:vMerge/>
            <w:shd w:val="clear" w:color="auto" w:fill="auto"/>
          </w:tcPr>
          <w:p w14:paraId="02DFC4BD" w14:textId="77777777" w:rsidR="00F54F38" w:rsidRDefault="00F54F38" w:rsidP="00F54F38">
            <w:pPr>
              <w:rPr>
                <w:rFonts w:ascii="Arial" w:hAnsi="Arial" w:cs="Arial"/>
              </w:rPr>
            </w:pPr>
          </w:p>
        </w:tc>
        <w:tc>
          <w:tcPr>
            <w:tcW w:w="3686" w:type="dxa"/>
            <w:vMerge/>
          </w:tcPr>
          <w:p w14:paraId="5D8B497F" w14:textId="77777777" w:rsidR="00F54F38" w:rsidRDefault="00F54F38" w:rsidP="00F54F38">
            <w:pPr>
              <w:rPr>
                <w:rFonts w:ascii="Arial" w:hAnsi="Arial" w:cs="Arial"/>
              </w:rPr>
            </w:pPr>
          </w:p>
        </w:tc>
      </w:tr>
      <w:tr w:rsidR="00F54F38" w:rsidRPr="00CB2225" w14:paraId="25B86826" w14:textId="77777777" w:rsidTr="00F54F38">
        <w:trPr>
          <w:trHeight w:val="273"/>
        </w:trPr>
        <w:tc>
          <w:tcPr>
            <w:tcW w:w="13433" w:type="dxa"/>
            <w:gridSpan w:val="4"/>
            <w:tcBorders>
              <w:bottom w:val="single" w:sz="4" w:space="0" w:color="auto"/>
            </w:tcBorders>
            <w:shd w:val="clear" w:color="auto" w:fill="E0E0E0"/>
          </w:tcPr>
          <w:p w14:paraId="6F90EBF1" w14:textId="77777777" w:rsidR="00F54F38" w:rsidRPr="00B773B9" w:rsidRDefault="00F54F38" w:rsidP="00F54F38">
            <w:pPr>
              <w:rPr>
                <w:rFonts w:ascii="Arial" w:hAnsi="Arial" w:cs="Arial"/>
              </w:rPr>
            </w:pPr>
            <w:r>
              <w:rPr>
                <w:rFonts w:ascii="Arial" w:hAnsi="Arial" w:cs="Arial"/>
              </w:rPr>
              <w:t>Material Assets</w:t>
            </w:r>
          </w:p>
        </w:tc>
      </w:tr>
      <w:tr w:rsidR="00F54F38" w:rsidRPr="00CB2225" w14:paraId="4B195069" w14:textId="77777777" w:rsidTr="00F54F38">
        <w:trPr>
          <w:trHeight w:val="1106"/>
        </w:trPr>
        <w:tc>
          <w:tcPr>
            <w:tcW w:w="2943" w:type="dxa"/>
          </w:tcPr>
          <w:p w14:paraId="2E804D5A" w14:textId="77777777" w:rsidR="00F54F38" w:rsidRPr="00E93ED6" w:rsidRDefault="00F54F38" w:rsidP="00F54F38">
            <w:pPr>
              <w:rPr>
                <w:rFonts w:ascii="Arial" w:hAnsi="Arial" w:cs="Arial"/>
              </w:rPr>
            </w:pPr>
            <w:r w:rsidRPr="00865DB1">
              <w:rPr>
                <w:rFonts w:ascii="Arial" w:hAnsi="Arial" w:cs="Arial"/>
                <w:b/>
              </w:rPr>
              <w:t>Active Travel Links</w:t>
            </w:r>
            <w:r>
              <w:rPr>
                <w:rFonts w:ascii="Arial" w:hAnsi="Arial" w:cs="Arial"/>
              </w:rPr>
              <w:t xml:space="preserve"> - </w:t>
            </w:r>
            <w:r w:rsidRPr="00E93ED6">
              <w:rPr>
                <w:rFonts w:ascii="Arial" w:hAnsi="Arial" w:cs="Arial"/>
              </w:rPr>
              <w:t>Increase the connectivity of the core path network and the open space network</w:t>
            </w:r>
          </w:p>
        </w:tc>
        <w:tc>
          <w:tcPr>
            <w:tcW w:w="3119" w:type="dxa"/>
            <w:shd w:val="clear" w:color="auto" w:fill="auto"/>
          </w:tcPr>
          <w:p w14:paraId="0B243D7B" w14:textId="77777777" w:rsidR="00F54F38" w:rsidRPr="0024336D" w:rsidRDefault="00F54F38" w:rsidP="00F54F38">
            <w:pPr>
              <w:rPr>
                <w:rFonts w:ascii="Arial" w:hAnsi="Arial" w:cs="Arial"/>
              </w:rPr>
            </w:pPr>
            <w:r>
              <w:rPr>
                <w:rFonts w:ascii="Arial" w:hAnsi="Arial" w:cs="Arial"/>
              </w:rPr>
              <w:t xml:space="preserve">Monitoring of the number of open spaces which are cross </w:t>
            </w:r>
            <w:proofErr w:type="gramStart"/>
            <w:r>
              <w:rPr>
                <w:rFonts w:ascii="Arial" w:hAnsi="Arial" w:cs="Arial"/>
              </w:rPr>
              <w:t>by</w:t>
            </w:r>
            <w:proofErr w:type="gramEnd"/>
            <w:r>
              <w:rPr>
                <w:rFonts w:ascii="Arial" w:hAnsi="Arial" w:cs="Arial"/>
              </w:rPr>
              <w:t xml:space="preserve"> and which are in close proximity to the core path network</w:t>
            </w:r>
          </w:p>
        </w:tc>
        <w:tc>
          <w:tcPr>
            <w:tcW w:w="3685" w:type="dxa"/>
            <w:shd w:val="clear" w:color="auto" w:fill="auto"/>
          </w:tcPr>
          <w:p w14:paraId="08574B9D" w14:textId="77777777" w:rsidR="00F54F38" w:rsidRPr="00CB2225" w:rsidRDefault="00F54F38" w:rsidP="00F54F38">
            <w:pPr>
              <w:rPr>
                <w:rFonts w:ascii="Arial" w:hAnsi="Arial" w:cs="Arial"/>
              </w:rPr>
            </w:pPr>
            <w:r>
              <w:rPr>
                <w:rFonts w:ascii="Arial" w:hAnsi="Arial" w:cs="Arial"/>
              </w:rPr>
              <w:t xml:space="preserve">If the numbers </w:t>
            </w:r>
            <w:proofErr w:type="gramStart"/>
            <w:r>
              <w:rPr>
                <w:rFonts w:ascii="Arial" w:hAnsi="Arial" w:cs="Arial"/>
              </w:rPr>
              <w:t>increase</w:t>
            </w:r>
            <w:proofErr w:type="gramEnd"/>
            <w:r>
              <w:rPr>
                <w:rFonts w:ascii="Arial" w:hAnsi="Arial" w:cs="Arial"/>
              </w:rPr>
              <w:t xml:space="preserve"> then connectivity of the networks will have increased</w:t>
            </w:r>
          </w:p>
        </w:tc>
        <w:tc>
          <w:tcPr>
            <w:tcW w:w="3686" w:type="dxa"/>
          </w:tcPr>
          <w:p w14:paraId="17FC74CB" w14:textId="77777777" w:rsidR="00F54F38" w:rsidRPr="00CB2225" w:rsidRDefault="00F54F38" w:rsidP="00F54F38">
            <w:pPr>
              <w:rPr>
                <w:rFonts w:ascii="Arial" w:hAnsi="Arial" w:cs="Arial"/>
              </w:rPr>
            </w:pPr>
            <w:r>
              <w:rPr>
                <w:rFonts w:ascii="Arial" w:hAnsi="Arial" w:cs="Arial"/>
              </w:rPr>
              <w:t>GIS analysis of open space audit and core paths data.</w:t>
            </w:r>
          </w:p>
        </w:tc>
      </w:tr>
      <w:tr w:rsidR="00F54F38" w:rsidRPr="00CB2225" w14:paraId="61290C4E" w14:textId="77777777" w:rsidTr="00F54F38">
        <w:trPr>
          <w:trHeight w:val="827"/>
        </w:trPr>
        <w:tc>
          <w:tcPr>
            <w:tcW w:w="2943" w:type="dxa"/>
          </w:tcPr>
          <w:p w14:paraId="252E9C9F" w14:textId="77777777" w:rsidR="00F54F38" w:rsidRDefault="00F54F38" w:rsidP="00F54F38">
            <w:pPr>
              <w:rPr>
                <w:rFonts w:ascii="Arial" w:hAnsi="Arial"/>
                <w:snapToGrid w:val="0"/>
                <w:lang w:eastAsia="en-US"/>
              </w:rPr>
            </w:pPr>
            <w:r w:rsidRPr="00865DB1">
              <w:rPr>
                <w:rFonts w:ascii="Arial" w:hAnsi="Arial"/>
                <w:b/>
                <w:snapToGrid w:val="0"/>
                <w:lang w:eastAsia="en-US"/>
              </w:rPr>
              <w:t>Active Travel Links</w:t>
            </w:r>
            <w:r>
              <w:rPr>
                <w:rFonts w:ascii="Arial" w:hAnsi="Arial"/>
                <w:snapToGrid w:val="0"/>
                <w:lang w:eastAsia="en-US"/>
              </w:rPr>
              <w:t xml:space="preserve"> – Increase the percentage of people who travel to parks and open spaces by active forms of travel</w:t>
            </w:r>
          </w:p>
        </w:tc>
        <w:tc>
          <w:tcPr>
            <w:tcW w:w="3119" w:type="dxa"/>
            <w:shd w:val="clear" w:color="auto" w:fill="auto"/>
          </w:tcPr>
          <w:p w14:paraId="083B3663" w14:textId="77777777" w:rsidR="00F54F38" w:rsidRPr="009442D4" w:rsidRDefault="00F54F38" w:rsidP="00F54F38">
            <w:pPr>
              <w:rPr>
                <w:rFonts w:ascii="Arial" w:hAnsi="Arial" w:cs="Arial"/>
              </w:rPr>
            </w:pPr>
            <w:r>
              <w:rPr>
                <w:rFonts w:ascii="Arial" w:hAnsi="Arial" w:cs="Arial"/>
              </w:rPr>
              <w:t>Monitoring of the percentage of people who travel to parks and open spaces by active forms of travel</w:t>
            </w:r>
          </w:p>
        </w:tc>
        <w:tc>
          <w:tcPr>
            <w:tcW w:w="3685" w:type="dxa"/>
            <w:shd w:val="clear" w:color="auto" w:fill="auto"/>
          </w:tcPr>
          <w:p w14:paraId="62A23766" w14:textId="77777777" w:rsidR="00F54F38" w:rsidRPr="00CB2225" w:rsidRDefault="00F54F38" w:rsidP="00F54F38">
            <w:pPr>
              <w:rPr>
                <w:rFonts w:ascii="Arial" w:hAnsi="Arial" w:cs="Arial"/>
              </w:rPr>
            </w:pPr>
            <w:r>
              <w:rPr>
                <w:rFonts w:ascii="Arial" w:hAnsi="Arial" w:cs="Arial"/>
              </w:rPr>
              <w:t xml:space="preserve">If the percentage </w:t>
            </w:r>
            <w:proofErr w:type="gramStart"/>
            <w:r>
              <w:rPr>
                <w:rFonts w:ascii="Arial" w:hAnsi="Arial" w:cs="Arial"/>
              </w:rPr>
              <w:t>increases</w:t>
            </w:r>
            <w:proofErr w:type="gramEnd"/>
            <w:r>
              <w:rPr>
                <w:rFonts w:ascii="Arial" w:hAnsi="Arial" w:cs="Arial"/>
              </w:rPr>
              <w:t xml:space="preserve"> then the objective will be met.</w:t>
            </w:r>
          </w:p>
        </w:tc>
        <w:tc>
          <w:tcPr>
            <w:tcW w:w="3686" w:type="dxa"/>
          </w:tcPr>
          <w:p w14:paraId="0434302E" w14:textId="77777777" w:rsidR="00F54F38" w:rsidRPr="00CB2225" w:rsidRDefault="00F54F38" w:rsidP="00F54F38">
            <w:pPr>
              <w:rPr>
                <w:rFonts w:ascii="Arial" w:hAnsi="Arial" w:cs="Arial"/>
              </w:rPr>
            </w:pPr>
            <w:r>
              <w:rPr>
                <w:rFonts w:ascii="Arial" w:hAnsi="Arial" w:cs="Arial"/>
              </w:rPr>
              <w:t>Surveys of Falkirk Council residents.</w:t>
            </w:r>
          </w:p>
        </w:tc>
      </w:tr>
      <w:tr w:rsidR="00F54F38" w:rsidRPr="00CB2225" w14:paraId="27082A8D" w14:textId="77777777" w:rsidTr="00F54F38">
        <w:trPr>
          <w:trHeight w:val="315"/>
        </w:trPr>
        <w:tc>
          <w:tcPr>
            <w:tcW w:w="13433" w:type="dxa"/>
            <w:gridSpan w:val="4"/>
            <w:shd w:val="clear" w:color="auto" w:fill="E0E0E0"/>
          </w:tcPr>
          <w:p w14:paraId="7ECA03FE" w14:textId="77777777" w:rsidR="00F54F38" w:rsidRPr="00CB2225" w:rsidRDefault="00F54F38" w:rsidP="00F54F38">
            <w:pPr>
              <w:rPr>
                <w:rFonts w:ascii="Arial" w:hAnsi="Arial" w:cs="Arial"/>
              </w:rPr>
            </w:pPr>
            <w:r>
              <w:rPr>
                <w:rFonts w:ascii="Arial" w:hAnsi="Arial" w:cs="Arial"/>
              </w:rPr>
              <w:t>Landscape</w:t>
            </w:r>
          </w:p>
        </w:tc>
      </w:tr>
      <w:tr w:rsidR="00F54F38" w:rsidRPr="00CB2225" w14:paraId="0145D3F1" w14:textId="77777777" w:rsidTr="00F54F38">
        <w:trPr>
          <w:trHeight w:val="1072"/>
        </w:trPr>
        <w:tc>
          <w:tcPr>
            <w:tcW w:w="2943" w:type="dxa"/>
          </w:tcPr>
          <w:p w14:paraId="7F551FB0" w14:textId="77777777" w:rsidR="00F54F38" w:rsidRPr="00202197" w:rsidRDefault="00F54F38" w:rsidP="00F54F38">
            <w:pPr>
              <w:rPr>
                <w:rFonts w:ascii="Arial" w:hAnsi="Arial"/>
                <w:snapToGrid w:val="0"/>
              </w:rPr>
            </w:pPr>
            <w:r w:rsidRPr="00865DB1">
              <w:rPr>
                <w:rFonts w:ascii="Arial" w:hAnsi="Arial" w:cs="Arial"/>
                <w:b/>
              </w:rPr>
              <w:lastRenderedPageBreak/>
              <w:t>Quantity of Open Space</w:t>
            </w:r>
            <w:r>
              <w:rPr>
                <w:rFonts w:ascii="Arial" w:hAnsi="Arial" w:cs="Arial"/>
              </w:rPr>
              <w:t xml:space="preserve"> - </w:t>
            </w:r>
            <w:r w:rsidRPr="0024336D">
              <w:rPr>
                <w:rFonts w:ascii="Arial" w:hAnsi="Arial" w:cs="Arial"/>
              </w:rPr>
              <w:t>Ensu</w:t>
            </w:r>
            <w:r>
              <w:rPr>
                <w:rFonts w:ascii="Arial" w:hAnsi="Arial" w:cs="Arial"/>
              </w:rPr>
              <w:t xml:space="preserve">re each community has access to </w:t>
            </w:r>
            <w:r w:rsidRPr="0024336D">
              <w:rPr>
                <w:rFonts w:ascii="Arial" w:hAnsi="Arial" w:cs="Arial"/>
              </w:rPr>
              <w:t>5ha/1000 people of open space.</w:t>
            </w:r>
          </w:p>
        </w:tc>
        <w:tc>
          <w:tcPr>
            <w:tcW w:w="3119" w:type="dxa"/>
            <w:shd w:val="clear" w:color="auto" w:fill="auto"/>
          </w:tcPr>
          <w:p w14:paraId="7FAD932D" w14:textId="77777777" w:rsidR="00F54F38" w:rsidRPr="0024336D" w:rsidRDefault="00F54F38" w:rsidP="00F54F38">
            <w:pPr>
              <w:rPr>
                <w:rFonts w:ascii="Arial" w:hAnsi="Arial" w:cs="Arial"/>
              </w:rPr>
            </w:pPr>
            <w:r>
              <w:rPr>
                <w:rFonts w:ascii="Arial" w:hAnsi="Arial" w:cs="Arial"/>
              </w:rPr>
              <w:t>Monitoring of t</w:t>
            </w:r>
            <w:r w:rsidRPr="0024336D">
              <w:rPr>
                <w:rFonts w:ascii="Arial" w:hAnsi="Arial" w:cs="Arial"/>
              </w:rPr>
              <w:t xml:space="preserve">he </w:t>
            </w:r>
            <w:r>
              <w:rPr>
                <w:rFonts w:ascii="Arial" w:hAnsi="Arial" w:cs="Arial"/>
              </w:rPr>
              <w:t>ratio</w:t>
            </w:r>
            <w:r w:rsidRPr="0024336D">
              <w:rPr>
                <w:rFonts w:ascii="Arial" w:hAnsi="Arial" w:cs="Arial"/>
              </w:rPr>
              <w:t xml:space="preserve"> of open space </w:t>
            </w:r>
            <w:r>
              <w:rPr>
                <w:rFonts w:ascii="Arial" w:hAnsi="Arial" w:cs="Arial"/>
              </w:rPr>
              <w:t xml:space="preserve">provision </w:t>
            </w:r>
            <w:r w:rsidRPr="0024336D">
              <w:rPr>
                <w:rFonts w:ascii="Arial" w:hAnsi="Arial" w:cs="Arial"/>
              </w:rPr>
              <w:t xml:space="preserve">within each settlement </w:t>
            </w:r>
          </w:p>
          <w:p w14:paraId="40F42972" w14:textId="77777777" w:rsidR="00F54F38" w:rsidRPr="009442D4" w:rsidRDefault="00F54F38" w:rsidP="00F54F38">
            <w:pPr>
              <w:rPr>
                <w:rFonts w:ascii="Arial" w:hAnsi="Arial" w:cs="Arial"/>
              </w:rPr>
            </w:pPr>
          </w:p>
        </w:tc>
        <w:tc>
          <w:tcPr>
            <w:tcW w:w="3685" w:type="dxa"/>
            <w:shd w:val="clear" w:color="auto" w:fill="auto"/>
          </w:tcPr>
          <w:p w14:paraId="71E6DD3E" w14:textId="77777777" w:rsidR="00F54F38" w:rsidRPr="00CB2225" w:rsidRDefault="00F54F38" w:rsidP="00F54F38">
            <w:pPr>
              <w:rPr>
                <w:rFonts w:ascii="Arial" w:hAnsi="Arial" w:cs="Arial"/>
              </w:rPr>
            </w:pPr>
            <w:r>
              <w:rPr>
                <w:rFonts w:ascii="Arial" w:hAnsi="Arial" w:cs="Arial"/>
              </w:rPr>
              <w:t xml:space="preserve">The Strategy indicates that the standard for the quantity of open space within each settlement is 5ha/1000 people. The area strategies propose the creation of new open space within settlements which currently fall below this standard. If the ratio of open space provision rises to above 5ha/1000people in all </w:t>
            </w:r>
            <w:proofErr w:type="gramStart"/>
            <w:r>
              <w:rPr>
                <w:rFonts w:ascii="Arial" w:hAnsi="Arial" w:cs="Arial"/>
              </w:rPr>
              <w:t>communities</w:t>
            </w:r>
            <w:proofErr w:type="gramEnd"/>
            <w:r>
              <w:rPr>
                <w:rFonts w:ascii="Arial" w:hAnsi="Arial" w:cs="Arial"/>
              </w:rPr>
              <w:t xml:space="preserve"> then this SEA objective will be met.</w:t>
            </w:r>
          </w:p>
        </w:tc>
        <w:tc>
          <w:tcPr>
            <w:tcW w:w="3686" w:type="dxa"/>
          </w:tcPr>
          <w:p w14:paraId="40C283C4" w14:textId="77777777" w:rsidR="00F54F38" w:rsidRPr="00CB2225" w:rsidRDefault="00F54F38" w:rsidP="00F54F38">
            <w:pPr>
              <w:rPr>
                <w:rFonts w:ascii="Arial" w:hAnsi="Arial" w:cs="Arial"/>
              </w:rPr>
            </w:pPr>
            <w:r>
              <w:rPr>
                <w:rFonts w:ascii="Arial" w:hAnsi="Arial" w:cs="Arial"/>
              </w:rPr>
              <w:t>Analysis of data from a future open space audit.</w:t>
            </w:r>
          </w:p>
        </w:tc>
      </w:tr>
      <w:tr w:rsidR="00F54F38" w:rsidRPr="00CB2225" w14:paraId="7BA7575F" w14:textId="77777777" w:rsidTr="00F54F38">
        <w:trPr>
          <w:trHeight w:val="1072"/>
        </w:trPr>
        <w:tc>
          <w:tcPr>
            <w:tcW w:w="2943" w:type="dxa"/>
          </w:tcPr>
          <w:p w14:paraId="6EE080F1" w14:textId="77777777" w:rsidR="00F54F38" w:rsidRPr="007C3F85" w:rsidRDefault="00F54F38" w:rsidP="00F54F38">
            <w:pPr>
              <w:rPr>
                <w:rFonts w:ascii="Arial" w:hAnsi="Arial"/>
                <w:snapToGrid w:val="0"/>
              </w:rPr>
            </w:pPr>
            <w:r w:rsidRPr="00AF5778">
              <w:rPr>
                <w:rFonts w:ascii="Arial" w:hAnsi="Arial"/>
                <w:b/>
                <w:snapToGrid w:val="0"/>
              </w:rPr>
              <w:t>Design and Aesthetic Quality of Open Space</w:t>
            </w:r>
            <w:r>
              <w:rPr>
                <w:rFonts w:ascii="Arial" w:hAnsi="Arial"/>
                <w:snapToGrid w:val="0"/>
              </w:rPr>
              <w:t xml:space="preserve"> - </w:t>
            </w:r>
            <w:r w:rsidRPr="007C3F85">
              <w:rPr>
                <w:rFonts w:ascii="Arial" w:hAnsi="Arial"/>
                <w:snapToGrid w:val="0"/>
              </w:rPr>
              <w:t xml:space="preserve">Enhance the design and aesthetic quality of open spaces </w:t>
            </w:r>
          </w:p>
        </w:tc>
        <w:tc>
          <w:tcPr>
            <w:tcW w:w="3119" w:type="dxa"/>
            <w:shd w:val="clear" w:color="auto" w:fill="auto"/>
          </w:tcPr>
          <w:p w14:paraId="35BF86D4" w14:textId="77777777" w:rsidR="00F54F38" w:rsidRPr="009442D4" w:rsidRDefault="00F54F38" w:rsidP="00F54F38">
            <w:pPr>
              <w:rPr>
                <w:rFonts w:ascii="Arial" w:hAnsi="Arial" w:cs="Arial"/>
              </w:rPr>
            </w:pPr>
            <w:r>
              <w:rPr>
                <w:rFonts w:ascii="Arial" w:hAnsi="Arial" w:cs="Arial"/>
              </w:rPr>
              <w:t>Monitoring of the average “design and aesthetic quality”</w:t>
            </w:r>
            <w:r w:rsidRPr="00854FD8">
              <w:rPr>
                <w:rFonts w:ascii="Arial" w:hAnsi="Arial" w:cs="Arial"/>
              </w:rPr>
              <w:t xml:space="preserve"> </w:t>
            </w:r>
            <w:r>
              <w:rPr>
                <w:rFonts w:ascii="Arial" w:hAnsi="Arial" w:cs="Arial"/>
              </w:rPr>
              <w:t>score achieved by parks and open spaces during the fitness for purpose assessment carried out as part of any future open space audit.</w:t>
            </w:r>
          </w:p>
        </w:tc>
        <w:tc>
          <w:tcPr>
            <w:tcW w:w="3685" w:type="dxa"/>
            <w:shd w:val="clear" w:color="auto" w:fill="auto"/>
          </w:tcPr>
          <w:p w14:paraId="0FA439FA" w14:textId="77777777" w:rsidR="00F54F38" w:rsidRPr="00CB2225" w:rsidRDefault="00F54F38" w:rsidP="00F54F38">
            <w:pPr>
              <w:rPr>
                <w:rFonts w:ascii="Arial" w:hAnsi="Arial" w:cs="Arial"/>
              </w:rPr>
            </w:pPr>
            <w:r>
              <w:rPr>
                <w:rFonts w:ascii="Arial" w:hAnsi="Arial" w:cs="Arial"/>
              </w:rPr>
              <w:t xml:space="preserve">The various area strategies identify </w:t>
            </w:r>
            <w:proofErr w:type="gramStart"/>
            <w:r>
              <w:rPr>
                <w:rFonts w:ascii="Arial" w:hAnsi="Arial" w:cs="Arial"/>
              </w:rPr>
              <w:t>a number of</w:t>
            </w:r>
            <w:proofErr w:type="gramEnd"/>
            <w:r>
              <w:rPr>
                <w:rFonts w:ascii="Arial" w:hAnsi="Arial" w:cs="Arial"/>
              </w:rPr>
              <w:t xml:space="preserve"> parks and open spaces as priorities for quality improvement. Part of this improvement process could involve enhancements to the design and aesthetic quality of those parks and open spaces. If the average “design and aesthetic quality” score achieved by parks and open spaces improves in any future open space audit, then this SEA objective will be achieved.</w:t>
            </w:r>
          </w:p>
        </w:tc>
        <w:tc>
          <w:tcPr>
            <w:tcW w:w="3686" w:type="dxa"/>
          </w:tcPr>
          <w:p w14:paraId="2A50DFD2" w14:textId="77777777" w:rsidR="00F54F38" w:rsidRPr="00CB2225" w:rsidRDefault="00F54F38" w:rsidP="00F54F38">
            <w:pPr>
              <w:rPr>
                <w:rFonts w:ascii="Arial" w:hAnsi="Arial" w:cs="Arial"/>
              </w:rPr>
            </w:pPr>
            <w:r>
              <w:rPr>
                <w:rFonts w:ascii="Arial" w:hAnsi="Arial" w:cs="Arial"/>
              </w:rPr>
              <w:t>Analysis of data from a future open space audit.</w:t>
            </w:r>
          </w:p>
        </w:tc>
      </w:tr>
      <w:tr w:rsidR="00F54F38" w:rsidRPr="00CB2225" w14:paraId="7333D7BF" w14:textId="77777777" w:rsidTr="00F54F38">
        <w:trPr>
          <w:trHeight w:val="1072"/>
        </w:trPr>
        <w:tc>
          <w:tcPr>
            <w:tcW w:w="2943" w:type="dxa"/>
            <w:vMerge w:val="restart"/>
          </w:tcPr>
          <w:p w14:paraId="5DCFE0C7" w14:textId="77777777" w:rsidR="00F54F38" w:rsidRPr="0024336D" w:rsidRDefault="00F54F38" w:rsidP="00F54F38">
            <w:pPr>
              <w:rPr>
                <w:rFonts w:ascii="Arial" w:hAnsi="Arial"/>
                <w:snapToGrid w:val="0"/>
                <w:lang w:eastAsia="en-US"/>
              </w:rPr>
            </w:pPr>
            <w:r w:rsidRPr="00AF5778">
              <w:rPr>
                <w:rFonts w:ascii="Arial" w:hAnsi="Arial" w:cs="Arial"/>
                <w:b/>
              </w:rPr>
              <w:t>Fitness for Purpose of Open Space</w:t>
            </w:r>
            <w:r>
              <w:rPr>
                <w:rFonts w:ascii="Arial" w:hAnsi="Arial" w:cs="Arial"/>
              </w:rPr>
              <w:t xml:space="preserve"> - </w:t>
            </w:r>
            <w:r w:rsidRPr="0024336D">
              <w:rPr>
                <w:rFonts w:ascii="Arial" w:hAnsi="Arial" w:cs="Arial"/>
              </w:rPr>
              <w:t xml:space="preserve">Enhance </w:t>
            </w:r>
            <w:r>
              <w:rPr>
                <w:rFonts w:ascii="Arial" w:hAnsi="Arial" w:cs="Arial"/>
              </w:rPr>
              <w:t xml:space="preserve">the overall fitness </w:t>
            </w:r>
            <w:r w:rsidRPr="0024336D">
              <w:rPr>
                <w:rFonts w:ascii="Arial" w:hAnsi="Arial" w:cs="Arial"/>
              </w:rPr>
              <w:t xml:space="preserve">for purpose of </w:t>
            </w:r>
            <w:r>
              <w:rPr>
                <w:rFonts w:ascii="Arial" w:hAnsi="Arial" w:cs="Arial"/>
              </w:rPr>
              <w:t>parks and</w:t>
            </w:r>
            <w:r w:rsidRPr="0024336D">
              <w:rPr>
                <w:rFonts w:ascii="Arial" w:hAnsi="Arial" w:cs="Arial"/>
              </w:rPr>
              <w:t xml:space="preserve"> open spaces.</w:t>
            </w:r>
          </w:p>
        </w:tc>
        <w:tc>
          <w:tcPr>
            <w:tcW w:w="3119" w:type="dxa"/>
            <w:shd w:val="clear" w:color="auto" w:fill="auto"/>
          </w:tcPr>
          <w:p w14:paraId="0AEF2982" w14:textId="77777777" w:rsidR="00F54F38" w:rsidRPr="0024336D" w:rsidRDefault="00F54F38" w:rsidP="00F54F38">
            <w:pPr>
              <w:rPr>
                <w:rFonts w:ascii="Arial" w:hAnsi="Arial" w:cs="Arial"/>
              </w:rPr>
            </w:pPr>
            <w:r>
              <w:rPr>
                <w:rFonts w:ascii="Arial" w:hAnsi="Arial" w:cs="Arial"/>
              </w:rPr>
              <w:t>Monitoring of the average score of parks and open spaces in the “fitness for purpose” assessment carried out as part of the open space audit</w:t>
            </w:r>
          </w:p>
        </w:tc>
        <w:tc>
          <w:tcPr>
            <w:tcW w:w="3685" w:type="dxa"/>
            <w:shd w:val="clear" w:color="auto" w:fill="auto"/>
          </w:tcPr>
          <w:p w14:paraId="14181355" w14:textId="77777777" w:rsidR="00F54F38" w:rsidRPr="00CB2225" w:rsidRDefault="00F54F38" w:rsidP="00F54F38">
            <w:pPr>
              <w:rPr>
                <w:rFonts w:ascii="Arial" w:hAnsi="Arial" w:cs="Arial"/>
              </w:rPr>
            </w:pPr>
            <w:r>
              <w:rPr>
                <w:rFonts w:ascii="Arial" w:hAnsi="Arial" w:cs="Arial"/>
              </w:rPr>
              <w:t xml:space="preserve">If the average score of parks and open spaces in the fitness for purpose assessment </w:t>
            </w:r>
            <w:proofErr w:type="gramStart"/>
            <w:r>
              <w:rPr>
                <w:rFonts w:ascii="Arial" w:hAnsi="Arial" w:cs="Arial"/>
              </w:rPr>
              <w:t>increases</w:t>
            </w:r>
            <w:proofErr w:type="gramEnd"/>
            <w:r>
              <w:rPr>
                <w:rFonts w:ascii="Arial" w:hAnsi="Arial" w:cs="Arial"/>
              </w:rPr>
              <w:t xml:space="preserve"> then this SEA objective will be achieved.</w:t>
            </w:r>
          </w:p>
        </w:tc>
        <w:tc>
          <w:tcPr>
            <w:tcW w:w="3686" w:type="dxa"/>
          </w:tcPr>
          <w:p w14:paraId="7AAA52B5" w14:textId="77777777" w:rsidR="00F54F38" w:rsidRPr="00CB2225" w:rsidRDefault="00F54F38" w:rsidP="00F54F38">
            <w:pPr>
              <w:rPr>
                <w:rFonts w:ascii="Arial" w:hAnsi="Arial" w:cs="Arial"/>
              </w:rPr>
            </w:pPr>
            <w:r>
              <w:rPr>
                <w:rFonts w:ascii="Arial" w:hAnsi="Arial" w:cs="Arial"/>
              </w:rPr>
              <w:t>Analysis of data from a future open space audit.</w:t>
            </w:r>
          </w:p>
        </w:tc>
      </w:tr>
      <w:tr w:rsidR="00F54F38" w:rsidRPr="00CB2225" w14:paraId="27FC46C3" w14:textId="77777777" w:rsidTr="00F54F38">
        <w:trPr>
          <w:trHeight w:val="1072"/>
        </w:trPr>
        <w:tc>
          <w:tcPr>
            <w:tcW w:w="2943" w:type="dxa"/>
            <w:vMerge/>
          </w:tcPr>
          <w:p w14:paraId="26E8AD1B" w14:textId="77777777" w:rsidR="00F54F38" w:rsidRPr="00AF5778" w:rsidRDefault="00F54F38" w:rsidP="00F54F38">
            <w:pPr>
              <w:rPr>
                <w:rFonts w:ascii="Arial" w:hAnsi="Arial" w:cs="Arial"/>
                <w:b/>
              </w:rPr>
            </w:pPr>
          </w:p>
        </w:tc>
        <w:tc>
          <w:tcPr>
            <w:tcW w:w="3119" w:type="dxa"/>
            <w:shd w:val="clear" w:color="auto" w:fill="auto"/>
          </w:tcPr>
          <w:p w14:paraId="47459BE1" w14:textId="77777777" w:rsidR="00F54F38" w:rsidRDefault="00F54F38" w:rsidP="00F54F38">
            <w:pPr>
              <w:rPr>
                <w:rFonts w:ascii="Arial" w:hAnsi="Arial" w:cs="Arial"/>
              </w:rPr>
            </w:pPr>
            <w:r>
              <w:rPr>
                <w:rFonts w:ascii="Arial" w:hAnsi="Arial" w:cs="Arial"/>
              </w:rPr>
              <w:t>Monitoring of the percentage of the total number of open spaces and total area of open space which scores “good” of better in the fitness for purpose assessment</w:t>
            </w:r>
          </w:p>
        </w:tc>
        <w:tc>
          <w:tcPr>
            <w:tcW w:w="3685" w:type="dxa"/>
            <w:shd w:val="clear" w:color="auto" w:fill="auto"/>
          </w:tcPr>
          <w:p w14:paraId="5479F3FC" w14:textId="77777777" w:rsidR="00F54F38" w:rsidRPr="00CB2225" w:rsidRDefault="00F54F38" w:rsidP="00F54F38">
            <w:pPr>
              <w:rPr>
                <w:rFonts w:ascii="Arial" w:hAnsi="Arial" w:cs="Arial"/>
              </w:rPr>
            </w:pPr>
            <w:r>
              <w:rPr>
                <w:rFonts w:ascii="Arial" w:hAnsi="Arial" w:cs="Arial"/>
              </w:rPr>
              <w:t xml:space="preserve">If the percentage of the total number of open spaces or total area of open space which score “good” or better in the fitness for purpose assessment </w:t>
            </w:r>
            <w:proofErr w:type="gramStart"/>
            <w:r>
              <w:rPr>
                <w:rFonts w:ascii="Arial" w:hAnsi="Arial" w:cs="Arial"/>
              </w:rPr>
              <w:t>increases</w:t>
            </w:r>
            <w:proofErr w:type="gramEnd"/>
            <w:r>
              <w:rPr>
                <w:rFonts w:ascii="Arial" w:hAnsi="Arial" w:cs="Arial"/>
              </w:rPr>
              <w:t xml:space="preserve"> then this SEA objective will be achieved.</w:t>
            </w:r>
          </w:p>
        </w:tc>
        <w:tc>
          <w:tcPr>
            <w:tcW w:w="3686" w:type="dxa"/>
          </w:tcPr>
          <w:p w14:paraId="6591DDF1" w14:textId="77777777" w:rsidR="00F54F38" w:rsidRPr="00CB2225" w:rsidRDefault="00F54F38" w:rsidP="00F54F38">
            <w:pPr>
              <w:rPr>
                <w:rFonts w:ascii="Arial" w:hAnsi="Arial" w:cs="Arial"/>
              </w:rPr>
            </w:pPr>
            <w:r>
              <w:rPr>
                <w:rFonts w:ascii="Arial" w:hAnsi="Arial" w:cs="Arial"/>
              </w:rPr>
              <w:t>Analysis of data from a future open space audit.</w:t>
            </w:r>
          </w:p>
        </w:tc>
      </w:tr>
    </w:tbl>
    <w:p w14:paraId="14336303" w14:textId="77777777" w:rsidR="00E01915" w:rsidRDefault="00E01915"/>
    <w:sectPr w:rsidR="00E01915" w:rsidSect="00C05005">
      <w:type w:val="oddPage"/>
      <w:pgSz w:w="15842" w:h="12242" w:orient="landscape" w:code="1"/>
      <w:pgMar w:top="1797" w:right="1440" w:bottom="1797" w:left="144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F9FF020" w14:textId="77777777" w:rsidR="00DF3BE5" w:rsidRDefault="00DF3BE5">
      <w:r>
        <w:separator/>
      </w:r>
    </w:p>
  </w:endnote>
  <w:endnote w:type="continuationSeparator" w:id="0">
    <w:p w14:paraId="6FA52D72" w14:textId="77777777" w:rsidR="00DF3BE5" w:rsidRDefault="00DF3B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MT">
    <w:altName w:val="Arial"/>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4ABAAD" w14:textId="77777777" w:rsidR="00F54F38" w:rsidRDefault="00F54F3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5149EB5" w14:textId="77777777" w:rsidR="00DF3BE5" w:rsidRDefault="00DF3BE5">
      <w:r>
        <w:separator/>
      </w:r>
    </w:p>
  </w:footnote>
  <w:footnote w:type="continuationSeparator" w:id="0">
    <w:p w14:paraId="099E5F25" w14:textId="77777777" w:rsidR="00DF3BE5" w:rsidRDefault="00DF3BE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F416E7" w14:textId="77777777" w:rsidR="00F54F38" w:rsidRPr="00A23D3E" w:rsidRDefault="00F54F38">
    <w:pPr>
      <w:pStyle w:val="Header"/>
      <w:rPr>
        <w:rFonts w:ascii="Arial" w:hAnsi="Arial" w:cs="Arial"/>
        <w:sz w:val="20"/>
        <w:szCs w:val="20"/>
      </w:rPr>
    </w:pPr>
    <w:r w:rsidRPr="008957A5">
      <w:rPr>
        <w:rFonts w:ascii="Arial" w:hAnsi="Arial" w:cs="Arial"/>
        <w:sz w:val="20"/>
        <w:szCs w:val="20"/>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8295D6" w14:textId="77777777" w:rsidR="00F54F38" w:rsidRDefault="00F54F38" w:rsidP="00756C04">
    <w:pPr>
      <w:pStyle w:val="Header"/>
      <w:pBdr>
        <w:bottom w:val="single" w:sz="4" w:space="1" w:color="auto"/>
      </w:pBdr>
      <w:rPr>
        <w:rFonts w:ascii="Arial Narrow" w:hAnsi="Arial Narrow"/>
        <w:sz w:val="18"/>
      </w:rPr>
    </w:pPr>
  </w:p>
  <w:p w14:paraId="20BAE04D" w14:textId="77777777" w:rsidR="00F54F38" w:rsidRDefault="00F54F38" w:rsidP="00756C04">
    <w:pPr>
      <w:pStyle w:val="Header"/>
    </w:pPr>
  </w:p>
  <w:p w14:paraId="3C3BAE3C" w14:textId="77777777" w:rsidR="00F54F38" w:rsidRDefault="00F54F38" w:rsidP="00756C0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280CB2"/>
    <w:multiLevelType w:val="hybridMultilevel"/>
    <w:tmpl w:val="5914B8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C618D9"/>
    <w:multiLevelType w:val="hybridMultilevel"/>
    <w:tmpl w:val="EE165854"/>
    <w:lvl w:ilvl="0" w:tplc="40706CBC">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BEC1D51"/>
    <w:multiLevelType w:val="hybridMultilevel"/>
    <w:tmpl w:val="DA465CDA"/>
    <w:lvl w:ilvl="0" w:tplc="02FE195A">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2F44808"/>
    <w:multiLevelType w:val="hybridMultilevel"/>
    <w:tmpl w:val="57D04A58"/>
    <w:lvl w:ilvl="0" w:tplc="02FE195A">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43F7127"/>
    <w:multiLevelType w:val="multilevel"/>
    <w:tmpl w:val="51243AC0"/>
    <w:lvl w:ilvl="0">
      <w:start w:val="2"/>
      <w:numFmt w:val="decimal"/>
      <w:lvlText w:val="%1"/>
      <w:lvlJc w:val="left"/>
      <w:pPr>
        <w:tabs>
          <w:tab w:val="num" w:pos="540"/>
        </w:tabs>
        <w:ind w:left="540" w:hanging="540"/>
      </w:pPr>
      <w:rPr>
        <w:rFonts w:hint="default"/>
      </w:rPr>
    </w:lvl>
    <w:lvl w:ilvl="1">
      <w:start w:val="2"/>
      <w:numFmt w:val="decimal"/>
      <w:lvlText w:val="%1.%2"/>
      <w:lvlJc w:val="left"/>
      <w:pPr>
        <w:tabs>
          <w:tab w:val="num" w:pos="682"/>
        </w:tabs>
        <w:ind w:left="682" w:hanging="540"/>
      </w:pPr>
      <w:rPr>
        <w:rFonts w:hint="default"/>
      </w:rPr>
    </w:lvl>
    <w:lvl w:ilvl="2">
      <w:start w:val="5"/>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5" w15:restartNumberingAfterBreak="0">
    <w:nsid w:val="146E7FF4"/>
    <w:multiLevelType w:val="hybridMultilevel"/>
    <w:tmpl w:val="230CDF4C"/>
    <w:lvl w:ilvl="0" w:tplc="40706CBC">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5DC3C7A"/>
    <w:multiLevelType w:val="hybridMultilevel"/>
    <w:tmpl w:val="99B2EE4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5E0678B"/>
    <w:multiLevelType w:val="hybridMultilevel"/>
    <w:tmpl w:val="00620580"/>
    <w:lvl w:ilvl="0" w:tplc="40706CBC">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8CA3042"/>
    <w:multiLevelType w:val="multilevel"/>
    <w:tmpl w:val="1B7E3462"/>
    <w:lvl w:ilvl="0">
      <w:start w:val="2"/>
      <w:numFmt w:val="decimal"/>
      <w:lvlText w:val="%1"/>
      <w:lvlJc w:val="left"/>
      <w:pPr>
        <w:tabs>
          <w:tab w:val="num" w:pos="540"/>
        </w:tabs>
        <w:ind w:left="540" w:hanging="540"/>
      </w:pPr>
      <w:rPr>
        <w:rFonts w:hint="default"/>
      </w:rPr>
    </w:lvl>
    <w:lvl w:ilvl="1">
      <w:start w:val="2"/>
      <w:numFmt w:val="decimal"/>
      <w:lvlText w:val="%1.%2"/>
      <w:lvlJc w:val="left"/>
      <w:pPr>
        <w:tabs>
          <w:tab w:val="num" w:pos="540"/>
        </w:tabs>
        <w:ind w:left="540" w:hanging="540"/>
      </w:pPr>
      <w:rPr>
        <w:rFonts w:hint="default"/>
      </w:rPr>
    </w:lvl>
    <w:lvl w:ilvl="2">
      <w:start w:val="6"/>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9" w15:restartNumberingAfterBreak="0">
    <w:nsid w:val="1963258A"/>
    <w:multiLevelType w:val="hybridMultilevel"/>
    <w:tmpl w:val="A7A60886"/>
    <w:lvl w:ilvl="0" w:tplc="02FE195A">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A277525"/>
    <w:multiLevelType w:val="hybridMultilevel"/>
    <w:tmpl w:val="C9F40C14"/>
    <w:lvl w:ilvl="0" w:tplc="02FE195A">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AD62ED9"/>
    <w:multiLevelType w:val="singleLevel"/>
    <w:tmpl w:val="08090003"/>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24231B9E"/>
    <w:multiLevelType w:val="hybridMultilevel"/>
    <w:tmpl w:val="7ABE6E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9985528"/>
    <w:multiLevelType w:val="multilevel"/>
    <w:tmpl w:val="46FA666A"/>
    <w:lvl w:ilvl="0">
      <w:start w:val="1"/>
      <w:numFmt w:val="decimal"/>
      <w:lvlText w:val="%1.0"/>
      <w:lvlJc w:val="left"/>
      <w:pPr>
        <w:tabs>
          <w:tab w:val="num" w:pos="390"/>
        </w:tabs>
        <w:ind w:left="390" w:hanging="390"/>
      </w:pPr>
      <w:rPr>
        <w:rFonts w:hint="default"/>
      </w:rPr>
    </w:lvl>
    <w:lvl w:ilvl="1">
      <w:start w:val="1"/>
      <w:numFmt w:val="decimal"/>
      <w:lvlText w:val="%1.%2"/>
      <w:lvlJc w:val="left"/>
      <w:pPr>
        <w:tabs>
          <w:tab w:val="num" w:pos="1110"/>
        </w:tabs>
        <w:ind w:left="1110" w:hanging="39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560"/>
        </w:tabs>
        <w:ind w:left="7560" w:hanging="1800"/>
      </w:pPr>
      <w:rPr>
        <w:rFonts w:hint="default"/>
      </w:rPr>
    </w:lvl>
  </w:abstractNum>
  <w:abstractNum w:abstractNumId="14" w15:restartNumberingAfterBreak="0">
    <w:nsid w:val="2BC44B41"/>
    <w:multiLevelType w:val="singleLevel"/>
    <w:tmpl w:val="08090003"/>
    <w:lvl w:ilvl="0">
      <w:start w:val="1"/>
      <w:numFmt w:val="bullet"/>
      <w:lvlText w:val=""/>
      <w:lvlJc w:val="left"/>
      <w:pPr>
        <w:tabs>
          <w:tab w:val="num" w:pos="360"/>
        </w:tabs>
        <w:ind w:left="360" w:hanging="360"/>
      </w:pPr>
      <w:rPr>
        <w:rFonts w:ascii="Symbol" w:hAnsi="Symbol" w:hint="default"/>
      </w:rPr>
    </w:lvl>
  </w:abstractNum>
  <w:abstractNum w:abstractNumId="15" w15:restartNumberingAfterBreak="0">
    <w:nsid w:val="2BFA4EDF"/>
    <w:multiLevelType w:val="hybridMultilevel"/>
    <w:tmpl w:val="295E8184"/>
    <w:lvl w:ilvl="0" w:tplc="02FE195A">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D780DEE"/>
    <w:multiLevelType w:val="multilevel"/>
    <w:tmpl w:val="40206524"/>
    <w:lvl w:ilvl="0">
      <w:start w:val="8"/>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2"/>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7" w15:restartNumberingAfterBreak="0">
    <w:nsid w:val="2F6A23E2"/>
    <w:multiLevelType w:val="singleLevel"/>
    <w:tmpl w:val="08090003"/>
    <w:lvl w:ilvl="0">
      <w:start w:val="1"/>
      <w:numFmt w:val="bullet"/>
      <w:lvlText w:val=""/>
      <w:lvlJc w:val="left"/>
      <w:pPr>
        <w:tabs>
          <w:tab w:val="num" w:pos="360"/>
        </w:tabs>
        <w:ind w:left="360" w:hanging="360"/>
      </w:pPr>
      <w:rPr>
        <w:rFonts w:ascii="Symbol" w:hAnsi="Symbol" w:hint="default"/>
      </w:rPr>
    </w:lvl>
  </w:abstractNum>
  <w:abstractNum w:abstractNumId="18" w15:restartNumberingAfterBreak="0">
    <w:nsid w:val="34611CAF"/>
    <w:multiLevelType w:val="multilevel"/>
    <w:tmpl w:val="509829CE"/>
    <w:lvl w:ilvl="0">
      <w:start w:val="3"/>
      <w:numFmt w:val="decimal"/>
      <w:lvlText w:val="%1"/>
      <w:lvlJc w:val="left"/>
      <w:pPr>
        <w:tabs>
          <w:tab w:val="num" w:pos="360"/>
        </w:tabs>
        <w:ind w:left="360" w:hanging="360"/>
      </w:pPr>
      <w:rPr>
        <w:rFonts w:ascii="ArialMT" w:hAnsi="ArialMT" w:hint="default"/>
        <w:b w:val="0"/>
      </w:rPr>
    </w:lvl>
    <w:lvl w:ilvl="1">
      <w:start w:val="3"/>
      <w:numFmt w:val="decimal"/>
      <w:lvlText w:val="%1.%2"/>
      <w:lvlJc w:val="left"/>
      <w:pPr>
        <w:tabs>
          <w:tab w:val="num" w:pos="360"/>
        </w:tabs>
        <w:ind w:left="360" w:hanging="360"/>
      </w:pPr>
      <w:rPr>
        <w:rFonts w:ascii="ArialMT" w:hAnsi="ArialMT" w:hint="default"/>
        <w:b w:val="0"/>
      </w:rPr>
    </w:lvl>
    <w:lvl w:ilvl="2">
      <w:start w:val="1"/>
      <w:numFmt w:val="decimal"/>
      <w:lvlText w:val="%1.%2.%3"/>
      <w:lvlJc w:val="left"/>
      <w:pPr>
        <w:tabs>
          <w:tab w:val="num" w:pos="720"/>
        </w:tabs>
        <w:ind w:left="720" w:hanging="720"/>
      </w:pPr>
      <w:rPr>
        <w:rFonts w:ascii="ArialMT" w:hAnsi="ArialMT" w:hint="default"/>
        <w:b w:val="0"/>
      </w:rPr>
    </w:lvl>
    <w:lvl w:ilvl="3">
      <w:start w:val="1"/>
      <w:numFmt w:val="decimal"/>
      <w:lvlText w:val="%1.%2.%3.%4"/>
      <w:lvlJc w:val="left"/>
      <w:pPr>
        <w:tabs>
          <w:tab w:val="num" w:pos="1080"/>
        </w:tabs>
        <w:ind w:left="1080" w:hanging="1080"/>
      </w:pPr>
      <w:rPr>
        <w:rFonts w:ascii="ArialMT" w:hAnsi="ArialMT" w:hint="default"/>
        <w:b w:val="0"/>
      </w:rPr>
    </w:lvl>
    <w:lvl w:ilvl="4">
      <w:start w:val="1"/>
      <w:numFmt w:val="decimal"/>
      <w:lvlText w:val="%1.%2.%3.%4.%5"/>
      <w:lvlJc w:val="left"/>
      <w:pPr>
        <w:tabs>
          <w:tab w:val="num" w:pos="1080"/>
        </w:tabs>
        <w:ind w:left="1080" w:hanging="1080"/>
      </w:pPr>
      <w:rPr>
        <w:rFonts w:ascii="ArialMT" w:hAnsi="ArialMT" w:hint="default"/>
        <w:b w:val="0"/>
      </w:rPr>
    </w:lvl>
    <w:lvl w:ilvl="5">
      <w:start w:val="1"/>
      <w:numFmt w:val="decimal"/>
      <w:lvlText w:val="%1.%2.%3.%4.%5.%6"/>
      <w:lvlJc w:val="left"/>
      <w:pPr>
        <w:tabs>
          <w:tab w:val="num" w:pos="1440"/>
        </w:tabs>
        <w:ind w:left="1440" w:hanging="1440"/>
      </w:pPr>
      <w:rPr>
        <w:rFonts w:ascii="ArialMT" w:hAnsi="ArialMT" w:hint="default"/>
        <w:b w:val="0"/>
      </w:rPr>
    </w:lvl>
    <w:lvl w:ilvl="6">
      <w:start w:val="1"/>
      <w:numFmt w:val="decimal"/>
      <w:lvlText w:val="%1.%2.%3.%4.%5.%6.%7"/>
      <w:lvlJc w:val="left"/>
      <w:pPr>
        <w:tabs>
          <w:tab w:val="num" w:pos="1440"/>
        </w:tabs>
        <w:ind w:left="1440" w:hanging="1440"/>
      </w:pPr>
      <w:rPr>
        <w:rFonts w:ascii="ArialMT" w:hAnsi="ArialMT" w:hint="default"/>
        <w:b w:val="0"/>
      </w:rPr>
    </w:lvl>
    <w:lvl w:ilvl="7">
      <w:start w:val="1"/>
      <w:numFmt w:val="decimal"/>
      <w:lvlText w:val="%1.%2.%3.%4.%5.%6.%7.%8"/>
      <w:lvlJc w:val="left"/>
      <w:pPr>
        <w:tabs>
          <w:tab w:val="num" w:pos="1800"/>
        </w:tabs>
        <w:ind w:left="1800" w:hanging="1800"/>
      </w:pPr>
      <w:rPr>
        <w:rFonts w:ascii="ArialMT" w:hAnsi="ArialMT" w:hint="default"/>
        <w:b w:val="0"/>
      </w:rPr>
    </w:lvl>
    <w:lvl w:ilvl="8">
      <w:start w:val="1"/>
      <w:numFmt w:val="decimal"/>
      <w:lvlText w:val="%1.%2.%3.%4.%5.%6.%7.%8.%9"/>
      <w:lvlJc w:val="left"/>
      <w:pPr>
        <w:tabs>
          <w:tab w:val="num" w:pos="1800"/>
        </w:tabs>
        <w:ind w:left="1800" w:hanging="1800"/>
      </w:pPr>
      <w:rPr>
        <w:rFonts w:ascii="ArialMT" w:hAnsi="ArialMT" w:hint="default"/>
        <w:b w:val="0"/>
      </w:rPr>
    </w:lvl>
  </w:abstractNum>
  <w:abstractNum w:abstractNumId="19" w15:restartNumberingAfterBreak="0">
    <w:nsid w:val="36EB234D"/>
    <w:multiLevelType w:val="hybridMultilevel"/>
    <w:tmpl w:val="E77E5F6E"/>
    <w:lvl w:ilvl="0" w:tplc="02FE195A">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88D32F2"/>
    <w:multiLevelType w:val="singleLevel"/>
    <w:tmpl w:val="08090003"/>
    <w:lvl w:ilvl="0">
      <w:start w:val="1"/>
      <w:numFmt w:val="bullet"/>
      <w:lvlText w:val=""/>
      <w:lvlJc w:val="left"/>
      <w:pPr>
        <w:tabs>
          <w:tab w:val="num" w:pos="360"/>
        </w:tabs>
        <w:ind w:left="360" w:hanging="360"/>
      </w:pPr>
      <w:rPr>
        <w:rFonts w:ascii="Symbol" w:hAnsi="Symbol" w:hint="default"/>
      </w:rPr>
    </w:lvl>
  </w:abstractNum>
  <w:abstractNum w:abstractNumId="21" w15:restartNumberingAfterBreak="0">
    <w:nsid w:val="39011CA3"/>
    <w:multiLevelType w:val="hybridMultilevel"/>
    <w:tmpl w:val="903E0708"/>
    <w:lvl w:ilvl="0" w:tplc="02FE195A">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AF345D9"/>
    <w:multiLevelType w:val="multilevel"/>
    <w:tmpl w:val="9244D21E"/>
    <w:lvl w:ilvl="0">
      <w:start w:val="2"/>
      <w:numFmt w:val="decimal"/>
      <w:lvlText w:val="%1"/>
      <w:lvlJc w:val="left"/>
      <w:pPr>
        <w:tabs>
          <w:tab w:val="num" w:pos="720"/>
        </w:tabs>
        <w:ind w:left="720" w:hanging="72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3" w15:restartNumberingAfterBreak="0">
    <w:nsid w:val="3B38115F"/>
    <w:multiLevelType w:val="multilevel"/>
    <w:tmpl w:val="4B92A726"/>
    <w:lvl w:ilvl="0">
      <w:start w:val="9"/>
      <w:numFmt w:val="decimal"/>
      <w:lvlText w:val="%1"/>
      <w:lvlJc w:val="left"/>
      <w:pPr>
        <w:tabs>
          <w:tab w:val="num" w:pos="540"/>
        </w:tabs>
        <w:ind w:left="540" w:hanging="540"/>
      </w:pPr>
      <w:rPr>
        <w:rFonts w:hint="default"/>
      </w:rPr>
    </w:lvl>
    <w:lvl w:ilvl="1">
      <w:start w:val="2"/>
      <w:numFmt w:val="decimal"/>
      <w:lvlText w:val="%1.%2"/>
      <w:lvlJc w:val="left"/>
      <w:pPr>
        <w:tabs>
          <w:tab w:val="num" w:pos="540"/>
        </w:tabs>
        <w:ind w:left="540" w:hanging="540"/>
      </w:pPr>
      <w:rPr>
        <w:rFonts w:hint="default"/>
      </w:rPr>
    </w:lvl>
    <w:lvl w:ilvl="2">
      <w:start w:val="2"/>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4" w15:restartNumberingAfterBreak="0">
    <w:nsid w:val="40426ABA"/>
    <w:multiLevelType w:val="multilevel"/>
    <w:tmpl w:val="7EF4F7C6"/>
    <w:lvl w:ilvl="0">
      <w:start w:val="4"/>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5" w15:restartNumberingAfterBreak="0">
    <w:nsid w:val="425C0ACD"/>
    <w:multiLevelType w:val="hybridMultilevel"/>
    <w:tmpl w:val="D15A1838"/>
    <w:lvl w:ilvl="0" w:tplc="02FE195A">
      <w:start w:val="1"/>
      <w:numFmt w:val="bullet"/>
      <w:lvlText w:val=""/>
      <w:lvlJc w:val="left"/>
      <w:pPr>
        <w:tabs>
          <w:tab w:val="num" w:pos="720"/>
        </w:tabs>
        <w:ind w:left="720" w:hanging="360"/>
      </w:pPr>
      <w:rPr>
        <w:rFonts w:ascii="Symbol" w:hAnsi="Symbol" w:hint="default"/>
        <w:color w:val="auto"/>
      </w:rPr>
    </w:lvl>
    <w:lvl w:ilvl="1" w:tplc="0809000F">
      <w:start w:val="1"/>
      <w:numFmt w:val="decimal"/>
      <w:lvlText w:val="%2."/>
      <w:lvlJc w:val="left"/>
      <w:pPr>
        <w:tabs>
          <w:tab w:val="num" w:pos="1440"/>
        </w:tabs>
        <w:ind w:left="1440" w:hanging="360"/>
      </w:pPr>
      <w:rPr>
        <w:rFonts w:hint="default"/>
        <w:color w:val="auto"/>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44C69D9"/>
    <w:multiLevelType w:val="hybridMultilevel"/>
    <w:tmpl w:val="DCC85E88"/>
    <w:lvl w:ilvl="0" w:tplc="02FE195A">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4AC30BF"/>
    <w:multiLevelType w:val="multilevel"/>
    <w:tmpl w:val="A73053F6"/>
    <w:lvl w:ilvl="0">
      <w:start w:val="5"/>
      <w:numFmt w:val="decimal"/>
      <w:lvlText w:val="%1"/>
      <w:lvlJc w:val="left"/>
      <w:pPr>
        <w:tabs>
          <w:tab w:val="num" w:pos="525"/>
        </w:tabs>
        <w:ind w:left="525" w:hanging="525"/>
      </w:pPr>
      <w:rPr>
        <w:rFonts w:hint="default"/>
      </w:rPr>
    </w:lvl>
    <w:lvl w:ilvl="1">
      <w:start w:val="3"/>
      <w:numFmt w:val="decimal"/>
      <w:lvlText w:val="%1.%2"/>
      <w:lvlJc w:val="left"/>
      <w:pPr>
        <w:tabs>
          <w:tab w:val="num" w:pos="525"/>
        </w:tabs>
        <w:ind w:left="525" w:hanging="525"/>
      </w:pPr>
      <w:rPr>
        <w:rFonts w:hint="default"/>
      </w:rPr>
    </w:lvl>
    <w:lvl w:ilvl="2">
      <w:start w:val="2"/>
      <w:numFmt w:val="decimal"/>
      <w:lvlText w:val="%1.%2.%3"/>
      <w:lvlJc w:val="left"/>
      <w:pPr>
        <w:tabs>
          <w:tab w:val="num" w:pos="1430"/>
        </w:tabs>
        <w:ind w:left="143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8" w15:restartNumberingAfterBreak="0">
    <w:nsid w:val="4DDA640B"/>
    <w:multiLevelType w:val="multilevel"/>
    <w:tmpl w:val="7A10490C"/>
    <w:lvl w:ilvl="0">
      <w:start w:val="6"/>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9" w15:restartNumberingAfterBreak="0">
    <w:nsid w:val="50FC16E0"/>
    <w:multiLevelType w:val="multilevel"/>
    <w:tmpl w:val="9E442116"/>
    <w:lvl w:ilvl="0">
      <w:start w:val="3"/>
      <w:numFmt w:val="decimal"/>
      <w:lvlText w:val="%1"/>
      <w:lvlJc w:val="left"/>
      <w:pPr>
        <w:tabs>
          <w:tab w:val="num" w:pos="360"/>
        </w:tabs>
        <w:ind w:left="360" w:hanging="360"/>
      </w:pPr>
      <w:rPr>
        <w:rFonts w:hint="default"/>
      </w:rPr>
    </w:lvl>
    <w:lvl w:ilvl="1">
      <w:start w:val="3"/>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30" w15:restartNumberingAfterBreak="0">
    <w:nsid w:val="54370DC3"/>
    <w:multiLevelType w:val="multilevel"/>
    <w:tmpl w:val="61100664"/>
    <w:lvl w:ilvl="0">
      <w:start w:val="3"/>
      <w:numFmt w:val="decimal"/>
      <w:lvlText w:val="%1"/>
      <w:lvlJc w:val="left"/>
      <w:pPr>
        <w:tabs>
          <w:tab w:val="num" w:pos="360"/>
        </w:tabs>
        <w:ind w:left="360" w:hanging="360"/>
      </w:pPr>
      <w:rPr>
        <w:rFonts w:ascii="ArialMT" w:hAnsi="ArialMT" w:hint="default"/>
        <w:b w:val="0"/>
      </w:rPr>
    </w:lvl>
    <w:lvl w:ilvl="1">
      <w:start w:val="3"/>
      <w:numFmt w:val="decimal"/>
      <w:lvlText w:val="%1.%2"/>
      <w:lvlJc w:val="left"/>
      <w:pPr>
        <w:tabs>
          <w:tab w:val="num" w:pos="360"/>
        </w:tabs>
        <w:ind w:left="360" w:hanging="360"/>
      </w:pPr>
      <w:rPr>
        <w:rFonts w:ascii="ArialMT" w:hAnsi="ArialMT" w:hint="default"/>
        <w:b w:val="0"/>
      </w:rPr>
    </w:lvl>
    <w:lvl w:ilvl="2">
      <w:start w:val="1"/>
      <w:numFmt w:val="decimal"/>
      <w:lvlText w:val="%1.%2.%3"/>
      <w:lvlJc w:val="left"/>
      <w:pPr>
        <w:tabs>
          <w:tab w:val="num" w:pos="720"/>
        </w:tabs>
        <w:ind w:left="720" w:hanging="720"/>
      </w:pPr>
      <w:rPr>
        <w:rFonts w:ascii="ArialMT" w:hAnsi="ArialMT" w:hint="default"/>
        <w:b w:val="0"/>
      </w:rPr>
    </w:lvl>
    <w:lvl w:ilvl="3">
      <w:start w:val="1"/>
      <w:numFmt w:val="decimal"/>
      <w:lvlText w:val="%1.%2.%3.%4"/>
      <w:lvlJc w:val="left"/>
      <w:pPr>
        <w:tabs>
          <w:tab w:val="num" w:pos="1080"/>
        </w:tabs>
        <w:ind w:left="1080" w:hanging="1080"/>
      </w:pPr>
      <w:rPr>
        <w:rFonts w:ascii="ArialMT" w:hAnsi="ArialMT" w:hint="default"/>
        <w:b w:val="0"/>
      </w:rPr>
    </w:lvl>
    <w:lvl w:ilvl="4">
      <w:start w:val="1"/>
      <w:numFmt w:val="decimal"/>
      <w:lvlText w:val="%1.%2.%3.%4.%5"/>
      <w:lvlJc w:val="left"/>
      <w:pPr>
        <w:tabs>
          <w:tab w:val="num" w:pos="1080"/>
        </w:tabs>
        <w:ind w:left="1080" w:hanging="1080"/>
      </w:pPr>
      <w:rPr>
        <w:rFonts w:ascii="ArialMT" w:hAnsi="ArialMT" w:hint="default"/>
        <w:b w:val="0"/>
      </w:rPr>
    </w:lvl>
    <w:lvl w:ilvl="5">
      <w:start w:val="1"/>
      <w:numFmt w:val="decimal"/>
      <w:lvlText w:val="%1.%2.%3.%4.%5.%6"/>
      <w:lvlJc w:val="left"/>
      <w:pPr>
        <w:tabs>
          <w:tab w:val="num" w:pos="1440"/>
        </w:tabs>
        <w:ind w:left="1440" w:hanging="1440"/>
      </w:pPr>
      <w:rPr>
        <w:rFonts w:ascii="ArialMT" w:hAnsi="ArialMT" w:hint="default"/>
        <w:b w:val="0"/>
      </w:rPr>
    </w:lvl>
    <w:lvl w:ilvl="6">
      <w:start w:val="1"/>
      <w:numFmt w:val="decimal"/>
      <w:lvlText w:val="%1.%2.%3.%4.%5.%6.%7"/>
      <w:lvlJc w:val="left"/>
      <w:pPr>
        <w:tabs>
          <w:tab w:val="num" w:pos="1440"/>
        </w:tabs>
        <w:ind w:left="1440" w:hanging="1440"/>
      </w:pPr>
      <w:rPr>
        <w:rFonts w:ascii="ArialMT" w:hAnsi="ArialMT" w:hint="default"/>
        <w:b w:val="0"/>
      </w:rPr>
    </w:lvl>
    <w:lvl w:ilvl="7">
      <w:start w:val="1"/>
      <w:numFmt w:val="decimal"/>
      <w:lvlText w:val="%1.%2.%3.%4.%5.%6.%7.%8"/>
      <w:lvlJc w:val="left"/>
      <w:pPr>
        <w:tabs>
          <w:tab w:val="num" w:pos="1800"/>
        </w:tabs>
        <w:ind w:left="1800" w:hanging="1800"/>
      </w:pPr>
      <w:rPr>
        <w:rFonts w:ascii="ArialMT" w:hAnsi="ArialMT" w:hint="default"/>
        <w:b w:val="0"/>
      </w:rPr>
    </w:lvl>
    <w:lvl w:ilvl="8">
      <w:start w:val="1"/>
      <w:numFmt w:val="decimal"/>
      <w:lvlText w:val="%1.%2.%3.%4.%5.%6.%7.%8.%9"/>
      <w:lvlJc w:val="left"/>
      <w:pPr>
        <w:tabs>
          <w:tab w:val="num" w:pos="1800"/>
        </w:tabs>
        <w:ind w:left="1800" w:hanging="1800"/>
      </w:pPr>
      <w:rPr>
        <w:rFonts w:ascii="ArialMT" w:hAnsi="ArialMT" w:hint="default"/>
        <w:b w:val="0"/>
      </w:rPr>
    </w:lvl>
  </w:abstractNum>
  <w:abstractNum w:abstractNumId="31" w15:restartNumberingAfterBreak="0">
    <w:nsid w:val="547E255E"/>
    <w:multiLevelType w:val="hybridMultilevel"/>
    <w:tmpl w:val="9E000858"/>
    <w:lvl w:ilvl="0" w:tplc="02FE195A">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C987EEF"/>
    <w:multiLevelType w:val="hybridMultilevel"/>
    <w:tmpl w:val="9E14F800"/>
    <w:lvl w:ilvl="0" w:tplc="0809000F">
      <w:start w:val="1"/>
      <w:numFmt w:val="decimal"/>
      <w:lvlText w:val="%1."/>
      <w:lvlJc w:val="left"/>
      <w:pPr>
        <w:tabs>
          <w:tab w:val="num" w:pos="720"/>
        </w:tabs>
        <w:ind w:left="720" w:hanging="360"/>
      </w:p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3" w15:restartNumberingAfterBreak="0">
    <w:nsid w:val="5E6C1FDB"/>
    <w:multiLevelType w:val="hybridMultilevel"/>
    <w:tmpl w:val="838ABE5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0C2324A"/>
    <w:multiLevelType w:val="hybridMultilevel"/>
    <w:tmpl w:val="0A860C5A"/>
    <w:lvl w:ilvl="0" w:tplc="40706CBC">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1704D8A"/>
    <w:multiLevelType w:val="hybridMultilevel"/>
    <w:tmpl w:val="EE1C67E2"/>
    <w:lvl w:ilvl="0" w:tplc="0809000F">
      <w:start w:val="1"/>
      <w:numFmt w:val="decimal"/>
      <w:lvlText w:val="%1."/>
      <w:lvlJc w:val="left"/>
      <w:pPr>
        <w:tabs>
          <w:tab w:val="num" w:pos="720"/>
        </w:tabs>
        <w:ind w:left="720" w:hanging="360"/>
      </w:pPr>
      <w:rPr>
        <w:rFonts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4D17D37"/>
    <w:multiLevelType w:val="singleLevel"/>
    <w:tmpl w:val="08090003"/>
    <w:lvl w:ilvl="0">
      <w:start w:val="1"/>
      <w:numFmt w:val="bullet"/>
      <w:lvlText w:val=""/>
      <w:lvlJc w:val="left"/>
      <w:pPr>
        <w:tabs>
          <w:tab w:val="num" w:pos="360"/>
        </w:tabs>
        <w:ind w:left="360" w:hanging="360"/>
      </w:pPr>
      <w:rPr>
        <w:rFonts w:ascii="Symbol" w:hAnsi="Symbol" w:hint="default"/>
      </w:rPr>
    </w:lvl>
  </w:abstractNum>
  <w:abstractNum w:abstractNumId="37" w15:restartNumberingAfterBreak="0">
    <w:nsid w:val="655F32F1"/>
    <w:multiLevelType w:val="multilevel"/>
    <w:tmpl w:val="1AFA275E"/>
    <w:lvl w:ilvl="0">
      <w:start w:val="7"/>
      <w:numFmt w:val="decimal"/>
      <w:lvlText w:val="%1"/>
      <w:lvlJc w:val="left"/>
      <w:pPr>
        <w:tabs>
          <w:tab w:val="num" w:pos="360"/>
        </w:tabs>
        <w:ind w:left="360" w:hanging="360"/>
      </w:pPr>
      <w:rPr>
        <w:rFonts w:hint="default"/>
      </w:rPr>
    </w:lvl>
    <w:lvl w:ilvl="1">
      <w:start w:val="3"/>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38" w15:restartNumberingAfterBreak="0">
    <w:nsid w:val="65F230E3"/>
    <w:multiLevelType w:val="multilevel"/>
    <w:tmpl w:val="6F6CDDFC"/>
    <w:lvl w:ilvl="0">
      <w:start w:val="7"/>
      <w:numFmt w:val="decimal"/>
      <w:lvlText w:val="%1"/>
      <w:lvlJc w:val="left"/>
      <w:pPr>
        <w:tabs>
          <w:tab w:val="num" w:pos="360"/>
        </w:tabs>
        <w:ind w:left="360" w:hanging="360"/>
      </w:pPr>
      <w:rPr>
        <w:rFonts w:hint="default"/>
      </w:rPr>
    </w:lvl>
    <w:lvl w:ilvl="1">
      <w:start w:val="3"/>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39" w15:restartNumberingAfterBreak="0">
    <w:nsid w:val="6604057D"/>
    <w:multiLevelType w:val="hybridMultilevel"/>
    <w:tmpl w:val="7F5448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6ED6841"/>
    <w:multiLevelType w:val="hybridMultilevel"/>
    <w:tmpl w:val="BDFE6D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FDC0D1B"/>
    <w:multiLevelType w:val="multilevel"/>
    <w:tmpl w:val="FB3A8980"/>
    <w:lvl w:ilvl="0">
      <w:start w:val="2"/>
      <w:numFmt w:val="decimal"/>
      <w:lvlText w:val="%1"/>
      <w:lvlJc w:val="left"/>
      <w:pPr>
        <w:tabs>
          <w:tab w:val="num" w:pos="720"/>
        </w:tabs>
        <w:ind w:left="720" w:hanging="720"/>
      </w:pPr>
      <w:rPr>
        <w:rFonts w:hint="default"/>
      </w:rPr>
    </w:lvl>
    <w:lvl w:ilvl="1">
      <w:start w:val="2"/>
      <w:numFmt w:val="decimal"/>
      <w:lvlText w:val="%1.%2"/>
      <w:lvlJc w:val="left"/>
      <w:pPr>
        <w:tabs>
          <w:tab w:val="num" w:pos="720"/>
        </w:tabs>
        <w:ind w:left="720" w:hanging="720"/>
      </w:pPr>
      <w:rPr>
        <w:rFonts w:hint="default"/>
      </w:rPr>
    </w:lvl>
    <w:lvl w:ilvl="2">
      <w:start w:val="2"/>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42" w15:restartNumberingAfterBreak="0">
    <w:nsid w:val="721A0FED"/>
    <w:multiLevelType w:val="multilevel"/>
    <w:tmpl w:val="409C2C44"/>
    <w:lvl w:ilvl="0">
      <w:start w:val="4"/>
      <w:numFmt w:val="decimal"/>
      <w:lvlText w:val="%1"/>
      <w:lvlJc w:val="left"/>
      <w:pPr>
        <w:tabs>
          <w:tab w:val="num" w:pos="540"/>
        </w:tabs>
        <w:ind w:left="540" w:hanging="540"/>
      </w:pPr>
      <w:rPr>
        <w:rFonts w:hint="default"/>
      </w:rPr>
    </w:lvl>
    <w:lvl w:ilvl="1">
      <w:start w:val="3"/>
      <w:numFmt w:val="decimal"/>
      <w:lvlText w:val="%1.%2"/>
      <w:lvlJc w:val="left"/>
      <w:pPr>
        <w:tabs>
          <w:tab w:val="num" w:pos="540"/>
        </w:tabs>
        <w:ind w:left="540" w:hanging="540"/>
      </w:pPr>
      <w:rPr>
        <w:rFonts w:hint="default"/>
      </w:rPr>
    </w:lvl>
    <w:lvl w:ilvl="2">
      <w:start w:val="2"/>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43" w15:restartNumberingAfterBreak="0">
    <w:nsid w:val="727B1D31"/>
    <w:multiLevelType w:val="multilevel"/>
    <w:tmpl w:val="91947824"/>
    <w:lvl w:ilvl="0">
      <w:start w:val="6"/>
      <w:numFmt w:val="decimal"/>
      <w:lvlText w:val="%1"/>
      <w:lvlJc w:val="left"/>
      <w:pPr>
        <w:tabs>
          <w:tab w:val="num" w:pos="720"/>
        </w:tabs>
        <w:ind w:left="720" w:hanging="720"/>
      </w:pPr>
      <w:rPr>
        <w:rFonts w:hint="default"/>
      </w:rPr>
    </w:lvl>
    <w:lvl w:ilvl="1">
      <w:start w:val="3"/>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44" w15:restartNumberingAfterBreak="0">
    <w:nsid w:val="728363BD"/>
    <w:multiLevelType w:val="multilevel"/>
    <w:tmpl w:val="48E6F862"/>
    <w:lvl w:ilvl="0">
      <w:start w:val="3"/>
      <w:numFmt w:val="decimal"/>
      <w:lvlText w:val="%1"/>
      <w:lvlJc w:val="left"/>
      <w:pPr>
        <w:tabs>
          <w:tab w:val="num" w:pos="525"/>
        </w:tabs>
        <w:ind w:left="525" w:hanging="525"/>
      </w:pPr>
      <w:rPr>
        <w:rFonts w:hint="default"/>
      </w:rPr>
    </w:lvl>
    <w:lvl w:ilvl="1">
      <w:start w:val="2"/>
      <w:numFmt w:val="decimal"/>
      <w:lvlText w:val="%1.%2"/>
      <w:lvlJc w:val="left"/>
      <w:pPr>
        <w:tabs>
          <w:tab w:val="num" w:pos="525"/>
        </w:tabs>
        <w:ind w:left="525" w:hanging="525"/>
      </w:pPr>
      <w:rPr>
        <w:rFonts w:hint="default"/>
      </w:rPr>
    </w:lvl>
    <w:lvl w:ilvl="2">
      <w:start w:val="2"/>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45" w15:restartNumberingAfterBreak="0">
    <w:nsid w:val="73B9471A"/>
    <w:multiLevelType w:val="hybridMultilevel"/>
    <w:tmpl w:val="02E6B3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AB4245D"/>
    <w:multiLevelType w:val="singleLevel"/>
    <w:tmpl w:val="08090003"/>
    <w:lvl w:ilvl="0">
      <w:start w:val="1"/>
      <w:numFmt w:val="bullet"/>
      <w:lvlText w:val=""/>
      <w:lvlJc w:val="left"/>
      <w:pPr>
        <w:tabs>
          <w:tab w:val="num" w:pos="360"/>
        </w:tabs>
        <w:ind w:left="360" w:hanging="360"/>
      </w:pPr>
      <w:rPr>
        <w:rFonts w:ascii="Symbol" w:hAnsi="Symbol" w:hint="default"/>
      </w:rPr>
    </w:lvl>
  </w:abstractNum>
  <w:abstractNum w:abstractNumId="47" w15:restartNumberingAfterBreak="0">
    <w:nsid w:val="7D9F17E8"/>
    <w:multiLevelType w:val="singleLevel"/>
    <w:tmpl w:val="08090003"/>
    <w:lvl w:ilvl="0">
      <w:start w:val="1"/>
      <w:numFmt w:val="bullet"/>
      <w:lvlText w:val=""/>
      <w:lvlJc w:val="left"/>
      <w:pPr>
        <w:tabs>
          <w:tab w:val="num" w:pos="360"/>
        </w:tabs>
        <w:ind w:left="360" w:hanging="360"/>
      </w:pPr>
      <w:rPr>
        <w:rFonts w:ascii="Symbol" w:hAnsi="Symbol" w:hint="default"/>
      </w:rPr>
    </w:lvl>
  </w:abstractNum>
  <w:abstractNum w:abstractNumId="48" w15:restartNumberingAfterBreak="0">
    <w:nsid w:val="7FB46CCE"/>
    <w:multiLevelType w:val="singleLevel"/>
    <w:tmpl w:val="08090003"/>
    <w:lvl w:ilvl="0">
      <w:start w:val="1"/>
      <w:numFmt w:val="bullet"/>
      <w:lvlText w:val=""/>
      <w:lvlJc w:val="left"/>
      <w:pPr>
        <w:tabs>
          <w:tab w:val="num" w:pos="360"/>
        </w:tabs>
        <w:ind w:left="360" w:hanging="360"/>
      </w:pPr>
      <w:rPr>
        <w:rFonts w:ascii="Symbol" w:hAnsi="Symbol" w:hint="default"/>
      </w:rPr>
    </w:lvl>
  </w:abstractNum>
  <w:num w:numId="1" w16cid:durableId="1039208678">
    <w:abstractNumId w:val="13"/>
  </w:num>
  <w:num w:numId="2" w16cid:durableId="2037731700">
    <w:abstractNumId w:val="20"/>
  </w:num>
  <w:num w:numId="3" w16cid:durableId="184558885">
    <w:abstractNumId w:val="11"/>
  </w:num>
  <w:num w:numId="4" w16cid:durableId="1024137448">
    <w:abstractNumId w:val="48"/>
  </w:num>
  <w:num w:numId="5" w16cid:durableId="881557256">
    <w:abstractNumId w:val="22"/>
  </w:num>
  <w:num w:numId="6" w16cid:durableId="818109035">
    <w:abstractNumId w:val="47"/>
  </w:num>
  <w:num w:numId="7" w16cid:durableId="2047753392">
    <w:abstractNumId w:val="36"/>
  </w:num>
  <w:num w:numId="8" w16cid:durableId="1562207875">
    <w:abstractNumId w:val="46"/>
  </w:num>
  <w:num w:numId="9" w16cid:durableId="2017419385">
    <w:abstractNumId w:val="14"/>
  </w:num>
  <w:num w:numId="10" w16cid:durableId="1222862036">
    <w:abstractNumId w:val="44"/>
  </w:num>
  <w:num w:numId="11" w16cid:durableId="1638414241">
    <w:abstractNumId w:val="17"/>
  </w:num>
  <w:num w:numId="12" w16cid:durableId="1556813013">
    <w:abstractNumId w:val="24"/>
  </w:num>
  <w:num w:numId="13" w16cid:durableId="1833912070">
    <w:abstractNumId w:val="27"/>
  </w:num>
  <w:num w:numId="14" w16cid:durableId="1754427001">
    <w:abstractNumId w:val="43"/>
  </w:num>
  <w:num w:numId="15" w16cid:durableId="1891767201">
    <w:abstractNumId w:val="26"/>
  </w:num>
  <w:num w:numId="16" w16cid:durableId="833690194">
    <w:abstractNumId w:val="32"/>
  </w:num>
  <w:num w:numId="17" w16cid:durableId="1617053598">
    <w:abstractNumId w:val="19"/>
  </w:num>
  <w:num w:numId="18" w16cid:durableId="1100494135">
    <w:abstractNumId w:val="9"/>
  </w:num>
  <w:num w:numId="19" w16cid:durableId="1243105482">
    <w:abstractNumId w:val="25"/>
  </w:num>
  <w:num w:numId="20" w16cid:durableId="573320660">
    <w:abstractNumId w:val="35"/>
  </w:num>
  <w:num w:numId="21" w16cid:durableId="1796749663">
    <w:abstractNumId w:val="21"/>
  </w:num>
  <w:num w:numId="22" w16cid:durableId="567377156">
    <w:abstractNumId w:val="31"/>
  </w:num>
  <w:num w:numId="23" w16cid:durableId="1534727872">
    <w:abstractNumId w:val="42"/>
  </w:num>
  <w:num w:numId="24" w16cid:durableId="2112161264">
    <w:abstractNumId w:val="15"/>
  </w:num>
  <w:num w:numId="25" w16cid:durableId="1905724029">
    <w:abstractNumId w:val="10"/>
  </w:num>
  <w:num w:numId="26" w16cid:durableId="424034735">
    <w:abstractNumId w:val="28"/>
  </w:num>
  <w:num w:numId="27" w16cid:durableId="623198365">
    <w:abstractNumId w:val="38"/>
  </w:num>
  <w:num w:numId="28" w16cid:durableId="373627347">
    <w:abstractNumId w:val="37"/>
  </w:num>
  <w:num w:numId="29" w16cid:durableId="1748336631">
    <w:abstractNumId w:val="16"/>
  </w:num>
  <w:num w:numId="30" w16cid:durableId="162822199">
    <w:abstractNumId w:val="23"/>
  </w:num>
  <w:num w:numId="31" w16cid:durableId="522938483">
    <w:abstractNumId w:val="41"/>
  </w:num>
  <w:num w:numId="32" w16cid:durableId="1091854561">
    <w:abstractNumId w:val="8"/>
  </w:num>
  <w:num w:numId="33" w16cid:durableId="1393236668">
    <w:abstractNumId w:val="4"/>
  </w:num>
  <w:num w:numId="34" w16cid:durableId="1711151430">
    <w:abstractNumId w:val="3"/>
  </w:num>
  <w:num w:numId="35" w16cid:durableId="1146048800">
    <w:abstractNumId w:val="2"/>
  </w:num>
  <w:num w:numId="36" w16cid:durableId="1931312530">
    <w:abstractNumId w:val="1"/>
  </w:num>
  <w:num w:numId="37" w16cid:durableId="458377510">
    <w:abstractNumId w:val="29"/>
  </w:num>
  <w:num w:numId="38" w16cid:durableId="1959797657">
    <w:abstractNumId w:val="30"/>
  </w:num>
  <w:num w:numId="39" w16cid:durableId="1384139509">
    <w:abstractNumId w:val="18"/>
  </w:num>
  <w:num w:numId="40" w16cid:durableId="1878926742">
    <w:abstractNumId w:val="34"/>
  </w:num>
  <w:num w:numId="41" w16cid:durableId="704595599">
    <w:abstractNumId w:val="5"/>
  </w:num>
  <w:num w:numId="42" w16cid:durableId="663242624">
    <w:abstractNumId w:val="33"/>
  </w:num>
  <w:num w:numId="43" w16cid:durableId="766540546">
    <w:abstractNumId w:val="6"/>
  </w:num>
  <w:num w:numId="44" w16cid:durableId="1075476129">
    <w:abstractNumId w:val="7"/>
  </w:num>
  <w:num w:numId="45" w16cid:durableId="1473017575">
    <w:abstractNumId w:val="39"/>
  </w:num>
  <w:num w:numId="46" w16cid:durableId="1332291942">
    <w:abstractNumId w:val="0"/>
  </w:num>
  <w:num w:numId="47" w16cid:durableId="1823811367">
    <w:abstractNumId w:val="12"/>
  </w:num>
  <w:num w:numId="48" w16cid:durableId="1048410595">
    <w:abstractNumId w:val="45"/>
  </w:num>
  <w:num w:numId="49" w16cid:durableId="1368411888">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0C7E"/>
    <w:rsid w:val="000021B8"/>
    <w:rsid w:val="00014F24"/>
    <w:rsid w:val="000244F3"/>
    <w:rsid w:val="00030369"/>
    <w:rsid w:val="00032B5C"/>
    <w:rsid w:val="00042BD6"/>
    <w:rsid w:val="00042C56"/>
    <w:rsid w:val="00046757"/>
    <w:rsid w:val="00052DBB"/>
    <w:rsid w:val="000610B4"/>
    <w:rsid w:val="00061D1D"/>
    <w:rsid w:val="0006223E"/>
    <w:rsid w:val="0006459F"/>
    <w:rsid w:val="00066A8B"/>
    <w:rsid w:val="00067A39"/>
    <w:rsid w:val="00071593"/>
    <w:rsid w:val="00072BDE"/>
    <w:rsid w:val="00073985"/>
    <w:rsid w:val="00076CC6"/>
    <w:rsid w:val="00082FF9"/>
    <w:rsid w:val="00086694"/>
    <w:rsid w:val="00086924"/>
    <w:rsid w:val="00093E2C"/>
    <w:rsid w:val="000953C8"/>
    <w:rsid w:val="0009788B"/>
    <w:rsid w:val="000A0AFA"/>
    <w:rsid w:val="000A55F5"/>
    <w:rsid w:val="000A796D"/>
    <w:rsid w:val="000C35BE"/>
    <w:rsid w:val="000C3A67"/>
    <w:rsid w:val="000E070C"/>
    <w:rsid w:val="000E39CF"/>
    <w:rsid w:val="00100479"/>
    <w:rsid w:val="00101434"/>
    <w:rsid w:val="00103CDC"/>
    <w:rsid w:val="00112819"/>
    <w:rsid w:val="00122B3E"/>
    <w:rsid w:val="00125971"/>
    <w:rsid w:val="0013069A"/>
    <w:rsid w:val="0013679F"/>
    <w:rsid w:val="0013754A"/>
    <w:rsid w:val="00145494"/>
    <w:rsid w:val="0014659B"/>
    <w:rsid w:val="001545F4"/>
    <w:rsid w:val="00163536"/>
    <w:rsid w:val="0017069D"/>
    <w:rsid w:val="00171EEF"/>
    <w:rsid w:val="00174F0B"/>
    <w:rsid w:val="0018151F"/>
    <w:rsid w:val="00183919"/>
    <w:rsid w:val="00184B85"/>
    <w:rsid w:val="0018662D"/>
    <w:rsid w:val="00187C88"/>
    <w:rsid w:val="001903FB"/>
    <w:rsid w:val="001938E6"/>
    <w:rsid w:val="00194713"/>
    <w:rsid w:val="001A184B"/>
    <w:rsid w:val="001A3DCC"/>
    <w:rsid w:val="001A407E"/>
    <w:rsid w:val="001B77EC"/>
    <w:rsid w:val="001C59B1"/>
    <w:rsid w:val="001C6B64"/>
    <w:rsid w:val="001C7EEE"/>
    <w:rsid w:val="001D1E3D"/>
    <w:rsid w:val="001D311A"/>
    <w:rsid w:val="001D4ECF"/>
    <w:rsid w:val="001E0480"/>
    <w:rsid w:val="001E2096"/>
    <w:rsid w:val="001E4158"/>
    <w:rsid w:val="001E7D6B"/>
    <w:rsid w:val="001F0C7E"/>
    <w:rsid w:val="001F0C98"/>
    <w:rsid w:val="001F1A8C"/>
    <w:rsid w:val="001F6A2E"/>
    <w:rsid w:val="00202197"/>
    <w:rsid w:val="00204E98"/>
    <w:rsid w:val="00206AEE"/>
    <w:rsid w:val="00211FBA"/>
    <w:rsid w:val="002167EE"/>
    <w:rsid w:val="00220CCA"/>
    <w:rsid w:val="002212FE"/>
    <w:rsid w:val="0022408F"/>
    <w:rsid w:val="00227289"/>
    <w:rsid w:val="00227A5D"/>
    <w:rsid w:val="0023545F"/>
    <w:rsid w:val="00242A2E"/>
    <w:rsid w:val="0024336D"/>
    <w:rsid w:val="00250082"/>
    <w:rsid w:val="00253613"/>
    <w:rsid w:val="002556FB"/>
    <w:rsid w:val="002563DC"/>
    <w:rsid w:val="002630E6"/>
    <w:rsid w:val="00264DDB"/>
    <w:rsid w:val="002665DA"/>
    <w:rsid w:val="00267A14"/>
    <w:rsid w:val="00272C9B"/>
    <w:rsid w:val="00274662"/>
    <w:rsid w:val="00274B41"/>
    <w:rsid w:val="002754A0"/>
    <w:rsid w:val="00281470"/>
    <w:rsid w:val="002932D0"/>
    <w:rsid w:val="00293393"/>
    <w:rsid w:val="002934AA"/>
    <w:rsid w:val="00293DCF"/>
    <w:rsid w:val="00294883"/>
    <w:rsid w:val="002A492E"/>
    <w:rsid w:val="002A6C52"/>
    <w:rsid w:val="002B06BC"/>
    <w:rsid w:val="002B13AF"/>
    <w:rsid w:val="002B3BEA"/>
    <w:rsid w:val="002B6FEC"/>
    <w:rsid w:val="002B792F"/>
    <w:rsid w:val="002C0A05"/>
    <w:rsid w:val="002C1F04"/>
    <w:rsid w:val="002D2BCC"/>
    <w:rsid w:val="002D4936"/>
    <w:rsid w:val="002D4F77"/>
    <w:rsid w:val="002D563A"/>
    <w:rsid w:val="002D6F16"/>
    <w:rsid w:val="002D772C"/>
    <w:rsid w:val="002E29EC"/>
    <w:rsid w:val="002E34FB"/>
    <w:rsid w:val="002E3C88"/>
    <w:rsid w:val="002F006E"/>
    <w:rsid w:val="002F09B0"/>
    <w:rsid w:val="002F706C"/>
    <w:rsid w:val="002F7154"/>
    <w:rsid w:val="00305A87"/>
    <w:rsid w:val="003119A8"/>
    <w:rsid w:val="003121F1"/>
    <w:rsid w:val="003123FF"/>
    <w:rsid w:val="00317234"/>
    <w:rsid w:val="00317564"/>
    <w:rsid w:val="00317699"/>
    <w:rsid w:val="003267C3"/>
    <w:rsid w:val="00327DEB"/>
    <w:rsid w:val="0035043D"/>
    <w:rsid w:val="00350ACC"/>
    <w:rsid w:val="0035449E"/>
    <w:rsid w:val="00355653"/>
    <w:rsid w:val="00356961"/>
    <w:rsid w:val="0036557C"/>
    <w:rsid w:val="00367DBE"/>
    <w:rsid w:val="00374180"/>
    <w:rsid w:val="0037439A"/>
    <w:rsid w:val="00374773"/>
    <w:rsid w:val="00374CB3"/>
    <w:rsid w:val="00380D00"/>
    <w:rsid w:val="003841E8"/>
    <w:rsid w:val="0039542A"/>
    <w:rsid w:val="003978C1"/>
    <w:rsid w:val="003A5B96"/>
    <w:rsid w:val="003C67CE"/>
    <w:rsid w:val="003C773C"/>
    <w:rsid w:val="003D0B73"/>
    <w:rsid w:val="003D4D3B"/>
    <w:rsid w:val="003F72D1"/>
    <w:rsid w:val="00407AAF"/>
    <w:rsid w:val="00413DE6"/>
    <w:rsid w:val="00415CE5"/>
    <w:rsid w:val="00420A23"/>
    <w:rsid w:val="00421537"/>
    <w:rsid w:val="00423768"/>
    <w:rsid w:val="00443E65"/>
    <w:rsid w:val="004629E0"/>
    <w:rsid w:val="0046355F"/>
    <w:rsid w:val="00474624"/>
    <w:rsid w:val="004762BF"/>
    <w:rsid w:val="00480D71"/>
    <w:rsid w:val="00483FF9"/>
    <w:rsid w:val="004918DD"/>
    <w:rsid w:val="00495FB4"/>
    <w:rsid w:val="00497CDF"/>
    <w:rsid w:val="004A0D76"/>
    <w:rsid w:val="004A5A5C"/>
    <w:rsid w:val="004B2FF3"/>
    <w:rsid w:val="004B58F7"/>
    <w:rsid w:val="004C5DD2"/>
    <w:rsid w:val="004C66E9"/>
    <w:rsid w:val="004C6701"/>
    <w:rsid w:val="004C6FBF"/>
    <w:rsid w:val="004C7F29"/>
    <w:rsid w:val="004D1845"/>
    <w:rsid w:val="004D5395"/>
    <w:rsid w:val="004D58D4"/>
    <w:rsid w:val="004E69FE"/>
    <w:rsid w:val="004E7457"/>
    <w:rsid w:val="004F061A"/>
    <w:rsid w:val="004F08D6"/>
    <w:rsid w:val="004F0923"/>
    <w:rsid w:val="004F22EF"/>
    <w:rsid w:val="004F641F"/>
    <w:rsid w:val="00504CE6"/>
    <w:rsid w:val="00507D0D"/>
    <w:rsid w:val="00510625"/>
    <w:rsid w:val="005271AA"/>
    <w:rsid w:val="0053039F"/>
    <w:rsid w:val="00532B78"/>
    <w:rsid w:val="005437E2"/>
    <w:rsid w:val="00544A27"/>
    <w:rsid w:val="005456CC"/>
    <w:rsid w:val="00552DFE"/>
    <w:rsid w:val="00552F0D"/>
    <w:rsid w:val="00554347"/>
    <w:rsid w:val="005575C2"/>
    <w:rsid w:val="00557762"/>
    <w:rsid w:val="00560EFF"/>
    <w:rsid w:val="00566CA6"/>
    <w:rsid w:val="0058121E"/>
    <w:rsid w:val="00581623"/>
    <w:rsid w:val="0058329D"/>
    <w:rsid w:val="005A0CDB"/>
    <w:rsid w:val="005A118C"/>
    <w:rsid w:val="005A1F01"/>
    <w:rsid w:val="005B2515"/>
    <w:rsid w:val="005C4E72"/>
    <w:rsid w:val="005C6D8A"/>
    <w:rsid w:val="005D35F5"/>
    <w:rsid w:val="005E6631"/>
    <w:rsid w:val="005F0AC0"/>
    <w:rsid w:val="005F2DC9"/>
    <w:rsid w:val="005F3A09"/>
    <w:rsid w:val="005F4247"/>
    <w:rsid w:val="00601C1F"/>
    <w:rsid w:val="0060596F"/>
    <w:rsid w:val="00606D4D"/>
    <w:rsid w:val="00611D69"/>
    <w:rsid w:val="00615FE6"/>
    <w:rsid w:val="00626895"/>
    <w:rsid w:val="0064022B"/>
    <w:rsid w:val="0064083A"/>
    <w:rsid w:val="00640B75"/>
    <w:rsid w:val="00640F1C"/>
    <w:rsid w:val="006422F0"/>
    <w:rsid w:val="00645603"/>
    <w:rsid w:val="00646906"/>
    <w:rsid w:val="00652A3C"/>
    <w:rsid w:val="00653E70"/>
    <w:rsid w:val="00655E43"/>
    <w:rsid w:val="00663072"/>
    <w:rsid w:val="00666E25"/>
    <w:rsid w:val="00674F8B"/>
    <w:rsid w:val="00690BF6"/>
    <w:rsid w:val="00692F0E"/>
    <w:rsid w:val="00694FDC"/>
    <w:rsid w:val="00696EC1"/>
    <w:rsid w:val="006B364C"/>
    <w:rsid w:val="006B395D"/>
    <w:rsid w:val="006B3A77"/>
    <w:rsid w:val="006B586E"/>
    <w:rsid w:val="006C6AA6"/>
    <w:rsid w:val="006E5D34"/>
    <w:rsid w:val="006E6F94"/>
    <w:rsid w:val="006F1B33"/>
    <w:rsid w:val="006F2525"/>
    <w:rsid w:val="006F5A3D"/>
    <w:rsid w:val="006F61FA"/>
    <w:rsid w:val="00701D83"/>
    <w:rsid w:val="00706E61"/>
    <w:rsid w:val="00707F6E"/>
    <w:rsid w:val="00716DDE"/>
    <w:rsid w:val="0073025C"/>
    <w:rsid w:val="00742E8D"/>
    <w:rsid w:val="00744A3B"/>
    <w:rsid w:val="00745276"/>
    <w:rsid w:val="00747234"/>
    <w:rsid w:val="007475DE"/>
    <w:rsid w:val="007502CB"/>
    <w:rsid w:val="00755501"/>
    <w:rsid w:val="00755750"/>
    <w:rsid w:val="00756C04"/>
    <w:rsid w:val="00760A3C"/>
    <w:rsid w:val="00762F4A"/>
    <w:rsid w:val="0076606A"/>
    <w:rsid w:val="00773C42"/>
    <w:rsid w:val="00774584"/>
    <w:rsid w:val="00776974"/>
    <w:rsid w:val="007808AE"/>
    <w:rsid w:val="007A0E63"/>
    <w:rsid w:val="007A589E"/>
    <w:rsid w:val="007C054C"/>
    <w:rsid w:val="007C5C05"/>
    <w:rsid w:val="007C78D9"/>
    <w:rsid w:val="007D0D2E"/>
    <w:rsid w:val="007D5BC5"/>
    <w:rsid w:val="007E3BAF"/>
    <w:rsid w:val="007E4DA0"/>
    <w:rsid w:val="007E69CB"/>
    <w:rsid w:val="007E6B35"/>
    <w:rsid w:val="007E74C7"/>
    <w:rsid w:val="007F6C7D"/>
    <w:rsid w:val="00802CA3"/>
    <w:rsid w:val="0080616D"/>
    <w:rsid w:val="00807172"/>
    <w:rsid w:val="00814ABA"/>
    <w:rsid w:val="00841AB0"/>
    <w:rsid w:val="00854FD8"/>
    <w:rsid w:val="008622B5"/>
    <w:rsid w:val="00863589"/>
    <w:rsid w:val="00870841"/>
    <w:rsid w:val="00872057"/>
    <w:rsid w:val="00874595"/>
    <w:rsid w:val="00891926"/>
    <w:rsid w:val="008957A5"/>
    <w:rsid w:val="008A46E8"/>
    <w:rsid w:val="008B4693"/>
    <w:rsid w:val="008C2FED"/>
    <w:rsid w:val="008C3F1E"/>
    <w:rsid w:val="008D0F51"/>
    <w:rsid w:val="008D39C4"/>
    <w:rsid w:val="008D73CF"/>
    <w:rsid w:val="008E0572"/>
    <w:rsid w:val="008E37E9"/>
    <w:rsid w:val="008E4B10"/>
    <w:rsid w:val="008E778A"/>
    <w:rsid w:val="008E7DD2"/>
    <w:rsid w:val="008F372F"/>
    <w:rsid w:val="0090405D"/>
    <w:rsid w:val="009143A5"/>
    <w:rsid w:val="00922C95"/>
    <w:rsid w:val="00925F7A"/>
    <w:rsid w:val="00931ED5"/>
    <w:rsid w:val="0093244C"/>
    <w:rsid w:val="009476C7"/>
    <w:rsid w:val="009476DA"/>
    <w:rsid w:val="0095079A"/>
    <w:rsid w:val="00953E55"/>
    <w:rsid w:val="009677F7"/>
    <w:rsid w:val="0097116C"/>
    <w:rsid w:val="00971925"/>
    <w:rsid w:val="00972A80"/>
    <w:rsid w:val="00974D23"/>
    <w:rsid w:val="0097633E"/>
    <w:rsid w:val="00976457"/>
    <w:rsid w:val="00982E9E"/>
    <w:rsid w:val="009830FF"/>
    <w:rsid w:val="00990A8B"/>
    <w:rsid w:val="00993777"/>
    <w:rsid w:val="009A0C2C"/>
    <w:rsid w:val="009A1BB7"/>
    <w:rsid w:val="009A4178"/>
    <w:rsid w:val="009A46B6"/>
    <w:rsid w:val="009B0659"/>
    <w:rsid w:val="009B0997"/>
    <w:rsid w:val="009B0A62"/>
    <w:rsid w:val="009B1AF5"/>
    <w:rsid w:val="009B43F2"/>
    <w:rsid w:val="009B5EC6"/>
    <w:rsid w:val="009B76C1"/>
    <w:rsid w:val="009C05B0"/>
    <w:rsid w:val="009C198C"/>
    <w:rsid w:val="009D71D4"/>
    <w:rsid w:val="009D7DCA"/>
    <w:rsid w:val="009E12BC"/>
    <w:rsid w:val="009E15F9"/>
    <w:rsid w:val="009E33E7"/>
    <w:rsid w:val="009E52CD"/>
    <w:rsid w:val="009E574A"/>
    <w:rsid w:val="009E67E6"/>
    <w:rsid w:val="009E6F80"/>
    <w:rsid w:val="00A071D4"/>
    <w:rsid w:val="00A11FA9"/>
    <w:rsid w:val="00A1399B"/>
    <w:rsid w:val="00A14957"/>
    <w:rsid w:val="00A165C5"/>
    <w:rsid w:val="00A21BC2"/>
    <w:rsid w:val="00A23D3E"/>
    <w:rsid w:val="00A24B61"/>
    <w:rsid w:val="00A25819"/>
    <w:rsid w:val="00A27107"/>
    <w:rsid w:val="00A33B7C"/>
    <w:rsid w:val="00A3406B"/>
    <w:rsid w:val="00A34642"/>
    <w:rsid w:val="00A350D2"/>
    <w:rsid w:val="00A3609C"/>
    <w:rsid w:val="00A44E48"/>
    <w:rsid w:val="00A52912"/>
    <w:rsid w:val="00A535AC"/>
    <w:rsid w:val="00A55175"/>
    <w:rsid w:val="00A605F8"/>
    <w:rsid w:val="00A6420D"/>
    <w:rsid w:val="00A802A6"/>
    <w:rsid w:val="00A805B9"/>
    <w:rsid w:val="00A84DE8"/>
    <w:rsid w:val="00A86659"/>
    <w:rsid w:val="00A91EF8"/>
    <w:rsid w:val="00A954FF"/>
    <w:rsid w:val="00AA2FB6"/>
    <w:rsid w:val="00AA5CB6"/>
    <w:rsid w:val="00AA7EBA"/>
    <w:rsid w:val="00AB09CE"/>
    <w:rsid w:val="00AB4D7D"/>
    <w:rsid w:val="00AB5DD8"/>
    <w:rsid w:val="00AB5EE3"/>
    <w:rsid w:val="00AB6032"/>
    <w:rsid w:val="00AB7096"/>
    <w:rsid w:val="00AC25FA"/>
    <w:rsid w:val="00AD3C89"/>
    <w:rsid w:val="00B06985"/>
    <w:rsid w:val="00B23F1B"/>
    <w:rsid w:val="00B24FD9"/>
    <w:rsid w:val="00B25099"/>
    <w:rsid w:val="00B31FB3"/>
    <w:rsid w:val="00B36984"/>
    <w:rsid w:val="00B4359B"/>
    <w:rsid w:val="00B43F0A"/>
    <w:rsid w:val="00B47FFB"/>
    <w:rsid w:val="00B512BC"/>
    <w:rsid w:val="00B52B49"/>
    <w:rsid w:val="00B62DBE"/>
    <w:rsid w:val="00B7569F"/>
    <w:rsid w:val="00B75A19"/>
    <w:rsid w:val="00B808E5"/>
    <w:rsid w:val="00B821D5"/>
    <w:rsid w:val="00B8664D"/>
    <w:rsid w:val="00B9193F"/>
    <w:rsid w:val="00BA19D8"/>
    <w:rsid w:val="00BA2734"/>
    <w:rsid w:val="00BA6808"/>
    <w:rsid w:val="00BC35D8"/>
    <w:rsid w:val="00BC3A9F"/>
    <w:rsid w:val="00BD5AFB"/>
    <w:rsid w:val="00BD5F0E"/>
    <w:rsid w:val="00BD7708"/>
    <w:rsid w:val="00BE07C0"/>
    <w:rsid w:val="00BF0751"/>
    <w:rsid w:val="00BF326D"/>
    <w:rsid w:val="00C05005"/>
    <w:rsid w:val="00C12A30"/>
    <w:rsid w:val="00C13268"/>
    <w:rsid w:val="00C2096C"/>
    <w:rsid w:val="00C24AD2"/>
    <w:rsid w:val="00C24BBA"/>
    <w:rsid w:val="00C253F9"/>
    <w:rsid w:val="00C31219"/>
    <w:rsid w:val="00C35482"/>
    <w:rsid w:val="00C35CEC"/>
    <w:rsid w:val="00C36CCA"/>
    <w:rsid w:val="00C40AEF"/>
    <w:rsid w:val="00C43207"/>
    <w:rsid w:val="00C476EE"/>
    <w:rsid w:val="00C52C72"/>
    <w:rsid w:val="00C579C2"/>
    <w:rsid w:val="00C63388"/>
    <w:rsid w:val="00C65B26"/>
    <w:rsid w:val="00C72A17"/>
    <w:rsid w:val="00C74497"/>
    <w:rsid w:val="00C75ED3"/>
    <w:rsid w:val="00C822FF"/>
    <w:rsid w:val="00C8371A"/>
    <w:rsid w:val="00C83760"/>
    <w:rsid w:val="00C87658"/>
    <w:rsid w:val="00C94A4B"/>
    <w:rsid w:val="00C96087"/>
    <w:rsid w:val="00CA0032"/>
    <w:rsid w:val="00CA0911"/>
    <w:rsid w:val="00CA1CF6"/>
    <w:rsid w:val="00CA4454"/>
    <w:rsid w:val="00CB73BD"/>
    <w:rsid w:val="00CC30F0"/>
    <w:rsid w:val="00CC36C8"/>
    <w:rsid w:val="00CC475F"/>
    <w:rsid w:val="00CD0E32"/>
    <w:rsid w:val="00CD4715"/>
    <w:rsid w:val="00CE0D6F"/>
    <w:rsid w:val="00CE1D85"/>
    <w:rsid w:val="00CE5761"/>
    <w:rsid w:val="00CE6725"/>
    <w:rsid w:val="00CF7F5D"/>
    <w:rsid w:val="00D01EF8"/>
    <w:rsid w:val="00D06625"/>
    <w:rsid w:val="00D15056"/>
    <w:rsid w:val="00D1550B"/>
    <w:rsid w:val="00D234B5"/>
    <w:rsid w:val="00D24357"/>
    <w:rsid w:val="00D24A84"/>
    <w:rsid w:val="00D3156E"/>
    <w:rsid w:val="00D457C3"/>
    <w:rsid w:val="00D4580E"/>
    <w:rsid w:val="00D559B2"/>
    <w:rsid w:val="00D55F4E"/>
    <w:rsid w:val="00D5628C"/>
    <w:rsid w:val="00D57EC3"/>
    <w:rsid w:val="00D63A09"/>
    <w:rsid w:val="00D73072"/>
    <w:rsid w:val="00D771DF"/>
    <w:rsid w:val="00D804F1"/>
    <w:rsid w:val="00D820EB"/>
    <w:rsid w:val="00D83C78"/>
    <w:rsid w:val="00D84E80"/>
    <w:rsid w:val="00D875A4"/>
    <w:rsid w:val="00D90968"/>
    <w:rsid w:val="00DA77F9"/>
    <w:rsid w:val="00DC5D58"/>
    <w:rsid w:val="00DE55DF"/>
    <w:rsid w:val="00DE6090"/>
    <w:rsid w:val="00DF3BE5"/>
    <w:rsid w:val="00E01915"/>
    <w:rsid w:val="00E02E70"/>
    <w:rsid w:val="00E10421"/>
    <w:rsid w:val="00E128DD"/>
    <w:rsid w:val="00E14FCF"/>
    <w:rsid w:val="00E179C5"/>
    <w:rsid w:val="00E279DF"/>
    <w:rsid w:val="00E40048"/>
    <w:rsid w:val="00E42FD0"/>
    <w:rsid w:val="00E46C36"/>
    <w:rsid w:val="00E5178C"/>
    <w:rsid w:val="00E51DEA"/>
    <w:rsid w:val="00E55E2A"/>
    <w:rsid w:val="00E63132"/>
    <w:rsid w:val="00E639ED"/>
    <w:rsid w:val="00E7255E"/>
    <w:rsid w:val="00E77B6C"/>
    <w:rsid w:val="00E84BE9"/>
    <w:rsid w:val="00E85C0F"/>
    <w:rsid w:val="00E863E0"/>
    <w:rsid w:val="00E906A8"/>
    <w:rsid w:val="00E91386"/>
    <w:rsid w:val="00E91A06"/>
    <w:rsid w:val="00E92876"/>
    <w:rsid w:val="00E94BEC"/>
    <w:rsid w:val="00E976DD"/>
    <w:rsid w:val="00EA1EAB"/>
    <w:rsid w:val="00EA677F"/>
    <w:rsid w:val="00EC2AA1"/>
    <w:rsid w:val="00ED13C1"/>
    <w:rsid w:val="00ED465E"/>
    <w:rsid w:val="00ED5ACE"/>
    <w:rsid w:val="00EE4ED7"/>
    <w:rsid w:val="00EE5211"/>
    <w:rsid w:val="00EF44D2"/>
    <w:rsid w:val="00F01465"/>
    <w:rsid w:val="00F02CEF"/>
    <w:rsid w:val="00F03AAD"/>
    <w:rsid w:val="00F06AA6"/>
    <w:rsid w:val="00F10310"/>
    <w:rsid w:val="00F17316"/>
    <w:rsid w:val="00F24136"/>
    <w:rsid w:val="00F24680"/>
    <w:rsid w:val="00F264C7"/>
    <w:rsid w:val="00F27F75"/>
    <w:rsid w:val="00F40C87"/>
    <w:rsid w:val="00F41A89"/>
    <w:rsid w:val="00F46F84"/>
    <w:rsid w:val="00F54879"/>
    <w:rsid w:val="00F54F38"/>
    <w:rsid w:val="00F630E5"/>
    <w:rsid w:val="00F85DB9"/>
    <w:rsid w:val="00F86611"/>
    <w:rsid w:val="00F86CBF"/>
    <w:rsid w:val="00F872CC"/>
    <w:rsid w:val="00F91196"/>
    <w:rsid w:val="00FA03E6"/>
    <w:rsid w:val="00FA09DD"/>
    <w:rsid w:val="00FB3988"/>
    <w:rsid w:val="00FB435A"/>
    <w:rsid w:val="00FB7F74"/>
    <w:rsid w:val="00FC0C99"/>
    <w:rsid w:val="00FC2296"/>
    <w:rsid w:val="00FC374C"/>
    <w:rsid w:val="00FC59D6"/>
    <w:rsid w:val="00FC6AE5"/>
    <w:rsid w:val="00FC73B3"/>
    <w:rsid w:val="00FD0126"/>
    <w:rsid w:val="00FE06D3"/>
    <w:rsid w:val="00FF0111"/>
    <w:rsid w:val="00FF28E9"/>
    <w:rsid w:val="00FF6A25"/>
    <w:rsid w:val="00FF77CE"/>
    <w:rsid w:val="00FF7BB8"/>
    <w:rsid w:val="00FF7FB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ersonName"/>
  <w:smartTagType w:namespaceuri="urn:schemas-microsoft-com:office:smarttags" w:name="place"/>
  <w:smartTagType w:namespaceuri="urn:schemas-microsoft-com:office:smarttags" w:name="PlaceName"/>
  <w:smartTagType w:namespaceuri="urn:schemas-microsoft-com:office:smarttags" w:name="PlaceType"/>
  <w:smartTagType w:namespaceuri="urn:schemas-microsoft-com:office:smarttags" w:name="City"/>
  <w:shapeDefaults>
    <o:shapedefaults v:ext="edit" spidmax="2050"/>
    <o:shapelayout v:ext="edit">
      <o:idmap v:ext="edit" data="1"/>
    </o:shapelayout>
  </w:shapeDefaults>
  <w:decimalSymbol w:val="."/>
  <w:listSeparator w:val=","/>
  <w14:docId w14:val="2079FB14"/>
  <w15:chartTrackingRefBased/>
  <w15:docId w15:val="{C7EAC7DA-B6B1-4E6C-A76A-04BA63E144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style>
  <w:style w:type="paragraph" w:styleId="Heading1">
    <w:name w:val="heading 1"/>
    <w:basedOn w:val="Normal"/>
    <w:next w:val="Normal"/>
    <w:qFormat/>
    <w:pPr>
      <w:keepNext/>
      <w:outlineLvl w:val="0"/>
    </w:pPr>
    <w:rPr>
      <w:rFonts w:ascii="Arial" w:hAnsi="Arial"/>
      <w:snapToGrid w:val="0"/>
      <w:sz w:val="24"/>
      <w:lang w:eastAsia="en-US"/>
    </w:rPr>
  </w:style>
  <w:style w:type="paragraph" w:styleId="Heading2">
    <w:name w:val="heading 2"/>
    <w:basedOn w:val="Normal"/>
    <w:next w:val="Normal"/>
    <w:link w:val="Heading2Char"/>
    <w:qFormat/>
    <w:pPr>
      <w:keepNext/>
      <w:outlineLvl w:val="1"/>
    </w:pPr>
    <w:rPr>
      <w:rFonts w:ascii="Arial" w:hAnsi="Arial"/>
      <w:snapToGrid w:val="0"/>
      <w:color w:val="000000"/>
      <w:sz w:val="24"/>
      <w:u w:val="single"/>
      <w:lang w:eastAsia="en-US"/>
    </w:rPr>
  </w:style>
  <w:style w:type="paragraph" w:styleId="Heading3">
    <w:name w:val="heading 3"/>
    <w:basedOn w:val="Normal"/>
    <w:next w:val="Normal"/>
    <w:qFormat/>
    <w:pPr>
      <w:keepNext/>
      <w:outlineLvl w:val="2"/>
    </w:pPr>
    <w:rPr>
      <w:rFonts w:ascii="Arial" w:hAnsi="Arial"/>
      <w:b/>
      <w:snapToGrid w:val="0"/>
      <w:lang w:eastAsia="en-US"/>
    </w:rPr>
  </w:style>
  <w:style w:type="paragraph" w:styleId="Heading6">
    <w:name w:val="heading 6"/>
    <w:basedOn w:val="Normal"/>
    <w:next w:val="Normal"/>
    <w:qFormat/>
    <w:rsid w:val="004D1845"/>
    <w:pPr>
      <w:spacing w:before="240" w:after="60"/>
      <w:outlineLvl w:val="5"/>
    </w:pPr>
    <w:rPr>
      <w:b/>
      <w:bCs/>
      <w:sz w:val="22"/>
      <w:szCs w:val="22"/>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character" w:styleId="CommentReference">
    <w:name w:val="annotation reference"/>
    <w:semiHidden/>
    <w:rPr>
      <w:sz w:val="16"/>
    </w:rPr>
  </w:style>
  <w:style w:type="paragraph" w:styleId="CommentText">
    <w:name w:val="annotation text"/>
    <w:basedOn w:val="Normal"/>
    <w:semiHidden/>
  </w:style>
  <w:style w:type="paragraph" w:styleId="Caption">
    <w:name w:val="caption"/>
    <w:basedOn w:val="Normal"/>
    <w:next w:val="Normal"/>
    <w:qFormat/>
    <w:rPr>
      <w:rFonts w:ascii="Arial" w:hAnsi="Arial"/>
      <w:snapToGrid w:val="0"/>
      <w:sz w:val="24"/>
      <w:lang w:eastAsia="en-US"/>
    </w:rPr>
  </w:style>
  <w:style w:type="paragraph" w:styleId="BodyText">
    <w:name w:val="Body Text"/>
    <w:basedOn w:val="Normal"/>
    <w:rPr>
      <w:rFonts w:ascii="Arial" w:hAnsi="Arial"/>
      <w:snapToGrid w:val="0"/>
      <w:color w:val="000000"/>
      <w:sz w:val="24"/>
      <w:lang w:eastAsia="en-US"/>
    </w:rPr>
  </w:style>
  <w:style w:type="paragraph" w:styleId="BodyText2">
    <w:name w:val="Body Text 2"/>
    <w:basedOn w:val="Normal"/>
    <w:rPr>
      <w:rFonts w:ascii="Arial" w:hAnsi="Arial"/>
      <w:snapToGrid w:val="0"/>
      <w:sz w:val="24"/>
      <w:lang w:eastAsia="en-US"/>
    </w:rPr>
  </w:style>
  <w:style w:type="paragraph" w:styleId="BalloonText">
    <w:name w:val="Balloon Text"/>
    <w:basedOn w:val="Normal"/>
    <w:semiHidden/>
    <w:rsid w:val="001F0C7E"/>
    <w:rPr>
      <w:rFonts w:ascii="Tahoma" w:hAnsi="Tahoma" w:cs="Tahoma"/>
      <w:sz w:val="16"/>
      <w:szCs w:val="16"/>
    </w:rPr>
  </w:style>
  <w:style w:type="table" w:styleId="TableGrid">
    <w:name w:val="Table Grid"/>
    <w:basedOn w:val="TableNormal"/>
    <w:rsid w:val="002934A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semiHidden/>
    <w:rsid w:val="002563DC"/>
  </w:style>
  <w:style w:type="character" w:styleId="FootnoteReference">
    <w:name w:val="footnote reference"/>
    <w:semiHidden/>
    <w:rsid w:val="002563DC"/>
    <w:rPr>
      <w:vertAlign w:val="superscript"/>
    </w:rPr>
  </w:style>
  <w:style w:type="paragraph" w:styleId="Header">
    <w:name w:val="header"/>
    <w:basedOn w:val="Normal"/>
    <w:link w:val="HeaderChar"/>
    <w:rsid w:val="00D1550B"/>
    <w:pPr>
      <w:tabs>
        <w:tab w:val="center" w:pos="4513"/>
        <w:tab w:val="right" w:pos="9026"/>
      </w:tabs>
    </w:pPr>
    <w:rPr>
      <w:sz w:val="24"/>
      <w:szCs w:val="24"/>
    </w:rPr>
  </w:style>
  <w:style w:type="character" w:customStyle="1" w:styleId="HeaderChar">
    <w:name w:val="Header Char"/>
    <w:link w:val="Header"/>
    <w:rsid w:val="00D1550B"/>
    <w:rPr>
      <w:sz w:val="24"/>
      <w:szCs w:val="24"/>
      <w:lang w:val="en-GB" w:eastAsia="en-GB" w:bidi="ar-SA"/>
    </w:rPr>
  </w:style>
  <w:style w:type="paragraph" w:styleId="Footer">
    <w:name w:val="footer"/>
    <w:basedOn w:val="Normal"/>
    <w:link w:val="FooterChar"/>
    <w:rsid w:val="00D1550B"/>
    <w:pPr>
      <w:tabs>
        <w:tab w:val="center" w:pos="4513"/>
        <w:tab w:val="right" w:pos="9026"/>
      </w:tabs>
    </w:pPr>
    <w:rPr>
      <w:sz w:val="24"/>
      <w:szCs w:val="24"/>
    </w:rPr>
  </w:style>
  <w:style w:type="character" w:customStyle="1" w:styleId="FooterChar">
    <w:name w:val="Footer Char"/>
    <w:link w:val="Footer"/>
    <w:rsid w:val="00D1550B"/>
    <w:rPr>
      <w:sz w:val="24"/>
      <w:szCs w:val="24"/>
      <w:lang w:val="en-GB" w:eastAsia="en-GB" w:bidi="ar-SA"/>
    </w:rPr>
  </w:style>
  <w:style w:type="character" w:styleId="PageNumber">
    <w:name w:val="page number"/>
    <w:basedOn w:val="DefaultParagraphFont"/>
    <w:rsid w:val="00D1550B"/>
  </w:style>
  <w:style w:type="paragraph" w:styleId="CommentSubject">
    <w:name w:val="annotation subject"/>
    <w:basedOn w:val="CommentText"/>
    <w:next w:val="CommentText"/>
    <w:semiHidden/>
    <w:rsid w:val="00707F6E"/>
    <w:rPr>
      <w:b/>
      <w:bCs/>
    </w:rPr>
  </w:style>
  <w:style w:type="paragraph" w:customStyle="1" w:styleId="Default">
    <w:name w:val="Default"/>
    <w:rsid w:val="00220CCA"/>
    <w:pPr>
      <w:widowControl w:val="0"/>
    </w:pPr>
    <w:rPr>
      <w:rFonts w:ascii="Arial" w:hAnsi="Arial"/>
      <w:snapToGrid w:val="0"/>
      <w:color w:val="000000"/>
      <w:sz w:val="24"/>
      <w:lang w:eastAsia="en-US"/>
    </w:rPr>
  </w:style>
  <w:style w:type="paragraph" w:customStyle="1" w:styleId="CM83">
    <w:name w:val="CM83"/>
    <w:basedOn w:val="Default"/>
    <w:next w:val="Default"/>
    <w:rsid w:val="00483FF9"/>
    <w:pPr>
      <w:spacing w:after="258"/>
    </w:pPr>
    <w:rPr>
      <w:color w:val="auto"/>
    </w:rPr>
  </w:style>
  <w:style w:type="character" w:customStyle="1" w:styleId="Heading2Char">
    <w:name w:val="Heading 2 Char"/>
    <w:link w:val="Heading2"/>
    <w:rsid w:val="00C63388"/>
    <w:rPr>
      <w:rFonts w:ascii="Arial" w:hAnsi="Arial"/>
      <w:snapToGrid w:val="0"/>
      <w:color w:val="000000"/>
      <w:sz w:val="24"/>
      <w:u w:val="single"/>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wm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0</TotalTime>
  <Pages>43</Pages>
  <Words>11211</Words>
  <Characters>60923</Characters>
  <Application>Microsoft Office Word</Application>
  <DocSecurity>0</DocSecurity>
  <Lines>507</Lines>
  <Paragraphs>143</Paragraphs>
  <ScaleCrop>false</ScaleCrop>
  <HeadingPairs>
    <vt:vector size="2" baseType="variant">
      <vt:variant>
        <vt:lpstr>Title</vt:lpstr>
      </vt:variant>
      <vt:variant>
        <vt:i4>1</vt:i4>
      </vt:variant>
    </vt:vector>
  </HeadingPairs>
  <TitlesOfParts>
    <vt:vector size="1" baseType="lpstr">
      <vt:lpstr>Table of Contents</vt:lpstr>
    </vt:vector>
  </TitlesOfParts>
  <Company>Broomhill Oil and Peanutbutter Exploration Company</Company>
  <LinksUpToDate>false</LinksUpToDate>
  <CharactersWithSpaces>71991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Table of Contents</dc:title>
  <dc:subject/>
  <dc:creator>Danny Thallon</dc:creator>
  <cp:keywords/>
  <dc:description/>
  <cp:lastModifiedBy>Carole Stevenson</cp:lastModifiedBy>
  <cp:revision>2</cp:revision>
  <cp:lastPrinted>2011-09-30T15:17:00Z</cp:lastPrinted>
  <dcterms:created xsi:type="dcterms:W3CDTF">2024-05-30T13:27:00Z</dcterms:created>
  <dcterms:modified xsi:type="dcterms:W3CDTF">2024-05-30T13:27:00Z</dcterms:modified>
</cp:coreProperties>
</file>